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A77570" w:rsidRPr="002E1003" w:rsidTr="003562B5">
        <w:trPr>
          <w:trHeight w:val="551"/>
        </w:trPr>
        <w:tc>
          <w:tcPr>
            <w:tcW w:w="2122" w:type="dxa"/>
            <w:vAlign w:val="center"/>
          </w:tcPr>
          <w:p w:rsidR="00A77570" w:rsidRPr="00E37A14" w:rsidRDefault="00A77570" w:rsidP="00A77570">
            <w:pPr>
              <w:jc w:val="center"/>
              <w:rPr>
                <w:b/>
                <w:bCs/>
                <w:sz w:val="36"/>
                <w:szCs w:val="36"/>
              </w:rPr>
            </w:pPr>
            <w:r w:rsidRPr="00E37A14">
              <w:rPr>
                <w:b/>
                <w:bCs/>
                <w:sz w:val="36"/>
                <w:szCs w:val="36"/>
              </w:rPr>
              <w:t>Activité 1</w:t>
            </w:r>
          </w:p>
        </w:tc>
        <w:tc>
          <w:tcPr>
            <w:tcW w:w="8328" w:type="dxa"/>
            <w:vAlign w:val="center"/>
          </w:tcPr>
          <w:p w:rsidR="00A77570" w:rsidRPr="00E37A14" w:rsidRDefault="00A77570" w:rsidP="00A77570">
            <w:pPr>
              <w:jc w:val="center"/>
              <w:rPr>
                <w:b/>
                <w:bCs/>
                <w:sz w:val="36"/>
                <w:szCs w:val="36"/>
              </w:rPr>
            </w:pPr>
            <w:r w:rsidRPr="00E37A14">
              <w:rPr>
                <w:b/>
                <w:bCs/>
                <w:sz w:val="36"/>
                <w:szCs w:val="36"/>
              </w:rPr>
              <w:t>Que savez-vous à propos des dosages ?</w:t>
            </w:r>
          </w:p>
        </w:tc>
      </w:tr>
    </w:tbl>
    <w:p w:rsidR="00442E96" w:rsidRPr="002E1003" w:rsidRDefault="00442E96" w:rsidP="00D73B6A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35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9572"/>
      </w:tblGrid>
      <w:tr w:rsidR="00442E96" w:rsidRPr="00E50AAA" w:rsidTr="00442E96">
        <w:tc>
          <w:tcPr>
            <w:tcW w:w="1044" w:type="dxa"/>
          </w:tcPr>
          <w:p w:rsidR="00442E96" w:rsidRDefault="00442E96" w:rsidP="00116FE5">
            <w:pPr>
              <w:rPr>
                <w:rFonts w:cstheme="minorHAnsi"/>
                <w:b/>
                <w:color w:val="00808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EC9266" wp14:editId="2FB903C2">
                  <wp:extent cx="526105" cy="47229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19-12-15 à 18.50.0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73" cy="50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2" w:type="dxa"/>
            <w:vAlign w:val="center"/>
          </w:tcPr>
          <w:p w:rsidR="00442E96" w:rsidRDefault="002E1003" w:rsidP="003562B5">
            <w:pPr>
              <w:tabs>
                <w:tab w:val="left" w:pos="3526"/>
              </w:tabs>
              <w:ind w:right="153"/>
              <w:rPr>
                <w:rFonts w:cstheme="minorHAnsi"/>
                <w:b/>
                <w:color w:val="008080"/>
                <w:sz w:val="32"/>
                <w:szCs w:val="32"/>
              </w:rPr>
            </w:pPr>
            <w:r w:rsidRPr="00E37A14">
              <w:rPr>
                <w:rFonts w:cstheme="minorHAnsi"/>
                <w:b/>
                <w:color w:val="008080"/>
                <w:sz w:val="32"/>
                <w:szCs w:val="32"/>
              </w:rPr>
              <w:t xml:space="preserve">A l’aide du </w:t>
            </w:r>
            <w:r w:rsidR="003562B5" w:rsidRPr="00E37A14">
              <w:rPr>
                <w:rFonts w:cstheme="minorHAnsi"/>
                <w:b/>
                <w:color w:val="008080"/>
                <w:sz w:val="32"/>
                <w:szCs w:val="32"/>
              </w:rPr>
              <w:t>genial.ly compléter la fiche « l’essentiel » ci-dessous</w:t>
            </w:r>
            <w:r w:rsidRPr="00E37A14">
              <w:rPr>
                <w:rFonts w:cstheme="minorHAnsi"/>
                <w:b/>
                <w:color w:val="008080"/>
                <w:sz w:val="32"/>
                <w:szCs w:val="32"/>
              </w:rPr>
              <w:t>, et vérifier vos connaissances.</w:t>
            </w:r>
          </w:p>
          <w:p w:rsidR="00A04027" w:rsidRDefault="00A04027" w:rsidP="00A04027">
            <w:r>
              <w:rPr>
                <w:rFonts w:ascii="Arial" w:hAnsi="Arial" w:cs="Arial"/>
                <w:color w:val="000000"/>
                <w:shd w:val="clear" w:color="auto" w:fill="F6F6F6"/>
              </w:rPr>
              <w:t>https://view.genial.ly/5e24222e305093454328b144</w:t>
            </w:r>
          </w:p>
          <w:p w:rsidR="00A04027" w:rsidRPr="00E37A14" w:rsidRDefault="00A04027" w:rsidP="003562B5">
            <w:pPr>
              <w:tabs>
                <w:tab w:val="left" w:pos="3526"/>
              </w:tabs>
              <w:ind w:right="153"/>
              <w:rPr>
                <w:rFonts w:cstheme="minorHAnsi"/>
                <w:b/>
                <w:color w:val="008080"/>
                <w:sz w:val="32"/>
                <w:szCs w:val="32"/>
              </w:rPr>
            </w:pPr>
          </w:p>
        </w:tc>
      </w:tr>
    </w:tbl>
    <w:p w:rsidR="00442E96" w:rsidRDefault="00442E96" w:rsidP="00D73B6A"/>
    <w:p w:rsidR="00E50AAA" w:rsidRDefault="00FA4430" w:rsidP="00D73B6A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-203982</wp:posOffset>
                </wp:positionH>
                <wp:positionV relativeFrom="paragraph">
                  <wp:posOffset>164611</wp:posOffset>
                </wp:positionV>
                <wp:extent cx="7003923" cy="7793501"/>
                <wp:effectExtent l="12700" t="12700" r="6985" b="1714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23" cy="7793501"/>
                        </a:xfrm>
                        <a:prstGeom prst="roundRect">
                          <a:avLst>
                            <a:gd name="adj" fmla="val 658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2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5D26B" id="Rectangle : coins arrondis 7" o:spid="_x0000_s1026" style="position:absolute;margin-left:-16.05pt;margin-top:12.95pt;width:551.5pt;height:613.6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0BA1AIAABUGAAAOAAAAZHJzL2Uyb0RvYy54bWysVM1OGzEQvlfqO1i+l92EhEDEBkUgqkoU&#13;&#10;EFBxNl4768rrcW3nhz5Nn6VP1rG92aQFeqiaw8bz983M5/Gcnm1aTVbCeQWmooODkhJhONTKLCr6&#13;&#10;5eHywzElPjBTMw1GVPRZeHo2e//udG2nYggN6Fo4giDGT9e2ok0IdloUnjeiZf4ArDBolOBaFlB0&#13;&#10;i6J2bI3orS6GZXlUrMHV1gEX3qP2IhvpLOFLKXi4kdKLQHRFsbaQvi59n+K3mJ2y6cIx2yjelcH+&#13;&#10;oYqWKYNJe6gLFhhZOvUCqlXcgQcZDji0BUipuEg9YDeD8o9u7htmReoFyfG2p8n/P1h+vbp1RNUV&#13;&#10;nVBiWItXdIekMbPQ4uePKeGgjCfMOTC18mQSCVtbP8W4e3vrOsnjMXa/ka6N/9gX2SSSn3uSxSYQ&#13;&#10;jspJWR6eDA8p4WibTE4Ox+Ugoha7cOt8+CigJfFQUQdLU8eqEsNsdeVDorruCmb1V0pkq/HiVkyT&#13;&#10;o/FxKhMBO188bSFjoAet6kuldRLipIlz7QjGVpRxLkwYpEx62X6GOutHJf7ytKAaZyqrj3Zqpm3D&#13;&#10;shYHMztj4jTJET91+Ftqbci6osMxYicCIq+ZyXQKz1rECrW5ExKvCLkbprp6yJcl+4bVIqvHbxaR&#13;&#10;ACOyRA567NzzG9j5fjr/GCrS2+qDy78VloP7iJQZTOiDW2XAvQag8SK6zNkfOdyjJh6foH7GAXaQ&#13;&#10;X7a3/FLh0FwxH26Zw4nAR4/rKdzgR2pAvqE7UdKA+/6aPvrjC0MrJWtcDRX135bMCUr0J4Nv72Qw&#13;&#10;GsVdkoTReDJEwe1bnvYtZtmeA07WABeh5ekY/YPeHqWD9hG32DxmRRMzHHNXlAe3Fc5DXlm4B7mY&#13;&#10;z5Mb7g/LwpW5tzyCR1bjkD9sHpmz3csJ+OiuYbtGuveQGd35xkgD82UAqUI07njtBNw9aXq7PRmX&#13;&#10;276cvHbbfPYLAAD//wMAUEsDBBQABgAIAAAAIQDpMFtu4wAAABEBAAAPAAAAZHJzL2Rvd25yZXYu&#13;&#10;eG1sTE89T8MwEN2R+A/WIbG1dlOFQhqnQiA2JGhph25ubOKAfQ6x26T/nusEy+md7t37KFejd+xk&#13;&#10;+tgGlDCbCmAG66BbbCRsP14m98BiUqiVC2gknE2EVXV9VapChwHX5rRJDSMRjIWSYFPqCs5jbY1X&#13;&#10;cRo6g3T7DL1Xida+4bpXA4l7xzMh7rhXLZKDVZ15sqb+3hy9hN12eMP3c964LreLV/u13sefUcrb&#13;&#10;m/F5SeNxCSyZMf19wKUD5YeKgh3CEXVkTsJkns2IKiHLH4BdCGIhCB0IZfk8A16V/H+T6hcAAP//&#13;&#10;AwBQSwECLQAUAAYACAAAACEAtoM4kv4AAADhAQAAEwAAAAAAAAAAAAAAAAAAAAAAW0NvbnRlbnRf&#13;&#10;VHlwZXNdLnhtbFBLAQItABQABgAIAAAAIQA4/SH/1gAAAJQBAAALAAAAAAAAAAAAAAAAAC8BAABf&#13;&#10;cmVscy8ucmVsc1BLAQItABQABgAIAAAAIQDax0BA1AIAABUGAAAOAAAAAAAAAAAAAAAAAC4CAABk&#13;&#10;cnMvZTJvRG9jLnhtbFBLAQItABQABgAIAAAAIQDpMFtu4wAAABEBAAAPAAAAAAAAAAAAAAAAAC4F&#13;&#10;AABkcnMvZG93bnJldi54bWxQSwUGAAAAAAQABADzAAAAPgYAAAAA&#13;&#10;" fillcolor="#b4c6e7 [1300]" strokecolor="#1f3763 [1604]" strokeweight="2pt">
                <v:fill opacity="13107f"/>
                <v:stroke joinstyle="miter"/>
              </v:roundrect>
            </w:pict>
          </mc:Fallback>
        </mc:AlternateContent>
      </w:r>
    </w:p>
    <w:p w:rsidR="00E50AAA" w:rsidRDefault="00E50AAA" w:rsidP="00D73B6A">
      <w:pPr>
        <w:rPr>
          <w:rFonts w:cstheme="minorHAnsi"/>
          <w:b/>
          <w:color w:val="008080"/>
          <w:u w:val="single"/>
        </w:rPr>
        <w:sectPr w:rsidR="00E50AAA" w:rsidSect="00E50AA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59"/>
      </w:tblGrid>
      <w:tr w:rsidR="00E50AAA" w:rsidTr="00FA4430">
        <w:tc>
          <w:tcPr>
            <w:tcW w:w="907" w:type="dxa"/>
          </w:tcPr>
          <w:p w:rsidR="00E50AAA" w:rsidRDefault="00E50AAA" w:rsidP="00E50AAA">
            <w:pPr>
              <w:rPr>
                <w:rFonts w:cstheme="minorHAnsi"/>
                <w:b/>
                <w:color w:val="008080"/>
                <w:u w:val="single"/>
              </w:rPr>
            </w:pPr>
            <w:r w:rsidRPr="00E50AAA">
              <w:rPr>
                <w:rFonts w:cstheme="minorHAnsi"/>
                <w:b/>
                <w:noProof/>
                <w:color w:val="008080"/>
              </w:rPr>
              <w:drawing>
                <wp:inline distT="0" distB="0" distL="0" distR="0" wp14:anchorId="715F17CB" wp14:editId="6820C36D">
                  <wp:extent cx="446400" cy="49320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12-15 à 18.49.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</w:tcPr>
          <w:p w:rsidR="00E50AAA" w:rsidRPr="00E50AAA" w:rsidRDefault="00E50AAA" w:rsidP="00FA4430">
            <w:pPr>
              <w:rPr>
                <w:rFonts w:cstheme="minorHAnsi"/>
                <w:b/>
                <w:color w:val="008080"/>
              </w:rPr>
            </w:pPr>
            <w:r w:rsidRPr="003562B5">
              <w:rPr>
                <w:rFonts w:cstheme="minorHAnsi"/>
                <w:b/>
                <w:color w:val="008080"/>
                <w:sz w:val="44"/>
                <w:szCs w:val="44"/>
              </w:rPr>
              <w:t>L’essentiel</w:t>
            </w:r>
          </w:p>
        </w:tc>
      </w:tr>
    </w:tbl>
    <w:p w:rsidR="00E50AAA" w:rsidRDefault="00E50AAA" w:rsidP="00D73B6A">
      <w:pPr>
        <w:rPr>
          <w:rFonts w:cstheme="minorHAnsi"/>
          <w:b/>
          <w:color w:val="008080"/>
          <w:u w:val="single"/>
        </w:rPr>
      </w:pPr>
      <w:r>
        <w:rPr>
          <w:rFonts w:cstheme="minorHAnsi"/>
          <w:b/>
          <w:color w:val="008080"/>
          <w:u w:val="single"/>
        </w:rPr>
        <w:t xml:space="preserve">    </w:t>
      </w:r>
    </w:p>
    <w:p w:rsidR="00E50AAA" w:rsidRDefault="00E50AAA" w:rsidP="00D73B6A">
      <w:pPr>
        <w:rPr>
          <w:rFonts w:cstheme="minorHAnsi"/>
          <w:b/>
          <w:color w:val="008080"/>
          <w:u w:val="single"/>
        </w:rPr>
        <w:sectPr w:rsidR="00E50AAA" w:rsidSect="00E50AAA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:rsidR="00E50AAA" w:rsidRDefault="00E50AAA" w:rsidP="00D73B6A">
      <w:pPr>
        <w:rPr>
          <w:rFonts w:cstheme="minorHAnsi"/>
          <w:b/>
          <w:color w:val="008080"/>
          <w:u w:val="single"/>
        </w:rPr>
      </w:pPr>
    </w:p>
    <w:p w:rsidR="00E50AAA" w:rsidRDefault="00E50AAA" w:rsidP="00D73B6A">
      <w:pPr>
        <w:rPr>
          <w:rFonts w:cstheme="minorHAnsi"/>
          <w:b/>
          <w:color w:val="008080"/>
          <w:u w:val="single"/>
        </w:rPr>
      </w:pPr>
    </w:p>
    <w:p w:rsidR="00E50AAA" w:rsidRDefault="003562B5" w:rsidP="00D73B6A">
      <w:pPr>
        <w:rPr>
          <w:rFonts w:cstheme="minorHAnsi"/>
          <w:b/>
          <w:color w:val="008080"/>
          <w:u w:val="single"/>
        </w:rPr>
      </w:pPr>
      <w:r>
        <w:rPr>
          <w:rFonts w:cstheme="minorHAnsi"/>
          <w:b/>
          <w:noProof/>
          <w:color w:val="00808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224790" cy="215265"/>
                <wp:effectExtent l="0" t="12700" r="29210" b="26035"/>
                <wp:wrapNone/>
                <wp:docPr id="8" name="Flèch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526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D7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8" o:spid="_x0000_s1026" type="#_x0000_t13" style="position:absolute;margin-left:-3.75pt;margin-top:16pt;width:17.7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QmClgIAAH8FAAAOAAAAZHJzL2Uyb0RvYy54bWysVM1u2zAMvg/YOwi6r06MpD9BnSJIkWFA&#13;&#10;0RZrh54VWY4FyKJGKXGyJ9p77MVGyY4bdMUOw3JQSJP8+M/rm31j2E6h12ALPj4bcaashFLbTcG/&#13;&#10;Pa8+XXLmg7ClMGBVwQ/K85v5xw/XrZupHGowpUJGINbPWlfwOgQ3yzIva9UIfwZOWRJWgI0IxOIm&#13;&#10;K1G0hN6YLB+NzrMWsHQIUnlPX287IZ8n/KpSMjxUlVeBmYJTbCG9mN51fLP5tZhtULhayz4M8Q9R&#13;&#10;NEJbcjpA3Yog2Bb1H1CNlggeqnAmocmgqrRUKQfKZjx6k81TLZxKuVBxvBvK5P8frLzfPSLTZcGp&#13;&#10;UVY01KKV+fWTyp+6yoxgJYIOil3GWrXOz8jkyT1iz3kiY+L7Cpv4TymxfarvYaiv2gcm6WOeTy6u&#13;&#10;qAuSRPl4mp9PI2b2auzQh88KGhaJgqPe1GGBCG2qrdjd+dAZHBWjRw9GlyttTGJws14aZDtBDV+O&#13;&#10;4q/3caKWxTS6wBMVDkZFY2O/qoqKEUNNHtMYqgFPSKlsGHeiWpRUo+hmeuolDm60SHklwIhcUXgD&#13;&#10;dg9w1OxAjthdfr1+NFVpigfj0d8C64wHi+QZbBiMG20B3wMwlFXvudOn8E9KE8k1lAcaFYRuh7yT&#13;&#10;K01duhM+PAqkpaHG0iEID/RUBtqCQ09xVgP+eO971KdZJilnLS1hwf33rUDFmfliacqvxpNJ3NrE&#13;&#10;TKYXOTF4KlmfSuy2WQL1Y0wnx8lERv1gjmSF0LzQvVhEryQSVpLvgsuAR2YZuuNAF0eqxSKp0aY6&#13;&#10;Ee7sk5MRPFY1zt/z/kWg60c10Izfw3FhxezNrHa60dLCYhug0mmQX+va15u2PA1Of5HiGTnlk9br&#13;&#10;3Zz/BgAA//8DAFBLAwQUAAYACAAAACEAeDTRiOQAAAAMAQAADwAAAGRycy9kb3ducmV2LnhtbEyP&#13;&#10;QU/DMAyF70j8h8hIXNCWrqMb65pOCFQ0uLEhuLqN11Y0SdVkW/fvMSe4WLLe8/P7ss1oOnGiwbfO&#13;&#10;KphNIxBkK6dbWyv42BeTBxA+oNXYOUsKLuRhk19fZZhqd7bvdNqFWnCI9SkqaELoUyl91ZBBP3U9&#13;&#10;WdYObjAYeB1qqQc8c7jpZBxFC2mwtfyhwZ6eGqq+d0ej4E2/3s8/t0UxSw53XyXu26R7uSh1ezM+&#13;&#10;r3k8rkEEGsPfBfwycH/IuVjpjlZ70SmYLBN2KpjHzMV6vFyBKBUskhXIPJP/IfIfAAAA//8DAFBL&#13;&#10;AQItABQABgAIAAAAIQC2gziS/gAAAOEBAAATAAAAAAAAAAAAAAAAAAAAAABbQ29udGVudF9UeXBl&#13;&#10;c10ueG1sUEsBAi0AFAAGAAgAAAAhADj9If/WAAAAlAEAAAsAAAAAAAAAAAAAAAAALwEAAF9yZWxz&#13;&#10;Ly5yZWxzUEsBAi0AFAAGAAgAAAAhACA5CYKWAgAAfwUAAA4AAAAAAAAAAAAAAAAALgIAAGRycy9l&#13;&#10;Mm9Eb2MueG1sUEsBAi0AFAAGAAgAAAAhAHg00YjkAAAADAEAAA8AAAAAAAAAAAAAAAAA8AQAAGRy&#13;&#10;cy9kb3ducmV2LnhtbFBLBQYAAAAABAAEAPMAAAABBgAAAAA=&#13;&#10;" adj="11258" fillcolor="#c00000" strokecolor="#1f3763 [1604]" strokeweight="1pt"/>
            </w:pict>
          </mc:Fallback>
        </mc:AlternateContent>
      </w:r>
    </w:p>
    <w:p w:rsidR="00D73B6A" w:rsidRPr="00B04052" w:rsidRDefault="00D73B6A" w:rsidP="00442E96">
      <w:pPr>
        <w:ind w:firstLine="360"/>
        <w:jc w:val="both"/>
        <w:rPr>
          <w:rFonts w:cstheme="minorHAnsi"/>
          <w:sz w:val="22"/>
          <w:szCs w:val="22"/>
        </w:rPr>
      </w:pPr>
      <w:r w:rsidRPr="00FA4430">
        <w:rPr>
          <w:rFonts w:cstheme="minorHAnsi"/>
          <w:b/>
          <w:bCs/>
          <w:sz w:val="32"/>
          <w:szCs w:val="32"/>
          <w:u w:val="single"/>
        </w:rPr>
        <w:t>Définition</w:t>
      </w:r>
      <w:r w:rsidR="00442E96">
        <w:rPr>
          <w:rFonts w:cstheme="minorHAnsi"/>
          <w:b/>
          <w:bCs/>
          <w:sz w:val="32"/>
          <w:szCs w:val="32"/>
          <w:u w:val="single"/>
        </w:rPr>
        <w:t> :</w:t>
      </w:r>
      <w:r w:rsidR="00442E96" w:rsidRPr="00442E96">
        <w:rPr>
          <w:rFonts w:cstheme="minorHAnsi"/>
          <w:b/>
          <w:bCs/>
          <w:sz w:val="32"/>
          <w:szCs w:val="32"/>
        </w:rPr>
        <w:t xml:space="preserve"> </w:t>
      </w:r>
      <w:r w:rsidRPr="00B04052">
        <w:rPr>
          <w:rFonts w:cstheme="minorHAnsi"/>
          <w:sz w:val="22"/>
          <w:szCs w:val="22"/>
        </w:rPr>
        <w:t xml:space="preserve">Un titrage, ou dosage par titrage, consiste à déterminer, à l’aide d’une réaction, la ………………………………………………… d’une espèce chimique dans une solution ou sa ………………………………………………dans un certain volume de solution.   </w:t>
      </w:r>
    </w:p>
    <w:p w:rsidR="00442E96" w:rsidRDefault="003562B5" w:rsidP="00442E96">
      <w:pPr>
        <w:jc w:val="both"/>
        <w:rPr>
          <w:rFonts w:cstheme="minorHAnsi"/>
          <w:sz w:val="20"/>
          <w:szCs w:val="20"/>
        </w:rPr>
      </w:pPr>
      <w:r w:rsidRPr="00442E96"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5623A" wp14:editId="0946188D">
                <wp:simplePos x="0" y="0"/>
                <wp:positionH relativeFrom="column">
                  <wp:posOffset>-47625</wp:posOffset>
                </wp:positionH>
                <wp:positionV relativeFrom="paragraph">
                  <wp:posOffset>172085</wp:posOffset>
                </wp:positionV>
                <wp:extent cx="224790" cy="215265"/>
                <wp:effectExtent l="0" t="12700" r="29210" b="26035"/>
                <wp:wrapNone/>
                <wp:docPr id="9" name="Flèch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526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8193" id="Flèche vers la droite 9" o:spid="_x0000_s1026" type="#_x0000_t13" style="position:absolute;margin-left:-3.75pt;margin-top:13.55pt;width:17.7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82jlwIAAH8FAAAOAAAAZHJzL2Uyb0RvYy54bWysVM1u2zAMvg/YOwi6r06MpF2COkWQIsOA&#13;&#10;oivWDj0rshwLkEWNUuJkT7T32IuNkh036IodhuWgkCb58Z/XN4fGsL1Cr8EWfHwx4kxZCaW224J/&#13;&#10;e1p/+MiZD8KWwoBVBT8qz28W799dt26ucqjBlAoZgVg/b13B6xDcPMu8rFUj/AU4ZUlYATYiEIvb&#13;&#10;rETREnpjsnw0usxawNIhSOU9fb3thHyR8KtKyfClqrwKzBScYgvpxfRu4pstrsV8i8LVWvZhiH+I&#13;&#10;ohHaktMB6lYEwXao/4BqtETwUIULCU0GVaWlSjlQNuPRq2wea+FUyoWK491QJv//YOX9/gGZLgs+&#13;&#10;48yKhlq0Nr9+UvlTV5kRrETQQbFZrFXr/JxMHt0D9pwnMiZ+qLCJ/5QSO6T6Hof6qkNgkj7m+eRq&#13;&#10;Rl2QJMrH0/xyGjGzF2OHPnxS0LBIFBz1tg5LRGhTbcX+zofO4KQYPXowulxrYxKD283KINsLavhq&#13;&#10;FH+9jzO1LKbRBZ6ocDQqGhv7VVVUjBhq8pjGUA14Qkplw7gT1aKkGkU303MvcXCjRcorAUbkisIb&#13;&#10;sHuAk2YHcsLu8uv1o6lKUzwYj/4WWGc8WCTPYMNg3GgL+BaAoax6z50+hX9WmkhuoDzSqCB0O+Sd&#13;&#10;XGvq0p3w4UEgLQ01lg5B+EJPZaAtOPQUZzXgj7e+R32aZZJy1tISFtx/3wlUnJnPlqZ8Np5M4tYm&#13;&#10;ZjK9yonBc8nmXGJ3zQqoH2M6OU4mMuoHcyIrhOaZ7sUyeiWRsJJ8F1wGPDGr0B0HujhSLZdJjTbV&#13;&#10;iXBnH52M4LGqcf6eDs8CXT+qgWb8Hk4LK+avZrXTjZYWlrsAlU6D/FLXvt605Wlw+osUz8g5n7Re&#13;&#10;7ubiNwAAAP//AwBQSwMEFAAGAAgAAAAhACnOMfriAAAADAEAAA8AAABkcnMvZG93bnJldi54bWxM&#13;&#10;T8tOwzAQvCPxD9YicUGtk0AaSONUCBRUuPUhuDrxNomw11HstunfY05wWWk0j50pVpPR7ISj6y0J&#13;&#10;iOcRMKTGqp5aAftdNXsE5rwkJbUlFHBBB6vy+qqQubJn2uBp61sWQsjlUkDn/ZBz7poOjXRzOyAF&#13;&#10;7mBHI32AY8vVKM8h3GieRNGCG9lT+NDJAV86bL63RyPgQ70/3H+uqypOD3dftdz1qX67CHF7M70u&#13;&#10;w3leAvM4+T8H/G4I/aEMxWp7JOWYFjDL0qAUkGQxsMAn2ROwWsAijoCXBf8/ovwBAAD//wMAUEsB&#13;&#10;Ai0AFAAGAAgAAAAhALaDOJL+AAAA4QEAABMAAAAAAAAAAAAAAAAAAAAAAFtDb250ZW50X1R5cGVz&#13;&#10;XS54bWxQSwECLQAUAAYACAAAACEAOP0h/9YAAACUAQAACwAAAAAAAAAAAAAAAAAvAQAAX3JlbHMv&#13;&#10;LnJlbHNQSwECLQAUAAYACAAAACEA4X/No5cCAAB/BQAADgAAAAAAAAAAAAAAAAAuAgAAZHJzL2Uy&#13;&#10;b0RvYy54bWxQSwECLQAUAAYACAAAACEAKc4x+uIAAAAMAQAADwAAAAAAAAAAAAAAAADxBAAAZHJz&#13;&#10;L2Rvd25yZXYueG1sUEsFBgAAAAAEAAQA8wAAAAAGAAAAAA==&#13;&#10;" adj="11258" fillcolor="#c00000" strokecolor="#1f3763 [1604]" strokeweight="1pt"/>
            </w:pict>
          </mc:Fallback>
        </mc:AlternateContent>
      </w:r>
    </w:p>
    <w:p w:rsidR="00D73B6A" w:rsidRPr="00B04052" w:rsidRDefault="00442E96" w:rsidP="00442E96">
      <w:pPr>
        <w:ind w:left="360"/>
        <w:jc w:val="both"/>
        <w:rPr>
          <w:rFonts w:cstheme="minorHAnsi"/>
          <w:sz w:val="22"/>
          <w:szCs w:val="22"/>
        </w:rPr>
      </w:pPr>
      <w:r w:rsidRPr="00442E96">
        <w:rPr>
          <w:rFonts w:cstheme="minorHAnsi"/>
          <w:b/>
          <w:bCs/>
          <w:sz w:val="32"/>
          <w:szCs w:val="32"/>
          <w:u w:val="single"/>
        </w:rPr>
        <w:t>Vocabulaire</w:t>
      </w:r>
      <w:r>
        <w:rPr>
          <w:rFonts w:cstheme="minorHAnsi"/>
          <w:b/>
          <w:bCs/>
          <w:sz w:val="32"/>
          <w:szCs w:val="32"/>
          <w:u w:val="single"/>
        </w:rPr>
        <w:t> :</w:t>
      </w:r>
      <w:r w:rsidRPr="00442E96">
        <w:rPr>
          <w:rFonts w:cstheme="minorHAnsi"/>
          <w:b/>
          <w:bCs/>
          <w:sz w:val="32"/>
          <w:szCs w:val="32"/>
        </w:rPr>
        <w:t xml:space="preserve"> </w:t>
      </w:r>
      <w:r w:rsidR="00D73B6A" w:rsidRPr="00B04052">
        <w:rPr>
          <w:rFonts w:cstheme="minorHAnsi"/>
          <w:sz w:val="22"/>
          <w:szCs w:val="22"/>
        </w:rPr>
        <w:t xml:space="preserve">Le </w:t>
      </w:r>
      <w:r w:rsidR="00D73B6A" w:rsidRPr="00B04052">
        <w:rPr>
          <w:rFonts w:cstheme="minorHAnsi"/>
          <w:b/>
          <w:color w:val="008000"/>
          <w:sz w:val="22"/>
          <w:szCs w:val="22"/>
        </w:rPr>
        <w:t>dosage par titrage</w:t>
      </w:r>
      <w:r w:rsidR="00D73B6A" w:rsidRPr="00B04052">
        <w:rPr>
          <w:rFonts w:cstheme="minorHAnsi"/>
          <w:sz w:val="22"/>
          <w:szCs w:val="22"/>
        </w:rPr>
        <w:t xml:space="preserve"> (ou plus simplement un </w:t>
      </w:r>
      <w:r w:rsidR="00D73B6A" w:rsidRPr="00B04052">
        <w:rPr>
          <w:rFonts w:cstheme="minorHAnsi"/>
          <w:b/>
          <w:color w:val="008000"/>
          <w:sz w:val="22"/>
          <w:szCs w:val="22"/>
        </w:rPr>
        <w:t>titrage</w:t>
      </w:r>
      <w:r w:rsidR="00D73B6A" w:rsidRPr="00B04052">
        <w:rPr>
          <w:rFonts w:cstheme="minorHAnsi"/>
          <w:sz w:val="22"/>
          <w:szCs w:val="22"/>
        </w:rPr>
        <w:t xml:space="preserve">) est une technique de dosage mettant en jeu </w:t>
      </w:r>
      <w:r w:rsidR="00D73B6A" w:rsidRPr="00B04052">
        <w:rPr>
          <w:rFonts w:cstheme="minorHAnsi"/>
          <w:b/>
          <w:color w:val="008000"/>
          <w:sz w:val="22"/>
          <w:szCs w:val="22"/>
        </w:rPr>
        <w:t>une réaction chimique</w:t>
      </w:r>
      <w:r w:rsidR="00D73B6A" w:rsidRPr="00B04052">
        <w:rPr>
          <w:rFonts w:cstheme="minorHAnsi"/>
          <w:sz w:val="22"/>
          <w:szCs w:val="22"/>
        </w:rPr>
        <w:t xml:space="preserve"> appelée </w:t>
      </w:r>
      <w:r w:rsidR="00D73B6A" w:rsidRPr="00B04052">
        <w:rPr>
          <w:rFonts w:cstheme="minorHAnsi"/>
          <w:b/>
          <w:color w:val="FF0000"/>
          <w:sz w:val="22"/>
          <w:szCs w:val="22"/>
        </w:rPr>
        <w:t>réaction support du dosage</w:t>
      </w:r>
      <w:r w:rsidR="00D73B6A" w:rsidRPr="00B04052">
        <w:rPr>
          <w:rFonts w:cstheme="minorHAnsi"/>
          <w:sz w:val="22"/>
          <w:szCs w:val="22"/>
        </w:rPr>
        <w:t>.</w:t>
      </w:r>
    </w:p>
    <w:p w:rsidR="00D73B6A" w:rsidRPr="00B04052" w:rsidRDefault="00D73B6A" w:rsidP="00442E96">
      <w:pPr>
        <w:ind w:firstLine="360"/>
        <w:jc w:val="both"/>
        <w:rPr>
          <w:rFonts w:cstheme="minorHAnsi"/>
          <w:sz w:val="22"/>
          <w:szCs w:val="22"/>
        </w:rPr>
      </w:pPr>
      <w:r w:rsidRPr="00B04052">
        <w:rPr>
          <w:rFonts w:cstheme="minorHAnsi"/>
          <w:sz w:val="22"/>
          <w:szCs w:val="22"/>
        </w:rPr>
        <w:t>Pour un titrage acido-basique, la réaction chimique sera une réaction ……………………………………</w:t>
      </w:r>
      <w:proofErr w:type="gramStart"/>
      <w:r w:rsidRPr="00B04052">
        <w:rPr>
          <w:rFonts w:cstheme="minorHAnsi"/>
          <w:sz w:val="22"/>
          <w:szCs w:val="22"/>
        </w:rPr>
        <w:t>…….</w:t>
      </w:r>
      <w:proofErr w:type="gramEnd"/>
      <w:r w:rsidRPr="00B04052">
        <w:rPr>
          <w:rFonts w:cstheme="minorHAnsi"/>
          <w:sz w:val="22"/>
          <w:szCs w:val="22"/>
        </w:rPr>
        <w:t>.</w:t>
      </w:r>
    </w:p>
    <w:p w:rsidR="00D73B6A" w:rsidRPr="00B04052" w:rsidRDefault="00D73B6A" w:rsidP="00442E96">
      <w:pPr>
        <w:ind w:firstLine="360"/>
        <w:jc w:val="both"/>
        <w:rPr>
          <w:rFonts w:cstheme="minorHAnsi"/>
          <w:sz w:val="22"/>
          <w:szCs w:val="22"/>
        </w:rPr>
      </w:pPr>
      <w:r w:rsidRPr="00B04052">
        <w:rPr>
          <w:rFonts w:cstheme="minorHAnsi"/>
          <w:sz w:val="22"/>
          <w:szCs w:val="22"/>
        </w:rPr>
        <w:t>Pour un titrage d’oxydo-réduction, la réaction chimique sera une réaction ………………………………………</w:t>
      </w:r>
    </w:p>
    <w:p w:rsidR="00D73B6A" w:rsidRPr="00B04052" w:rsidRDefault="00D73B6A" w:rsidP="00D73B6A">
      <w:pPr>
        <w:jc w:val="both"/>
        <w:rPr>
          <w:rFonts w:cstheme="minorHAnsi"/>
          <w:b/>
          <w:color w:val="008000"/>
          <w:sz w:val="22"/>
          <w:szCs w:val="22"/>
        </w:rPr>
      </w:pPr>
    </w:p>
    <w:p w:rsidR="00D73B6A" w:rsidRPr="00B04052" w:rsidRDefault="00D73B6A" w:rsidP="00442E96">
      <w:pPr>
        <w:ind w:firstLine="360"/>
        <w:jc w:val="both"/>
        <w:rPr>
          <w:rFonts w:cstheme="minorHAnsi"/>
          <w:b/>
          <w:color w:val="FF0000"/>
          <w:sz w:val="22"/>
          <w:szCs w:val="22"/>
        </w:rPr>
      </w:pPr>
      <w:r w:rsidRPr="00B04052">
        <w:rPr>
          <w:rFonts w:cstheme="minorHAnsi"/>
          <w:b/>
          <w:color w:val="FF0000"/>
          <w:sz w:val="22"/>
          <w:szCs w:val="22"/>
        </w:rPr>
        <w:t>Cette réaction chimique doit être impérativement :</w:t>
      </w:r>
    </w:p>
    <w:p w:rsidR="00D73B6A" w:rsidRPr="00B04052" w:rsidRDefault="00D73B6A" w:rsidP="00D73B6A">
      <w:pPr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B04052">
        <w:rPr>
          <w:rFonts w:cstheme="minorHAnsi"/>
          <w:b/>
          <w:color w:val="FF0000"/>
          <w:sz w:val="22"/>
          <w:szCs w:val="22"/>
        </w:rPr>
        <w:t>Rapide</w:t>
      </w:r>
    </w:p>
    <w:p w:rsidR="00D73B6A" w:rsidRPr="00B04052" w:rsidRDefault="00D73B6A" w:rsidP="00D73B6A">
      <w:pPr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B04052">
        <w:rPr>
          <w:rFonts w:cstheme="minorHAnsi"/>
          <w:b/>
          <w:color w:val="FF0000"/>
          <w:sz w:val="22"/>
          <w:szCs w:val="22"/>
        </w:rPr>
        <w:t>Totale</w:t>
      </w:r>
    </w:p>
    <w:p w:rsidR="00442E96" w:rsidRPr="00442E96" w:rsidRDefault="00D73B6A" w:rsidP="00442E96">
      <w:pPr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B04052">
        <w:rPr>
          <w:rFonts w:cstheme="minorHAnsi"/>
          <w:b/>
          <w:color w:val="FF0000"/>
          <w:sz w:val="22"/>
          <w:szCs w:val="22"/>
        </w:rPr>
        <w:t>Unique</w:t>
      </w:r>
    </w:p>
    <w:p w:rsidR="00D73B6A" w:rsidRPr="004C7512" w:rsidRDefault="00D73B6A" w:rsidP="00442E96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sz w:val="22"/>
          <w:szCs w:val="22"/>
        </w:rPr>
        <w:t>Un titrage nécessite donc :</w:t>
      </w:r>
    </w:p>
    <w:p w:rsidR="00D73B6A" w:rsidRPr="004C7512" w:rsidRDefault="00D73B6A" w:rsidP="00D73B6A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sz w:val="22"/>
          <w:szCs w:val="22"/>
        </w:rPr>
        <w:t xml:space="preserve">Une </w:t>
      </w:r>
      <w:r w:rsidRPr="004C7512">
        <w:rPr>
          <w:rFonts w:ascii="Calibri" w:hAnsi="Calibri" w:cs="Arial"/>
          <w:b/>
          <w:color w:val="008000"/>
          <w:sz w:val="22"/>
          <w:szCs w:val="22"/>
        </w:rPr>
        <w:t>solution à titrer</w:t>
      </w:r>
      <w:r w:rsidRPr="004C7512">
        <w:rPr>
          <w:rFonts w:ascii="Calibri" w:hAnsi="Calibri" w:cs="Arial"/>
          <w:sz w:val="22"/>
          <w:szCs w:val="22"/>
        </w:rPr>
        <w:t xml:space="preserve"> qui contient le réactif dont on veut déterminer la concentration.</w:t>
      </w:r>
    </w:p>
    <w:p w:rsidR="00D73B6A" w:rsidRPr="00442E96" w:rsidRDefault="00D73B6A" w:rsidP="00D73B6A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sz w:val="22"/>
          <w:szCs w:val="22"/>
        </w:rPr>
        <w:t xml:space="preserve">Une </w:t>
      </w:r>
      <w:r w:rsidRPr="004C7512">
        <w:rPr>
          <w:rFonts w:ascii="Calibri" w:hAnsi="Calibri" w:cs="Arial"/>
          <w:b/>
          <w:color w:val="008000"/>
          <w:sz w:val="22"/>
          <w:szCs w:val="22"/>
        </w:rPr>
        <w:t xml:space="preserve">solution </w:t>
      </w:r>
      <w:proofErr w:type="spellStart"/>
      <w:r w:rsidRPr="004C7512">
        <w:rPr>
          <w:rFonts w:ascii="Calibri" w:hAnsi="Calibri" w:cs="Arial"/>
          <w:b/>
          <w:color w:val="008000"/>
          <w:sz w:val="22"/>
          <w:szCs w:val="22"/>
        </w:rPr>
        <w:t>titrante</w:t>
      </w:r>
      <w:proofErr w:type="spellEnd"/>
      <w:r w:rsidRPr="004C7512">
        <w:rPr>
          <w:rFonts w:ascii="Calibri" w:hAnsi="Calibri" w:cs="Arial"/>
          <w:sz w:val="22"/>
          <w:szCs w:val="22"/>
        </w:rPr>
        <w:t xml:space="preserve"> qui contient le réactif dont on connaît précisément la concentration.</w:t>
      </w:r>
    </w:p>
    <w:p w:rsidR="00442E96" w:rsidRDefault="003562B5" w:rsidP="00442E96">
      <w:pPr>
        <w:jc w:val="both"/>
        <w:rPr>
          <w:rFonts w:cstheme="minorHAnsi"/>
          <w:sz w:val="20"/>
          <w:szCs w:val="20"/>
        </w:rPr>
      </w:pPr>
      <w:r w:rsidRPr="00442E96"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1984" wp14:editId="267AA735">
                <wp:simplePos x="0" y="0"/>
                <wp:positionH relativeFrom="column">
                  <wp:posOffset>-47625</wp:posOffset>
                </wp:positionH>
                <wp:positionV relativeFrom="paragraph">
                  <wp:posOffset>172622</wp:posOffset>
                </wp:positionV>
                <wp:extent cx="224790" cy="215265"/>
                <wp:effectExtent l="0" t="12700" r="29210" b="26035"/>
                <wp:wrapNone/>
                <wp:docPr id="10" name="Flèch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526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B22C" id="Flèche vers la droite 10" o:spid="_x0000_s1026" type="#_x0000_t13" style="position:absolute;margin-left:-3.75pt;margin-top:13.6pt;width:17.7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hFhlwIAAIEFAAAOAAAAZHJzL2Uyb0RvYy54bWysVM1u2zAMvg/YOwi6r06MpF2DOkWQIsOA&#13;&#10;oi3aDj0rshwLkEWNUuJkT7T32IuNkh036IodhuWgkCb58Z9X1/vGsJ1Cr8EWfHw24kxZCaW2m4J/&#13;&#10;e159+syZD8KWwoBVBT8oz6/nHz9ctW6mcqjBlAoZgVg/a13B6xDcLMu8rFUj/Bk4ZUlYATYiEIub&#13;&#10;rETREnpjsnw0Os9awNIhSOU9fb3phHye8KtKyXBfVV4FZgpOsYX0YnrX8c3mV2K2QeFqLfswxD9E&#13;&#10;0QhtyekAdSOCYFvUf0A1WiJ4qMKZhCaDqtJSpRwom/HoTTZPtXAq5ULF8W4ok/9/sPJu94BMl9Q7&#13;&#10;Ko8VDfVoZX79pPqntjIjWImgg2KkQNVqnZ+R0ZN7wJ7zRMbU9xU28Z+SYvtU4cNQYbUPTNLHPJ9c&#13;&#10;XJIjSaJ8PM3PpxEzezV26MMXBQ2LRMFRb+qwQIQ2VVfsbn3oDI6K0aMHo8uVNiYxuFkvDbKdoJYv&#13;&#10;R/HX+zhRy2IaXeCJCgejorGxj6qicsRQk8c0iGrAE1IqG8adqBYlFSm6mZ56iaMbLVJeCTAiVxTe&#13;&#10;gN0DHDU7kCN2l1+vH01VmuPBePS3wDrjwSJ5BhsG40ZbwPcADGXVe+70KfyT0kRyDeWBhgWh2yLv&#13;&#10;5EpTl26FDw8CaW2osXQKwj09lYG24NBTnNWAP977HvVpmknKWUtrWHD/fStQcWa+Wprzy/FkEvc2&#13;&#10;MZPpRU4MnkrWpxK7bZZA/RjT0XEykVE/mCNZITQvdDEW0SuJhJXku+Ay4JFZhu480M2RarFIarSr&#13;&#10;ToRb++RkBI9VjfP3vH8R6PpRDTTjd3BcWTF7M6udbrS0sNgGqHQa5Ne69vWmPU+D09+keEhO+aT1&#13;&#10;ejnnvwEAAP//AwBQSwMEFAAGAAgAAAAhAGhwAKbiAAAADAEAAA8AAABkcnMvZG93bnJldi54bWxM&#13;&#10;T8tOwzAQvCPxD9YicUGtk0AaSONUCBRUuPUhuG7ibRLhRxS7bfr3mBNcVhrNY2eK1aQVO9HoemsE&#13;&#10;xPMIGJnGyt60Ava7avYIzHk0EpU1JOBCDlbl9VWBubRns6HT1rcshBiXo4DO+yHn3DUdaXRzO5AJ&#13;&#10;3MGOGn2AY8vliOcQrhVPomjBNfYmfOhwoJeOmu/tUQv4kO8P95/rqorTw91Xjbs+VW8XIW5vptdl&#13;&#10;OM9LYJ4m/+eA3w2hP5ShWG2PRjqmBMyyNCgFJFkCLPBJ9gSsFrCIY+Blwf+PKH8AAAD//wMAUEsB&#13;&#10;Ai0AFAAGAAgAAAAhALaDOJL+AAAA4QEAABMAAAAAAAAAAAAAAAAAAAAAAFtDb250ZW50X1R5cGVz&#13;&#10;XS54bWxQSwECLQAUAAYACAAAACEAOP0h/9YAAACUAQAACwAAAAAAAAAAAAAAAAAvAQAAX3JlbHMv&#13;&#10;LnJlbHNQSwECLQAUAAYACAAAACEAeJIRYZcCAACBBQAADgAAAAAAAAAAAAAAAAAuAgAAZHJzL2Uy&#13;&#10;b0RvYy54bWxQSwECLQAUAAYACAAAACEAaHAApuIAAAAMAQAADwAAAAAAAAAAAAAAAADxBAAAZHJz&#13;&#10;L2Rvd25yZXYueG1sUEsFBgAAAAAEAAQA8wAAAAAGAAAAAA==&#13;&#10;" adj="11258" fillcolor="#c00000" strokecolor="#1f3763 [1604]" strokeweight="1pt"/>
            </w:pict>
          </mc:Fallback>
        </mc:AlternateContent>
      </w:r>
    </w:p>
    <w:p w:rsidR="00D73B6A" w:rsidRPr="00442E96" w:rsidRDefault="00442E96" w:rsidP="00442E96">
      <w:pPr>
        <w:ind w:left="357"/>
        <w:jc w:val="both"/>
        <w:rPr>
          <w:rFonts w:ascii="Calibri" w:hAnsi="Calibri" w:cs="Arial"/>
          <w:b/>
          <w:i/>
          <w:sz w:val="22"/>
          <w:szCs w:val="22"/>
        </w:rPr>
      </w:pPr>
      <w:r w:rsidRPr="00442E96">
        <w:rPr>
          <w:rFonts w:cstheme="minorHAnsi"/>
          <w:b/>
          <w:bCs/>
          <w:sz w:val="32"/>
          <w:szCs w:val="32"/>
          <w:u w:val="single"/>
        </w:rPr>
        <w:t>Vocabulaire</w:t>
      </w:r>
      <w:r>
        <w:rPr>
          <w:rFonts w:cstheme="minorHAnsi"/>
          <w:b/>
          <w:bCs/>
          <w:sz w:val="32"/>
          <w:szCs w:val="32"/>
          <w:u w:val="single"/>
        </w:rPr>
        <w:t> :</w:t>
      </w:r>
      <w:r w:rsidRPr="00442E96">
        <w:rPr>
          <w:rFonts w:cstheme="minorHAnsi"/>
          <w:b/>
          <w:bCs/>
          <w:sz w:val="32"/>
          <w:szCs w:val="32"/>
        </w:rPr>
        <w:t xml:space="preserve"> </w:t>
      </w:r>
      <w:r w:rsidR="00D73B6A" w:rsidRPr="004C7512">
        <w:rPr>
          <w:rFonts w:ascii="Calibri" w:hAnsi="Calibri" w:cs="Arial"/>
          <w:sz w:val="22"/>
          <w:szCs w:val="22"/>
        </w:rPr>
        <w:t>Lors d’un dosage par titrage on cherche à déterminer l’</w:t>
      </w:r>
      <w:r w:rsidR="00D73B6A" w:rsidRPr="004C7512">
        <w:rPr>
          <w:rFonts w:ascii="Calibri" w:hAnsi="Calibri" w:cs="Arial"/>
          <w:b/>
          <w:color w:val="FF0000"/>
          <w:sz w:val="22"/>
          <w:szCs w:val="22"/>
        </w:rPr>
        <w:t>équivalence</w:t>
      </w:r>
      <w:r w:rsidR="00D73B6A" w:rsidRPr="004C7512">
        <w:rPr>
          <w:rFonts w:ascii="Calibri" w:hAnsi="Calibri" w:cs="Arial"/>
          <w:sz w:val="22"/>
          <w:szCs w:val="22"/>
        </w:rPr>
        <w:t xml:space="preserve">, c'est-à-dire la valeur du </w:t>
      </w:r>
      <w:r w:rsidR="00D73B6A" w:rsidRPr="004C7512">
        <w:rPr>
          <w:rFonts w:ascii="Calibri" w:hAnsi="Calibri" w:cs="Arial"/>
          <w:b/>
          <w:color w:val="008000"/>
          <w:sz w:val="22"/>
          <w:szCs w:val="22"/>
        </w:rPr>
        <w:t xml:space="preserve">volume minimal de solution </w:t>
      </w:r>
      <w:proofErr w:type="spellStart"/>
      <w:r w:rsidR="00D73B6A" w:rsidRPr="004C7512">
        <w:rPr>
          <w:rFonts w:ascii="Calibri" w:hAnsi="Calibri" w:cs="Arial"/>
          <w:b/>
          <w:color w:val="008000"/>
          <w:sz w:val="22"/>
          <w:szCs w:val="22"/>
        </w:rPr>
        <w:t>titrante</w:t>
      </w:r>
      <w:proofErr w:type="spellEnd"/>
      <w:r w:rsidR="00D73B6A" w:rsidRPr="004C7512">
        <w:rPr>
          <w:rFonts w:ascii="Calibri" w:hAnsi="Calibri" w:cs="Arial"/>
          <w:b/>
          <w:color w:val="008000"/>
          <w:sz w:val="22"/>
          <w:szCs w:val="22"/>
        </w:rPr>
        <w:t xml:space="preserve"> versée</w:t>
      </w:r>
      <w:r w:rsidR="00D73B6A" w:rsidRPr="004C7512">
        <w:rPr>
          <w:rFonts w:ascii="Calibri" w:hAnsi="Calibri" w:cs="Arial"/>
          <w:color w:val="008000"/>
          <w:sz w:val="22"/>
          <w:szCs w:val="22"/>
        </w:rPr>
        <w:t xml:space="preserve"> </w:t>
      </w:r>
      <w:r w:rsidR="00D73B6A" w:rsidRPr="004C7512">
        <w:rPr>
          <w:rFonts w:ascii="Calibri" w:hAnsi="Calibri" w:cs="Arial"/>
          <w:sz w:val="22"/>
          <w:szCs w:val="22"/>
        </w:rPr>
        <w:t>pour que l’espèce à titrer soit entièrement consommée.</w:t>
      </w:r>
    </w:p>
    <w:p w:rsidR="00D73B6A" w:rsidRPr="004C7512" w:rsidRDefault="00D73B6A" w:rsidP="00D73B6A">
      <w:p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9048" wp14:editId="72AFE455">
                <wp:simplePos x="0" y="0"/>
                <wp:positionH relativeFrom="column">
                  <wp:posOffset>358726</wp:posOffset>
                </wp:positionH>
                <wp:positionV relativeFrom="paragraph">
                  <wp:posOffset>76835</wp:posOffset>
                </wp:positionV>
                <wp:extent cx="6319422" cy="371501"/>
                <wp:effectExtent l="12700" t="12700" r="18415" b="9525"/>
                <wp:wrapNone/>
                <wp:docPr id="1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9422" cy="371501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B9A5" id="Rectangle 29" o:spid="_x0000_s1026" style="position:absolute;margin-left:28.25pt;margin-top:6.05pt;width:497.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1qHHgIAABkEAAAOAAAAZHJzL2Uyb0RvYy54bWysU9uO0zAQfUfiHyy/01y23d1GTVdolyKk&#13;&#10;BVYsfMDUcRIL37DdpuXrGTtp6cIbIg+R7RmfmXPmeHV3UJLsufPC6JoWs5wSrplphO5q+u3r5s0t&#13;&#10;JT6AbkAazWt65J7erV+/Wg224qXpjWy4IwiifTXYmvYh2CrLPOu5Aj8zlmsMtsYpCLh1XdY4GBBd&#13;&#10;yazM8+tsMK6xzjDuPZ4+jEG6Tvhty1n43LaeByJrir2F9Hfpv43/bL2CqnNge8GmNuAfulAgNBY9&#13;&#10;Qz1AALJz4i8oJZgz3rRhxozKTNsKxhMHZFPkf7B57sHyxAXF8fYsk/9/sOzT/skR0eDsioISDQqH&#13;&#10;9AVlA91JTsplVGiwvsLEZ/vkIkdvHw377jGQvYjEjcccsh0+mgZxYBdMUuXQOhVvIl9ySOIfz+Lz&#13;&#10;QyAMD6+viuW8LClhGLu6KRZ5EWtnUJ1uW+fDe24UiYuaOuwyocP+0Ycx9ZQSi2mzEVLiOVRSkwEZ&#13;&#10;LvMFegBkh1ZlwaXL3kjRxMTEzHXbe+nIHtAum02O39TDizQlAppWClXT25gz2ajn0LzTTaoYQMhx&#13;&#10;jQSkjuA82XFq9aTVKO7WNEfUzZnRn/iecNEb95OSAb1ZU/9jB45TIj9oHP6ymM+jmdNmvrgpceMu&#13;&#10;I9vLCGiGUDUNSD0t78P4AHbWia7HSkVSQpu3OK9WJCljf2NX05TRf2kY01uJBr/cp6zfL3r9CwAA&#13;&#10;//8DAFBLAwQUAAYACAAAACEAjhSVHuMAAAAOAQAADwAAAGRycy9kb3ducmV2LnhtbExPPU/DMBDd&#13;&#10;kfgP1iGxUScRSds0TgVUCBgYWhgyuvE1DsR2FLtJ+PdcJ1hOunvv3kexnU3HRhx866yAeBEBQ1s7&#13;&#10;1dpGwOfH890KmA/SKtk5iwJ+0MO2vL4qZK7cZPc4HkLDSMT6XArQIfQ5577WaKRfuB4tYSc3GBlo&#13;&#10;HRquBjmRuOl4EkUZN7K15KBlj08a6+/D2Qj4qnSVtPt39bhb67eXlXqdxvtKiNubebeh8bABFnAO&#13;&#10;fx9w6UD5oaRgR3e2yrNOQJqlxKR7EgO74FEaL4EdBSyjDHhZ8P81yl8AAAD//wMAUEsBAi0AFAAG&#13;&#10;AAgAAAAhALaDOJL+AAAA4QEAABMAAAAAAAAAAAAAAAAAAAAAAFtDb250ZW50X1R5cGVzXS54bWxQ&#13;&#10;SwECLQAUAAYACAAAACEAOP0h/9YAAACUAQAACwAAAAAAAAAAAAAAAAAvAQAAX3JlbHMvLnJlbHNQ&#13;&#10;SwECLQAUAAYACAAAACEAXitahx4CAAAZBAAADgAAAAAAAAAAAAAAAAAuAgAAZHJzL2Uyb0RvYy54&#13;&#10;bWxQSwECLQAUAAYACAAAACEAjhSVHuMAAAAOAQAADwAAAAAAAAAAAAAAAAB4BAAAZHJzL2Rvd25y&#13;&#10;ZXYueG1sUEsFBgAAAAAEAAQA8wAAAIgFAAAAAA==&#13;&#10;" filled="f" strokecolor="red" strokeweight="1.5pt">
                <v:path arrowok="t"/>
              </v:rect>
            </w:pict>
          </mc:Fallback>
        </mc:AlternateContent>
      </w:r>
    </w:p>
    <w:p w:rsidR="00D73B6A" w:rsidRPr="004C7512" w:rsidRDefault="00D73B6A" w:rsidP="00442E96">
      <w:pPr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4C7512">
        <w:rPr>
          <w:rFonts w:ascii="Calibri" w:hAnsi="Calibri" w:cs="Arial"/>
          <w:b/>
          <w:color w:val="FF0000"/>
          <w:sz w:val="22"/>
          <w:szCs w:val="22"/>
        </w:rPr>
        <w:t xml:space="preserve">A l’équivalence d’un dosage, les deux réactifs ont été introduits dans les proportions </w:t>
      </w:r>
      <w:proofErr w:type="spellStart"/>
      <w:r w:rsidRPr="004C7512">
        <w:rPr>
          <w:rFonts w:ascii="Calibri" w:hAnsi="Calibri" w:cs="Arial"/>
          <w:b/>
          <w:color w:val="FF0000"/>
          <w:sz w:val="22"/>
          <w:szCs w:val="22"/>
        </w:rPr>
        <w:t>stoechiométriques</w:t>
      </w:r>
      <w:proofErr w:type="spellEnd"/>
      <w:r w:rsidRPr="004C7512">
        <w:rPr>
          <w:rFonts w:ascii="Calibri" w:hAnsi="Calibri" w:cs="Arial"/>
          <w:b/>
          <w:color w:val="FF0000"/>
          <w:sz w:val="22"/>
          <w:szCs w:val="22"/>
        </w:rPr>
        <w:t xml:space="preserve">. </w:t>
      </w:r>
    </w:p>
    <w:p w:rsidR="00D73B6A" w:rsidRPr="004C7512" w:rsidRDefault="00D73B6A" w:rsidP="00D73B6A">
      <w:pPr>
        <w:jc w:val="both"/>
        <w:rPr>
          <w:rFonts w:ascii="Calibri" w:hAnsi="Calibri"/>
          <w:sz w:val="22"/>
          <w:szCs w:val="22"/>
        </w:rPr>
      </w:pPr>
    </w:p>
    <w:p w:rsidR="00442E96" w:rsidRDefault="00442E96" w:rsidP="00D73B6A">
      <w:pPr>
        <w:jc w:val="both"/>
        <w:rPr>
          <w:rFonts w:ascii="Calibri" w:hAnsi="Calibri"/>
          <w:sz w:val="22"/>
          <w:szCs w:val="22"/>
        </w:rPr>
      </w:pPr>
    </w:p>
    <w:p w:rsidR="00D73B6A" w:rsidRDefault="00D73B6A" w:rsidP="00D73B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Avant l’équivalence, le réactif limitant est le réactif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 Après l’équivalence, c’est le réactif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D73B6A" w:rsidRDefault="00D73B6A" w:rsidP="00D73B6A">
      <w:pPr>
        <w:jc w:val="both"/>
        <w:rPr>
          <w:rFonts w:ascii="Calibri" w:hAnsi="Calibri"/>
          <w:sz w:val="22"/>
          <w:szCs w:val="22"/>
        </w:rPr>
      </w:pPr>
    </w:p>
    <w:p w:rsidR="00D73B6A" w:rsidRDefault="00D73B6A" w:rsidP="00D73B6A">
      <w:pPr>
        <w:jc w:val="both"/>
        <w:rPr>
          <w:rFonts w:ascii="Calibri" w:hAnsi="Calibri"/>
          <w:sz w:val="22"/>
          <w:szCs w:val="22"/>
        </w:rPr>
      </w:pPr>
      <w:r w:rsidRPr="00F079F5">
        <w:rPr>
          <w:rFonts w:ascii="Calibri" w:hAnsi="Calibri"/>
          <w:b/>
          <w:bCs/>
          <w:sz w:val="22"/>
          <w:szCs w:val="22"/>
        </w:rPr>
        <w:t>L’équivalence</w:t>
      </w:r>
      <w:r>
        <w:rPr>
          <w:rFonts w:ascii="Calibri" w:hAnsi="Calibri"/>
          <w:sz w:val="22"/>
          <w:szCs w:val="22"/>
        </w:rPr>
        <w:t xml:space="preserve"> est donc l’état du titrage où </w:t>
      </w:r>
      <w:r w:rsidRPr="00F079F5">
        <w:rPr>
          <w:rFonts w:ascii="Calibri" w:hAnsi="Calibri"/>
          <w:b/>
          <w:bCs/>
          <w:sz w:val="22"/>
          <w:szCs w:val="22"/>
        </w:rPr>
        <w:t>le réactif limitant de la réaction change</w:t>
      </w:r>
      <w:r>
        <w:rPr>
          <w:rFonts w:ascii="Calibri" w:hAnsi="Calibri"/>
          <w:sz w:val="22"/>
          <w:szCs w:val="22"/>
        </w:rPr>
        <w:t xml:space="preserve">.   </w:t>
      </w:r>
    </w:p>
    <w:p w:rsidR="00D73B6A" w:rsidRPr="004C7512" w:rsidRDefault="00D73B6A" w:rsidP="00D73B6A">
      <w:pPr>
        <w:jc w:val="both"/>
        <w:rPr>
          <w:rFonts w:ascii="Calibri" w:hAnsi="Calibri"/>
          <w:sz w:val="22"/>
          <w:szCs w:val="22"/>
        </w:rPr>
      </w:pPr>
      <w:r w:rsidRPr="004C7512">
        <w:rPr>
          <w:rFonts w:ascii="Calibri" w:hAnsi="Calibri"/>
          <w:sz w:val="22"/>
          <w:szCs w:val="22"/>
        </w:rPr>
        <w:t xml:space="preserve">Dans le montage de titrage, l’espèce </w:t>
      </w:r>
      <w:proofErr w:type="spellStart"/>
      <w:r w:rsidRPr="004C7512">
        <w:rPr>
          <w:rFonts w:ascii="Calibri" w:hAnsi="Calibri"/>
          <w:sz w:val="22"/>
          <w:szCs w:val="22"/>
        </w:rPr>
        <w:t>titrante</w:t>
      </w:r>
      <w:proofErr w:type="spellEnd"/>
      <w:r w:rsidRPr="004C7512">
        <w:rPr>
          <w:rFonts w:ascii="Calibri" w:hAnsi="Calibri"/>
          <w:sz w:val="22"/>
          <w:szCs w:val="22"/>
        </w:rPr>
        <w:t xml:space="preserve"> se situe généralement dans </w:t>
      </w:r>
      <w:r w:rsidRPr="004C7512">
        <w:rPr>
          <w:rFonts w:ascii="Calibri" w:hAnsi="Calibri"/>
          <w:b/>
          <w:sz w:val="22"/>
          <w:szCs w:val="22"/>
        </w:rPr>
        <w:t>la burette</w:t>
      </w:r>
      <w:r w:rsidRPr="004C7512">
        <w:rPr>
          <w:rFonts w:ascii="Calibri" w:hAnsi="Calibri"/>
          <w:sz w:val="22"/>
          <w:szCs w:val="22"/>
        </w:rPr>
        <w:t xml:space="preserve"> </w:t>
      </w:r>
      <w:r w:rsidRPr="004C7512">
        <w:rPr>
          <w:rFonts w:ascii="Calibri" w:hAnsi="Calibri"/>
          <w:b/>
          <w:sz w:val="22"/>
          <w:szCs w:val="22"/>
        </w:rPr>
        <w:t>graduée</w:t>
      </w:r>
      <w:r w:rsidRPr="004C7512">
        <w:rPr>
          <w:rFonts w:ascii="Calibri" w:hAnsi="Calibri"/>
          <w:sz w:val="22"/>
          <w:szCs w:val="22"/>
        </w:rPr>
        <w:t xml:space="preserve">. Le volume précis de solution contenant l’espèce titrée est </w:t>
      </w:r>
      <w:r w:rsidRPr="004C7512">
        <w:rPr>
          <w:rFonts w:ascii="Calibri" w:hAnsi="Calibri"/>
          <w:b/>
          <w:sz w:val="22"/>
          <w:szCs w:val="22"/>
        </w:rPr>
        <w:t>la prise d’essai</w:t>
      </w:r>
      <w:r w:rsidRPr="004C7512">
        <w:rPr>
          <w:rFonts w:ascii="Calibri" w:hAnsi="Calibri"/>
          <w:sz w:val="22"/>
          <w:szCs w:val="22"/>
        </w:rPr>
        <w:t xml:space="preserve">.  </w:t>
      </w:r>
    </w:p>
    <w:p w:rsidR="00D73B6A" w:rsidRPr="00FE4442" w:rsidRDefault="00D73B6A" w:rsidP="00D73B6A">
      <w:pPr>
        <w:jc w:val="both"/>
        <w:rPr>
          <w:rFonts w:ascii="Calibri" w:hAnsi="Calibri"/>
          <w:sz w:val="22"/>
          <w:szCs w:val="22"/>
        </w:rPr>
      </w:pPr>
    </w:p>
    <w:p w:rsidR="00D73B6A" w:rsidRPr="004C7512" w:rsidRDefault="003562B5" w:rsidP="003562B5">
      <w:pPr>
        <w:spacing w:line="360" w:lineRule="auto"/>
        <w:ind w:firstLine="426"/>
        <w:jc w:val="both"/>
        <w:rPr>
          <w:rFonts w:ascii="Calibri" w:hAnsi="Calibri" w:cs="Arial"/>
          <w:b/>
          <w:i/>
          <w:sz w:val="22"/>
          <w:szCs w:val="22"/>
        </w:rPr>
      </w:pPr>
      <w:r w:rsidRPr="00442E96"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87FA2" wp14:editId="5C1536B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4790" cy="215265"/>
                <wp:effectExtent l="0" t="12700" r="29210" b="26035"/>
                <wp:wrapNone/>
                <wp:docPr id="14" name="Flèch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1526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18A5" id="Flèche vers la droite 14" o:spid="_x0000_s1026" type="#_x0000_t13" style="position:absolute;margin-left:0;margin-top:.95pt;width:17.7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FAglwIAAIEFAAAOAAAAZHJzL2Uyb0RvYy54bWysVM1u2zAMvg/YOwi6r06MpF2DOkWQIsOA&#13;&#10;oi3aDj0rshwLkEWNUuJkT7T32IuNkh036IodhuWgkCb58Z9X1/vGsJ1Cr8EWfHw24kxZCaW2m4J/&#13;&#10;e159+syZD8KWwoBVBT8oz6/nHz9ctW6mcqjBlAoZgVg/a13B6xDcLMu8rFUj/Bk4ZUlYATYiEIub&#13;&#10;rETREnpjsnw0Os9awNIhSOU9fb3phHye8KtKyXBfVV4FZgpOsYX0YnrX8c3mV2K2QeFqLfswxD9E&#13;&#10;0QhtyekAdSOCYFvUf0A1WiJ4qMKZhCaDqtJSpRwom/HoTTZPtXAq5ULF8W4ok/9/sPJu94BMl9S7&#13;&#10;CWdWNNSjlfn1k+qf2sqMYCWCDoqRAlWrdX5GRk/uAXvOExlT31fYxH9Kiu1ThQ9DhdU+MEkf83xy&#13;&#10;cUl9kCTKx9P8fBoxs1djhz58UdCwSBQc9aYOC0RoU3XF7taHzuCoGD16MLpcaWMSg5v10iDbCWr5&#13;&#10;chR/vY8TtSym0QWeqHAwKhob+6gqKkcMNXlMg6gGPCGlsmHciWpRUpGim+mplzi60SLllQAjckXh&#13;&#10;Ddg9wFGzAzlid/n1+tFUpTkejEd/C6wzHiySZ7BhMG60BXwPwFBWvedOn8I/KU0k11AeaFgQui3y&#13;&#10;Tq40delW+PAgkNaGGkunINzTUxloCw49xVkN+OO971GfppmknLW0hgX337cCFWfmq6U5vxxPJnFv&#13;&#10;EzOZXuTE4KlkfSqx22YJ1I8xHR0nExn1gzmSFULzQhdjEb2SSFhJvgsuAx6ZZejOA90cqRaLpEa7&#13;&#10;6kS4tU9ORvBY1Th/z/sXga4f1UAzfgfHlRWzN7Pa6UZLC4ttgEqnQX6ta19v2vM0OP1NiofklE9a&#13;&#10;r5dz/hsAAP//AwBQSwMEFAAGAAgAAAAhAA/50LLfAAAACQEAAA8AAABkcnMvZG93bnJldi54bWxM&#13;&#10;j81Ow0AMhO9IvMPKSFwQ3ZQ2qKTZVAgUVLjRIrg6WTeJ2J8ou23Tt8c9lYste+TxfPlqtEYcaAid&#13;&#10;dwqmkwQEudrrzjUKvrbl/QJEiOg0Gu9IwYkCrIrrqxwz7Y/ukw6b2Ag2cSFDBW2MfSZlqFuyGCa+&#13;&#10;J8fazg8WI49DI/WARza3Rj4kyaO02Dn+0GJPLy3Vv5u9VfCh3+ez73VZTtPd3U+F2y41byelbm/G&#13;&#10;1yWX5yWISGO8XMCZgfNDwcEqv3c6CKOAaSJvn0CwOEvnIKpzX4AscvmfoPgDAAD//wMAUEsBAi0A&#13;&#10;FAAGAAgAAAAhALaDOJL+AAAA4QEAABMAAAAAAAAAAAAAAAAAAAAAAFtDb250ZW50X1R5cGVzXS54&#13;&#10;bWxQSwECLQAUAAYACAAAACEAOP0h/9YAAACUAQAACwAAAAAAAAAAAAAAAAAvAQAAX3JlbHMvLnJl&#13;&#10;bHNQSwECLQAUAAYACAAAACEAy1hQIJcCAACBBQAADgAAAAAAAAAAAAAAAAAuAgAAZHJzL2Uyb0Rv&#13;&#10;Yy54bWxQSwECLQAUAAYACAAAACEAD/nQst8AAAAJAQAADwAAAAAAAAAAAAAAAADxBAAAZHJzL2Rv&#13;&#10;d25yZXYueG1sUEsFBgAAAAAEAAQA8wAAAP0FAAAAAA==&#13;&#10;" adj="11258" fillcolor="#c00000" strokecolor="#1f3763 [1604]" strokeweight="1pt"/>
            </w:pict>
          </mc:Fallback>
        </mc:AlternateContent>
      </w:r>
      <w:r>
        <w:rPr>
          <w:rFonts w:cstheme="minorHAnsi"/>
          <w:b/>
          <w:bCs/>
          <w:sz w:val="32"/>
          <w:szCs w:val="32"/>
          <w:u w:val="single"/>
        </w:rPr>
        <w:t>A savoir :</w:t>
      </w:r>
      <w:r w:rsidRPr="003562B5">
        <w:rPr>
          <w:rFonts w:cstheme="minorHAnsi"/>
          <w:b/>
          <w:bCs/>
          <w:sz w:val="32"/>
          <w:szCs w:val="32"/>
        </w:rPr>
        <w:t xml:space="preserve"> </w:t>
      </w:r>
      <w:r w:rsidR="00D73B6A" w:rsidRPr="004C7512">
        <w:rPr>
          <w:rFonts w:ascii="Calibri" w:hAnsi="Calibri" w:cs="Arial"/>
          <w:b/>
          <w:i/>
          <w:sz w:val="22"/>
          <w:szCs w:val="22"/>
        </w:rPr>
        <w:t>Quantités de matière :</w:t>
      </w:r>
    </w:p>
    <w:p w:rsidR="00D73B6A" w:rsidRPr="004C7512" w:rsidRDefault="00D73B6A" w:rsidP="00D73B6A">
      <w:p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sz w:val="22"/>
          <w:szCs w:val="22"/>
        </w:rPr>
        <w:t>On considère la réaction de dosage suivante :</w:t>
      </w:r>
      <w:r w:rsidRPr="00DC109C">
        <w:rPr>
          <w:noProof/>
        </w:rPr>
        <w:t xml:space="preserve"> </w:t>
      </w:r>
    </w:p>
    <w:p w:rsidR="00D73B6A" w:rsidRPr="004C7512" w:rsidRDefault="001F1AD1" w:rsidP="00D73B6A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noProof/>
          <w:position w:val="-10"/>
          <w:sz w:val="22"/>
          <w:szCs w:val="22"/>
        </w:rPr>
        <w:object w:dxaOrig="2000" w:dyaOrig="320" w14:anchorId="60D78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0.25pt;height:16.2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62661719" r:id="rId8"/>
        </w:object>
      </w:r>
    </w:p>
    <w:p w:rsidR="00D73B6A" w:rsidRPr="004C7512" w:rsidRDefault="00D73B6A" w:rsidP="00D73B6A">
      <w:p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9D12" wp14:editId="797CB0A6">
                <wp:simplePos x="0" y="0"/>
                <wp:positionH relativeFrom="column">
                  <wp:posOffset>4385945</wp:posOffset>
                </wp:positionH>
                <wp:positionV relativeFrom="paragraph">
                  <wp:posOffset>67294</wp:posOffset>
                </wp:positionV>
                <wp:extent cx="924560" cy="568960"/>
                <wp:effectExtent l="12700" t="12700" r="2540" b="2540"/>
                <wp:wrapNone/>
                <wp:docPr id="1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56896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9117" id="Rectangle 30" o:spid="_x0000_s1026" style="position:absolute;margin-left:345.35pt;margin-top:5.3pt;width:72.8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VZmGgIAABgEAAAOAAAAZHJzL2Uyb0RvYy54bWysU9uO0zAQfUfiHyy/06SlLW3UdIV2KUJa&#13;&#10;YMXCB7i2k1j4xthtWr5+x27a7cIbIg/WTGZ8ZubM8ermYDTZSwjK2ZqORyUl0nInlG1r+uP75s2C&#13;&#10;khCZFUw7K2t6lIHerF+/WvW+khPXOS0kEASxoep9TbsYfVUUgXfSsDByXloMNg4Mi+hCWwhgPaIb&#13;&#10;XUzKcl70DoQHx2UI+PfuFKTrjN80ksevTRNkJLqm2FvMJ+Rzm85ivWJVC8x3ig9tsH/owjBlsegF&#13;&#10;6o5FRnag/oIyioMLrokj7kzhmkZxmWfAacblH9M8dszLPAuSE/yFpvD/YPmX/QMQJXB3Y+THMoNL&#13;&#10;+oa0MdtqSd5mhnofKkx89A+QZgz+3vGfAakrXkSSEzCHbPvPTiAO20WXWTk0YNJNnJccMvnHC/ny&#13;&#10;EAnHn8vJdDbHFjiGZvPFEu1UgVXnyx5C/CidIcmoKWCTGZzt70M8pZ5TUi3rNkrrvF9tSY8DLssZ&#13;&#10;4jPdolJ5hHw5OK1ESsyDQbu91UD2DNWy2ZT4DT28SDMqoma1MjVdpJxBRZ1k4oMVuWJkSp9sHEDb&#13;&#10;BC6zGodWz1QlnYZq68QRaQN3kic+JzQ6B78p6VGaNQ2/dgwkJfqTxd0vx9Np0nJ2prN3E3TgOrK9&#13;&#10;jjDLEaqmEUfP5m086X/nQbUdVhpnJqx7j+tqVKbyuathySi/vIzhqSR9X/s56/lBr58AAAD//wMA&#13;&#10;UEsDBBQABgAIAAAAIQBAxp254gAAAA8BAAAPAAAAZHJzL2Rvd25yZXYueG1sTE89T8MwEN2R+A/W&#13;&#10;IbFRmxSFNI1TARWCDgwtDBnd+IgDsR3FbhL+PdcJlpPu3rv3UWxm27ERh9B6J+F2IYChq71uXSPh&#13;&#10;4/35JgMWonJadd6hhB8MsCkvLwqVaz+5PY6H2DAScSFXEkyMfc55qA1aFRa+R0fYpx+sirQODdeD&#13;&#10;mkjcdjwRIuVWtY4cjOrxyWD9fThZCV+VqZJ2/6Yftyuze8n06zTeVVJeX83bNY2HNbCIc/z7gHMH&#13;&#10;yg8lBTv6k9OBdRLSlbgnKgEiBUaEbJkugR3PB5EALwv+v0f5CwAA//8DAFBLAQItABQABgAIAAAA&#13;&#10;IQC2gziS/gAAAOEBAAATAAAAAAAAAAAAAAAAAAAAAABbQ29udGVudF9UeXBlc10ueG1sUEsBAi0A&#13;&#10;FAAGAAgAAAAhADj9If/WAAAAlAEAAAsAAAAAAAAAAAAAAAAALwEAAF9yZWxzLy5yZWxzUEsBAi0A&#13;&#10;FAAGAAgAAAAhAH+FVmYaAgAAGAQAAA4AAAAAAAAAAAAAAAAALgIAAGRycy9lMm9Eb2MueG1sUEsB&#13;&#10;Ai0AFAAGAAgAAAAhAEDGnbniAAAADwEAAA8AAAAAAAAAAAAAAAAAdAQAAGRycy9kb3ducmV2Lnht&#13;&#10;bFBLBQYAAAAABAAEAPMAAACDBQAAAAA=&#13;&#10;" filled="f" strokecolor="red" strokeweight="1.5pt">
                <v:path arrowok="t"/>
              </v:rect>
            </w:pict>
          </mc:Fallback>
        </mc:AlternateContent>
      </w:r>
      <w:r w:rsidR="003562B5" w:rsidRPr="004C7512">
        <w:rPr>
          <w:rFonts w:ascii="Calibri" w:hAnsi="Calibri" w:cs="Arial"/>
          <w:sz w:val="22"/>
          <w:szCs w:val="22"/>
        </w:rPr>
        <w:t>Avec</w:t>
      </w:r>
      <w:r w:rsidRPr="004C7512">
        <w:rPr>
          <w:rFonts w:ascii="Calibri" w:hAnsi="Calibri" w:cs="Arial"/>
          <w:sz w:val="22"/>
          <w:szCs w:val="22"/>
        </w:rPr>
        <w:t xml:space="preserve"> </w:t>
      </w:r>
      <w:r w:rsidRPr="004C7512">
        <w:rPr>
          <w:rFonts w:ascii="Calibri" w:hAnsi="Calibri"/>
          <w:i/>
          <w:sz w:val="22"/>
          <w:szCs w:val="22"/>
        </w:rPr>
        <w:t>A</w:t>
      </w:r>
      <w:r w:rsidRPr="004C7512">
        <w:rPr>
          <w:rFonts w:ascii="Calibri" w:hAnsi="Calibri" w:cs="Arial"/>
          <w:sz w:val="22"/>
          <w:szCs w:val="22"/>
        </w:rPr>
        <w:t xml:space="preserve"> le réactif initialement présent dans le bécher.</w:t>
      </w:r>
    </w:p>
    <w:p w:rsidR="00D73B6A" w:rsidRPr="004C7512" w:rsidRDefault="00D73B6A" w:rsidP="00D73B6A">
      <w:pPr>
        <w:jc w:val="both"/>
        <w:rPr>
          <w:rFonts w:ascii="Calibri" w:hAnsi="Calibri" w:cs="Arial"/>
          <w:sz w:val="22"/>
          <w:szCs w:val="22"/>
        </w:rPr>
      </w:pPr>
      <w:r w:rsidRPr="004C7512">
        <w:rPr>
          <w:rFonts w:ascii="Calibri" w:hAnsi="Calibri" w:cs="Arial"/>
          <w:b/>
          <w:color w:val="FF0000"/>
          <w:sz w:val="22"/>
          <w:szCs w:val="22"/>
        </w:rPr>
        <w:t>A l’équivalence, la relation entre les quantités de réactifs est alors :</w:t>
      </w:r>
      <w:r w:rsidRPr="004C7512">
        <w:rPr>
          <w:rFonts w:ascii="Calibri" w:hAnsi="Calibri" w:cs="Arial"/>
          <w:sz w:val="22"/>
          <w:szCs w:val="22"/>
        </w:rPr>
        <w:tab/>
      </w:r>
      <w:r w:rsidRPr="004C7512">
        <w:rPr>
          <w:rFonts w:ascii="Calibri" w:hAnsi="Calibri" w:cs="Arial"/>
          <w:sz w:val="22"/>
          <w:szCs w:val="22"/>
        </w:rPr>
        <w:tab/>
      </w:r>
      <w:r w:rsidR="001F1AD1" w:rsidRPr="004C7512">
        <w:rPr>
          <w:rFonts w:ascii="Calibri" w:hAnsi="Calibri" w:cs="Arial"/>
          <w:noProof/>
          <w:position w:val="-24"/>
          <w:sz w:val="22"/>
          <w:szCs w:val="22"/>
        </w:rPr>
        <w:object w:dxaOrig="1200" w:dyaOrig="620" w14:anchorId="3F91CCD6">
          <v:shape id="_x0000_i1025" type="#_x0000_t75" alt="" style="width:60.7pt;height:31.7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62661720" r:id="rId10"/>
        </w:object>
      </w:r>
    </w:p>
    <w:p w:rsidR="003D4BDC" w:rsidRDefault="003D4BDC" w:rsidP="00D73B6A">
      <w:pPr>
        <w:spacing w:after="280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470"/>
      </w:tblGrid>
      <w:tr w:rsidR="00A77570" w:rsidRPr="0046444C" w:rsidTr="003562B5">
        <w:trPr>
          <w:trHeight w:val="551"/>
          <w:jc w:val="center"/>
        </w:trPr>
        <w:tc>
          <w:tcPr>
            <w:tcW w:w="1980" w:type="dxa"/>
            <w:vAlign w:val="center"/>
          </w:tcPr>
          <w:p w:rsidR="00A77570" w:rsidRPr="00E37A14" w:rsidRDefault="00A77570" w:rsidP="00E50AAA">
            <w:pPr>
              <w:jc w:val="center"/>
              <w:rPr>
                <w:b/>
                <w:bCs/>
                <w:sz w:val="36"/>
                <w:szCs w:val="36"/>
              </w:rPr>
            </w:pPr>
            <w:r w:rsidRPr="00E37A14">
              <w:rPr>
                <w:b/>
                <w:bCs/>
                <w:sz w:val="36"/>
                <w:szCs w:val="36"/>
              </w:rPr>
              <w:lastRenderedPageBreak/>
              <w:t>Activité 2</w:t>
            </w:r>
          </w:p>
        </w:tc>
        <w:tc>
          <w:tcPr>
            <w:tcW w:w="8470" w:type="dxa"/>
            <w:vAlign w:val="center"/>
          </w:tcPr>
          <w:p w:rsidR="00A77570" w:rsidRPr="00E37A14" w:rsidRDefault="00090BF3" w:rsidP="00F57978">
            <w:pPr>
              <w:rPr>
                <w:b/>
                <w:bCs/>
                <w:sz w:val="36"/>
                <w:szCs w:val="36"/>
              </w:rPr>
            </w:pPr>
            <w:r w:rsidRPr="00E37A14">
              <w:rPr>
                <w:b/>
                <w:bCs/>
                <w:sz w:val="36"/>
                <w:szCs w:val="36"/>
              </w:rPr>
              <w:t>Réaction support de titrage et</w:t>
            </w:r>
            <w:r w:rsidR="00F57978">
              <w:rPr>
                <w:b/>
                <w:bCs/>
                <w:sz w:val="36"/>
                <w:szCs w:val="36"/>
              </w:rPr>
              <w:t xml:space="preserve"> </w:t>
            </w:r>
            <w:r w:rsidRPr="00E37A14">
              <w:rPr>
                <w:b/>
                <w:bCs/>
                <w:sz w:val="36"/>
                <w:szCs w:val="36"/>
              </w:rPr>
              <w:t>relation à l’équivalence</w:t>
            </w:r>
          </w:p>
        </w:tc>
      </w:tr>
    </w:tbl>
    <w:p w:rsidR="00090BF3" w:rsidRDefault="00090BF3" w:rsidP="00090B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Objectifs :    -     Reconnaitre les différents types de réaction</w:t>
      </w:r>
    </w:p>
    <w:p w:rsidR="00090BF3" w:rsidRPr="00090BF3" w:rsidRDefault="00090BF3" w:rsidP="00090BF3">
      <w:pPr>
        <w:pStyle w:val="Paragraphedeliste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090BF3">
        <w:rPr>
          <w:rFonts w:ascii="Calibri" w:hAnsi="Calibri"/>
          <w:sz w:val="22"/>
          <w:szCs w:val="22"/>
        </w:rPr>
        <w:t>Comprendre la différence entre réactif et solution</w:t>
      </w:r>
    </w:p>
    <w:p w:rsidR="003D4BDC" w:rsidRPr="00E60750" w:rsidRDefault="00090BF3" w:rsidP="00E60750">
      <w:pPr>
        <w:pStyle w:val="Paragraphedeliste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090BF3">
        <w:rPr>
          <w:rFonts w:ascii="Calibri" w:hAnsi="Calibri"/>
          <w:sz w:val="22"/>
          <w:szCs w:val="22"/>
        </w:rPr>
        <w:t>Déterminer le réactif titrant et titré</w:t>
      </w:r>
    </w:p>
    <w:p w:rsidR="00D73B6A" w:rsidRPr="00E37A14" w:rsidRDefault="00E60750" w:rsidP="00D73B6A">
      <w:pPr>
        <w:rPr>
          <w:rFonts w:cstheme="minorHAnsi"/>
          <w:b/>
          <w:color w:val="008080"/>
          <w:sz w:val="28"/>
          <w:szCs w:val="28"/>
          <w:u w:val="single"/>
        </w:rPr>
      </w:pPr>
      <w:r>
        <w:rPr>
          <w:rFonts w:cstheme="minorHAnsi"/>
          <w:b/>
          <w:noProof/>
          <w:color w:val="008080"/>
          <w:u w:val="single"/>
        </w:rPr>
        <w:drawing>
          <wp:inline distT="0" distB="0" distL="0" distR="0" wp14:anchorId="0ACE55D3" wp14:editId="28BF3899">
            <wp:extent cx="445674" cy="494061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2-15 à 18.49.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65" cy="5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A14">
        <w:rPr>
          <w:rFonts w:cstheme="minorHAnsi"/>
          <w:b/>
          <w:color w:val="008080"/>
          <w:sz w:val="28"/>
          <w:szCs w:val="28"/>
          <w:u w:val="single"/>
        </w:rPr>
        <w:t>Consigne :</w:t>
      </w:r>
      <w:r w:rsidRPr="00E37A14">
        <w:rPr>
          <w:rFonts w:ascii="Calibri" w:hAnsi="Calibri"/>
          <w:sz w:val="28"/>
          <w:szCs w:val="28"/>
        </w:rPr>
        <w:t xml:space="preserve"> </w:t>
      </w:r>
      <w:r w:rsidR="00D73B6A" w:rsidRPr="00E37A14">
        <w:rPr>
          <w:rFonts w:cstheme="minorHAnsi"/>
          <w:b/>
          <w:color w:val="008080"/>
          <w:sz w:val="28"/>
          <w:szCs w:val="28"/>
          <w:u w:val="single"/>
        </w:rPr>
        <w:t>Pour chacun des titrages suivants, préciser : le réactif titré, le réactif titrant et la réaction de titrage ainsi que la relation à l'équivalence entre les quantités de matière :</w:t>
      </w:r>
    </w:p>
    <w:p w:rsidR="00090BF3" w:rsidRPr="00A747E7" w:rsidRDefault="00090BF3" w:rsidP="00D73B6A">
      <w:pPr>
        <w:rPr>
          <w:rFonts w:ascii="Calibri" w:hAnsi="Calibri"/>
          <w:sz w:val="22"/>
          <w:szCs w:val="22"/>
        </w:rPr>
      </w:pPr>
    </w:p>
    <w:p w:rsidR="00D73B6A" w:rsidRPr="008B5C3E" w:rsidRDefault="008B5C3E" w:rsidP="00E60750">
      <w:pPr>
        <w:pStyle w:val="Paragraphedeliste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8B5C3E">
        <w:rPr>
          <w:rFonts w:ascii="Calibri" w:hAnsi="Calibri"/>
          <w:b/>
          <w:bCs/>
          <w:sz w:val="22"/>
          <w:szCs w:val="22"/>
        </w:rPr>
        <w:t>Titrage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de l’éthan</w:t>
      </w:r>
      <w:r w:rsidR="00720B80">
        <w:rPr>
          <w:rFonts w:ascii="Calibri" w:hAnsi="Calibri"/>
          <w:b/>
          <w:bCs/>
          <w:sz w:val="22"/>
          <w:szCs w:val="22"/>
        </w:rPr>
        <w:t>ol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CH</w:t>
      </w:r>
      <w:r w:rsidR="00D73B6A" w:rsidRPr="008B5C3E">
        <w:rPr>
          <w:rFonts w:ascii="Calibri" w:hAnsi="Calibri"/>
          <w:b/>
          <w:bCs/>
          <w:sz w:val="22"/>
          <w:szCs w:val="22"/>
          <w:vertAlign w:val="subscript"/>
        </w:rPr>
        <w:t>3</w:t>
      </w:r>
      <w:r w:rsidR="00D73B6A" w:rsidRPr="008B5C3E">
        <w:rPr>
          <w:rFonts w:ascii="Calibri" w:hAnsi="Calibri"/>
          <w:b/>
          <w:bCs/>
          <w:sz w:val="22"/>
          <w:szCs w:val="22"/>
        </w:rPr>
        <w:t>C</w:t>
      </w:r>
      <w:r w:rsidR="00720B80">
        <w:rPr>
          <w:rFonts w:ascii="Calibri" w:hAnsi="Calibri"/>
          <w:b/>
          <w:bCs/>
          <w:sz w:val="22"/>
          <w:szCs w:val="22"/>
        </w:rPr>
        <w:t>H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2</w:t>
      </w:r>
      <w:proofErr w:type="gramStart"/>
      <w:r w:rsidR="00D73B6A" w:rsidRPr="008B5C3E">
        <w:rPr>
          <w:rFonts w:ascii="Calibri" w:hAnsi="Calibri"/>
          <w:b/>
          <w:bCs/>
          <w:sz w:val="22"/>
          <w:szCs w:val="22"/>
        </w:rPr>
        <w:t>OH</w:t>
      </w:r>
      <w:r w:rsidR="00D73B6A" w:rsidRPr="008B5C3E">
        <w:rPr>
          <w:rFonts w:ascii="Calibri" w:hAnsi="Calibri"/>
          <w:b/>
          <w:bCs/>
          <w:sz w:val="22"/>
          <w:szCs w:val="22"/>
          <w:vertAlign w:val="subscript"/>
        </w:rPr>
        <w:t>(</w:t>
      </w:r>
      <w:proofErr w:type="spellStart"/>
      <w:proofErr w:type="gramEnd"/>
      <w:r w:rsidR="00D73B6A" w:rsidRPr="008B5C3E">
        <w:rPr>
          <w:rFonts w:ascii="Calibri" w:hAnsi="Calibri"/>
          <w:b/>
          <w:bCs/>
          <w:sz w:val="22"/>
          <w:szCs w:val="22"/>
          <w:vertAlign w:val="subscript"/>
        </w:rPr>
        <w:t>aq</w:t>
      </w:r>
      <w:proofErr w:type="spellEnd"/>
      <w:r w:rsidR="00D73B6A" w:rsidRPr="008B5C3E">
        <w:rPr>
          <w:rFonts w:ascii="Calibri" w:hAnsi="Calibri"/>
          <w:b/>
          <w:bCs/>
          <w:sz w:val="22"/>
          <w:szCs w:val="22"/>
          <w:vertAlign w:val="subscript"/>
        </w:rPr>
        <w:t>)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 contenu dans </w:t>
      </w:r>
      <w:r w:rsidR="00720B80">
        <w:rPr>
          <w:rFonts w:ascii="Calibri" w:hAnsi="Calibri"/>
          <w:b/>
          <w:bCs/>
          <w:sz w:val="22"/>
          <w:szCs w:val="22"/>
        </w:rPr>
        <w:t>une solution antiseptique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par une solution d</w:t>
      </w:r>
      <w:r w:rsidR="00720B80">
        <w:rPr>
          <w:rFonts w:ascii="Calibri" w:hAnsi="Calibri"/>
          <w:b/>
          <w:bCs/>
          <w:sz w:val="22"/>
          <w:szCs w:val="22"/>
        </w:rPr>
        <w:t xml:space="preserve">e permanganate 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de </w:t>
      </w:r>
      <w:r w:rsidR="00720B80">
        <w:rPr>
          <w:rFonts w:ascii="Calibri" w:hAnsi="Calibri"/>
          <w:b/>
          <w:bCs/>
          <w:sz w:val="22"/>
          <w:szCs w:val="22"/>
        </w:rPr>
        <w:t>potassium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(</w:t>
      </w:r>
      <w:r w:rsidR="00720B80">
        <w:rPr>
          <w:rFonts w:ascii="Calibri" w:hAnsi="Calibri"/>
          <w:b/>
          <w:bCs/>
          <w:sz w:val="22"/>
          <w:szCs w:val="22"/>
        </w:rPr>
        <w:t>K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+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 ; </w:t>
      </w:r>
      <w:r w:rsidR="00720B80">
        <w:rPr>
          <w:rFonts w:ascii="Calibri" w:hAnsi="Calibri"/>
          <w:b/>
          <w:bCs/>
          <w:sz w:val="22"/>
          <w:szCs w:val="22"/>
        </w:rPr>
        <w:t>Mn</w:t>
      </w:r>
      <w:r w:rsidR="00D73B6A" w:rsidRPr="008B5C3E">
        <w:rPr>
          <w:rFonts w:ascii="Calibri" w:hAnsi="Calibri"/>
          <w:b/>
          <w:bCs/>
          <w:sz w:val="22"/>
          <w:szCs w:val="22"/>
        </w:rPr>
        <w:t>O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4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E60750" w:rsidTr="00D824CE">
        <w:trPr>
          <w:trHeight w:val="268"/>
          <w:jc w:val="center"/>
        </w:trPr>
        <w:tc>
          <w:tcPr>
            <w:tcW w:w="4390" w:type="dxa"/>
            <w:vAlign w:val="center"/>
          </w:tcPr>
          <w:p w:rsidR="00E60750" w:rsidRDefault="00E60750" w:rsidP="00D824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E60750" w:rsidRDefault="00E60750" w:rsidP="00E60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750" w:rsidTr="00D824CE">
        <w:trPr>
          <w:trHeight w:val="268"/>
          <w:jc w:val="center"/>
        </w:trPr>
        <w:tc>
          <w:tcPr>
            <w:tcW w:w="4390" w:type="dxa"/>
            <w:vAlign w:val="center"/>
          </w:tcPr>
          <w:p w:rsidR="00E60750" w:rsidRDefault="00E60750" w:rsidP="00D824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E60750" w:rsidRDefault="00E60750" w:rsidP="00E60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750" w:rsidTr="00D824CE">
        <w:trPr>
          <w:trHeight w:val="268"/>
          <w:jc w:val="center"/>
        </w:trPr>
        <w:tc>
          <w:tcPr>
            <w:tcW w:w="4390" w:type="dxa"/>
            <w:vAlign w:val="center"/>
          </w:tcPr>
          <w:p w:rsidR="00E60750" w:rsidRDefault="00E60750" w:rsidP="00D824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E60750" w:rsidRDefault="00E60750" w:rsidP="00E60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750" w:rsidTr="00D824CE">
        <w:trPr>
          <w:trHeight w:val="268"/>
          <w:jc w:val="center"/>
        </w:trPr>
        <w:tc>
          <w:tcPr>
            <w:tcW w:w="4390" w:type="dxa"/>
            <w:vAlign w:val="center"/>
          </w:tcPr>
          <w:p w:rsidR="00E60750" w:rsidRDefault="00E60750" w:rsidP="00D824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</w:t>
            </w:r>
            <w:r w:rsidR="008F648E">
              <w:rPr>
                <w:rFonts w:ascii="Calibri" w:hAnsi="Calibri"/>
                <w:sz w:val="22"/>
                <w:szCs w:val="22"/>
              </w:rPr>
              <w:t>……………………</w:t>
            </w:r>
            <w:proofErr w:type="gramStart"/>
            <w:r w:rsidR="008F648E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E60750" w:rsidRDefault="00E60750" w:rsidP="00E60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D824CE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D824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E607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60750" w:rsidRPr="00E60750" w:rsidRDefault="00E60750" w:rsidP="00E60750">
      <w:pPr>
        <w:rPr>
          <w:rFonts w:ascii="Calibri" w:hAnsi="Calibri"/>
          <w:sz w:val="22"/>
          <w:szCs w:val="22"/>
        </w:rPr>
      </w:pPr>
    </w:p>
    <w:p w:rsidR="00D73B6A" w:rsidRPr="008B5C3E" w:rsidRDefault="008B5C3E" w:rsidP="00E60750">
      <w:pPr>
        <w:pStyle w:val="Paragraphedeliste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8B5C3E">
        <w:rPr>
          <w:rFonts w:ascii="Calibri" w:hAnsi="Calibri"/>
          <w:b/>
          <w:bCs/>
          <w:sz w:val="22"/>
          <w:szCs w:val="22"/>
        </w:rPr>
        <w:t>Titrage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d</w:t>
      </w:r>
      <w:r w:rsidR="00720B80">
        <w:rPr>
          <w:rFonts w:ascii="Calibri" w:hAnsi="Calibri"/>
          <w:b/>
          <w:bCs/>
          <w:sz w:val="22"/>
          <w:szCs w:val="22"/>
        </w:rPr>
        <w:t xml:space="preserve">u </w:t>
      </w:r>
      <w:proofErr w:type="spellStart"/>
      <w:r w:rsidR="00720B80">
        <w:rPr>
          <w:rFonts w:ascii="Calibri" w:hAnsi="Calibri"/>
          <w:b/>
          <w:bCs/>
          <w:sz w:val="22"/>
          <w:szCs w:val="22"/>
        </w:rPr>
        <w:t>diiode</w:t>
      </w:r>
      <w:proofErr w:type="spellEnd"/>
      <w:r w:rsidR="00D73B6A" w:rsidRPr="008B5C3E">
        <w:rPr>
          <w:rFonts w:ascii="Calibri" w:hAnsi="Calibri"/>
          <w:b/>
          <w:bCs/>
          <w:sz w:val="22"/>
          <w:szCs w:val="22"/>
        </w:rPr>
        <w:t xml:space="preserve"> </w:t>
      </w:r>
      <w:r w:rsidR="00720B80">
        <w:rPr>
          <w:rFonts w:ascii="Calibri" w:hAnsi="Calibri"/>
          <w:b/>
          <w:bCs/>
          <w:sz w:val="22"/>
          <w:szCs w:val="22"/>
        </w:rPr>
        <w:t>I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</w:t>
      </w:r>
      <w:r w:rsidR="00720B80">
        <w:rPr>
          <w:rFonts w:ascii="Calibri" w:hAnsi="Calibri"/>
          <w:b/>
          <w:bCs/>
          <w:sz w:val="22"/>
          <w:szCs w:val="22"/>
        </w:rPr>
        <w:t>par une solution de thiosulfate de sodium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(</w:t>
      </w:r>
      <w:r w:rsidR="00720B80">
        <w:rPr>
          <w:rFonts w:ascii="Calibri" w:hAnsi="Calibri"/>
          <w:b/>
          <w:bCs/>
          <w:sz w:val="22"/>
          <w:szCs w:val="22"/>
        </w:rPr>
        <w:t>2 Na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+</w:t>
      </w:r>
      <w:r w:rsidR="00720B80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(</w:t>
      </w:r>
      <w:proofErr w:type="spellStart"/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aq</w:t>
      </w:r>
      <w:proofErr w:type="spellEnd"/>
      <w:proofErr w:type="gramStart"/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)</w:t>
      </w:r>
      <w:r w:rsidR="00D73B6A" w:rsidRPr="008B5C3E">
        <w:rPr>
          <w:rFonts w:ascii="Calibri" w:hAnsi="Calibri"/>
          <w:b/>
          <w:bCs/>
          <w:sz w:val="22"/>
          <w:szCs w:val="22"/>
        </w:rPr>
        <w:t>;</w:t>
      </w:r>
      <w:proofErr w:type="gramEnd"/>
      <w:r w:rsidR="00D73B6A" w:rsidRPr="008B5C3E">
        <w:rPr>
          <w:rFonts w:ascii="Calibri" w:hAnsi="Calibri"/>
          <w:b/>
          <w:bCs/>
          <w:sz w:val="22"/>
          <w:szCs w:val="22"/>
        </w:rPr>
        <w:t xml:space="preserve"> </w:t>
      </w:r>
      <w:r w:rsidR="00720B80">
        <w:rPr>
          <w:rFonts w:ascii="Calibri" w:hAnsi="Calibri"/>
          <w:b/>
          <w:bCs/>
          <w:sz w:val="22"/>
          <w:szCs w:val="22"/>
        </w:rPr>
        <w:t>S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="00720B80">
        <w:rPr>
          <w:rFonts w:ascii="Calibri" w:hAnsi="Calibri"/>
          <w:b/>
          <w:bCs/>
          <w:sz w:val="22"/>
          <w:szCs w:val="22"/>
        </w:rPr>
        <w:t>O</w:t>
      </w:r>
      <w:r w:rsidR="00720B80" w:rsidRPr="00720B80">
        <w:rPr>
          <w:rFonts w:ascii="Calibri" w:hAnsi="Calibri"/>
          <w:b/>
          <w:bCs/>
          <w:sz w:val="22"/>
          <w:szCs w:val="22"/>
          <w:vertAlign w:val="subscript"/>
        </w:rPr>
        <w:t>3</w:t>
      </w:r>
      <w:r w:rsidR="00720B80" w:rsidRPr="00720B80">
        <w:rPr>
          <w:rFonts w:ascii="Calibri" w:hAnsi="Calibri"/>
          <w:b/>
          <w:bCs/>
          <w:sz w:val="22"/>
          <w:szCs w:val="22"/>
          <w:vertAlign w:val="superscript"/>
        </w:rPr>
        <w:t>2</w:t>
      </w:r>
      <w:r w:rsidR="00D73B6A" w:rsidRPr="00720B80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D73B6A" w:rsidRPr="008B5C3E">
        <w:rPr>
          <w:rFonts w:ascii="Calibri" w:hAnsi="Calibri"/>
          <w:b/>
          <w:bCs/>
          <w:sz w:val="22"/>
          <w:szCs w:val="22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4CE" w:rsidRPr="00D824CE" w:rsidRDefault="00D824CE" w:rsidP="00D824CE">
      <w:pPr>
        <w:rPr>
          <w:rFonts w:ascii="Calibri" w:hAnsi="Calibri"/>
          <w:sz w:val="22"/>
          <w:szCs w:val="22"/>
        </w:rPr>
      </w:pPr>
    </w:p>
    <w:p w:rsidR="00D73B6A" w:rsidRPr="008B5C3E" w:rsidRDefault="008B5C3E" w:rsidP="00E60750">
      <w:pPr>
        <w:pStyle w:val="Paragraphedeliste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8B5C3E">
        <w:rPr>
          <w:rFonts w:ascii="Calibri" w:hAnsi="Calibri"/>
          <w:b/>
          <w:bCs/>
          <w:sz w:val="22"/>
          <w:szCs w:val="22"/>
        </w:rPr>
        <w:t>Titrage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de </w:t>
      </w:r>
      <w:r w:rsidR="00720B80">
        <w:rPr>
          <w:rFonts w:ascii="Calibri" w:hAnsi="Calibri"/>
          <w:b/>
          <w:bCs/>
          <w:sz w:val="22"/>
          <w:szCs w:val="22"/>
        </w:rPr>
        <w:t>l’éthanol contenu dans le vin par une solution de dichromate de potassium (</w:t>
      </w:r>
      <w:r w:rsidR="00177CA3">
        <w:rPr>
          <w:rFonts w:ascii="Calibri" w:hAnsi="Calibri"/>
          <w:b/>
          <w:bCs/>
          <w:sz w:val="22"/>
          <w:szCs w:val="22"/>
        </w:rPr>
        <w:t>2</w:t>
      </w:r>
      <w:r w:rsidR="00720B80">
        <w:rPr>
          <w:rFonts w:ascii="Calibri" w:hAnsi="Calibri"/>
          <w:b/>
          <w:bCs/>
          <w:sz w:val="22"/>
          <w:szCs w:val="22"/>
        </w:rPr>
        <w:t>K</w:t>
      </w:r>
      <w:proofErr w:type="gramStart"/>
      <w:r w:rsidR="00720B80" w:rsidRPr="00720B80">
        <w:rPr>
          <w:rFonts w:ascii="Calibri" w:hAnsi="Calibri"/>
          <w:b/>
          <w:bCs/>
          <w:sz w:val="22"/>
          <w:szCs w:val="22"/>
          <w:vertAlign w:val="superscript"/>
        </w:rPr>
        <w:t>+</w:t>
      </w:r>
      <w:r w:rsidR="00720B80">
        <w:rPr>
          <w:rFonts w:ascii="Calibri" w:hAnsi="Calibri"/>
          <w:b/>
          <w:bCs/>
          <w:sz w:val="22"/>
          <w:szCs w:val="22"/>
        </w:rPr>
        <w:t>;</w:t>
      </w:r>
      <w:proofErr w:type="gramEnd"/>
      <w:r w:rsidR="00720B80">
        <w:rPr>
          <w:rFonts w:ascii="Calibri" w:hAnsi="Calibri"/>
          <w:b/>
          <w:bCs/>
          <w:sz w:val="22"/>
          <w:szCs w:val="22"/>
        </w:rPr>
        <w:t xml:space="preserve"> </w:t>
      </w:r>
      <w:r w:rsidR="0095289B">
        <w:rPr>
          <w:rFonts w:ascii="Calibri" w:hAnsi="Calibri"/>
          <w:b/>
          <w:bCs/>
          <w:sz w:val="22"/>
          <w:szCs w:val="22"/>
        </w:rPr>
        <w:t>Cr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="0095289B">
        <w:rPr>
          <w:rFonts w:ascii="Calibri" w:hAnsi="Calibri"/>
          <w:b/>
          <w:bCs/>
          <w:sz w:val="22"/>
          <w:szCs w:val="22"/>
        </w:rPr>
        <w:t>O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</w:rPr>
        <w:t>7</w:t>
      </w:r>
      <w:r w:rsidR="0095289B" w:rsidRPr="0095289B">
        <w:rPr>
          <w:rFonts w:ascii="Calibri" w:hAnsi="Calibri"/>
          <w:b/>
          <w:bCs/>
          <w:sz w:val="22"/>
          <w:szCs w:val="22"/>
          <w:vertAlign w:val="superscript"/>
        </w:rPr>
        <w:t>2-</w:t>
      </w:r>
      <w:r w:rsidR="00720B80">
        <w:rPr>
          <w:rFonts w:ascii="Calibri" w:hAnsi="Calibri"/>
          <w:b/>
          <w:bCs/>
          <w:sz w:val="22"/>
          <w:szCs w:val="22"/>
        </w:rPr>
        <w:t xml:space="preserve">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60750" w:rsidRPr="008B5C3E" w:rsidRDefault="00E60750" w:rsidP="00E60750">
      <w:pPr>
        <w:rPr>
          <w:rFonts w:ascii="Calibri" w:hAnsi="Calibri"/>
          <w:b/>
          <w:bCs/>
          <w:sz w:val="22"/>
          <w:szCs w:val="22"/>
        </w:rPr>
      </w:pPr>
    </w:p>
    <w:p w:rsidR="00E60750" w:rsidRPr="008B5C3E" w:rsidRDefault="008B5C3E" w:rsidP="00E60750">
      <w:pPr>
        <w:pStyle w:val="Paragraphedeliste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8B5C3E">
        <w:rPr>
          <w:rFonts w:ascii="Calibri" w:hAnsi="Calibri"/>
          <w:b/>
          <w:bCs/>
          <w:sz w:val="22"/>
          <w:szCs w:val="22"/>
        </w:rPr>
        <w:t>Titrage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des ions fer (II) Fe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2+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par </w:t>
      </w:r>
      <w:r w:rsidR="000F4E67">
        <w:rPr>
          <w:rFonts w:ascii="Calibri" w:hAnsi="Calibri"/>
          <w:b/>
          <w:bCs/>
          <w:sz w:val="22"/>
          <w:szCs w:val="22"/>
        </w:rPr>
        <w:t>une solution de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 permanganate de potassium (K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+</w:t>
      </w:r>
      <w:r w:rsidR="00D73B6A" w:rsidRPr="008B5C3E">
        <w:rPr>
          <w:rFonts w:ascii="Calibri" w:hAnsi="Calibri"/>
          <w:b/>
          <w:bCs/>
          <w:sz w:val="22"/>
          <w:szCs w:val="22"/>
        </w:rPr>
        <w:t>, MnO</w:t>
      </w:r>
      <w:r w:rsidR="00D73B6A" w:rsidRPr="008B5C3E">
        <w:rPr>
          <w:rFonts w:ascii="Calibri" w:hAnsi="Calibri"/>
          <w:b/>
          <w:bCs/>
          <w:sz w:val="22"/>
          <w:szCs w:val="22"/>
          <w:vertAlign w:val="subscript"/>
        </w:rPr>
        <w:t>4</w:t>
      </w:r>
      <w:r w:rsidR="00D73B6A" w:rsidRPr="008B5C3E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D73B6A" w:rsidRPr="008B5C3E">
        <w:rPr>
          <w:rFonts w:ascii="Calibri" w:hAnsi="Calibri"/>
          <w:b/>
          <w:bCs/>
          <w:sz w:val="22"/>
          <w:szCs w:val="22"/>
        </w:rPr>
        <w:t xml:space="preserve">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4CE" w:rsidRDefault="00D824CE" w:rsidP="00E60750">
      <w:pPr>
        <w:rPr>
          <w:rFonts w:ascii="Calibri" w:hAnsi="Calibri"/>
          <w:sz w:val="22"/>
          <w:szCs w:val="22"/>
        </w:rPr>
      </w:pPr>
    </w:p>
    <w:p w:rsidR="008F648E" w:rsidRDefault="00E60750" w:rsidP="00E60750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B5C3E">
        <w:rPr>
          <w:rFonts w:ascii="Calibri" w:hAnsi="Calibri"/>
          <w:b/>
          <w:bCs/>
          <w:sz w:val="22"/>
          <w:szCs w:val="22"/>
        </w:rPr>
        <w:t>On dose une solution aqueuse</w:t>
      </w:r>
      <w:r w:rsidR="008F648E" w:rsidRPr="008B5C3E">
        <w:rPr>
          <w:rFonts w:ascii="Calibri" w:hAnsi="Calibri"/>
          <w:b/>
          <w:bCs/>
          <w:sz w:val="22"/>
          <w:szCs w:val="22"/>
        </w:rPr>
        <w:t xml:space="preserve"> de dioxyde de soufre SO</w:t>
      </w:r>
      <w:r w:rsidR="008F648E" w:rsidRPr="008B5C3E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="008F648E" w:rsidRPr="008B5C3E">
        <w:rPr>
          <w:rFonts w:ascii="Calibri" w:hAnsi="Calibri"/>
          <w:b/>
          <w:bCs/>
          <w:sz w:val="22"/>
          <w:szCs w:val="22"/>
        </w:rPr>
        <w:t>(</w:t>
      </w:r>
      <w:proofErr w:type="spellStart"/>
      <w:r w:rsidR="008F648E" w:rsidRPr="008B5C3E">
        <w:rPr>
          <w:rFonts w:ascii="Calibri" w:hAnsi="Calibri"/>
          <w:b/>
          <w:bCs/>
          <w:sz w:val="22"/>
          <w:szCs w:val="22"/>
        </w:rPr>
        <w:t>aq</w:t>
      </w:r>
      <w:proofErr w:type="spellEnd"/>
      <w:r w:rsidR="008F648E" w:rsidRPr="008B5C3E">
        <w:rPr>
          <w:rFonts w:ascii="Calibri" w:hAnsi="Calibri"/>
          <w:b/>
          <w:bCs/>
          <w:sz w:val="22"/>
          <w:szCs w:val="22"/>
        </w:rPr>
        <w:t xml:space="preserve">) par une solution aqueuse de </w:t>
      </w:r>
      <w:proofErr w:type="spellStart"/>
      <w:r w:rsidR="008F648E" w:rsidRPr="008B5C3E">
        <w:rPr>
          <w:rFonts w:ascii="Calibri" w:hAnsi="Calibri"/>
          <w:b/>
          <w:bCs/>
          <w:sz w:val="22"/>
          <w:szCs w:val="22"/>
        </w:rPr>
        <w:t>diiode</w:t>
      </w:r>
      <w:proofErr w:type="spellEnd"/>
      <w:r w:rsidR="008F648E">
        <w:rPr>
          <w:rFonts w:ascii="Calibri" w:hAnsi="Calibri"/>
          <w:sz w:val="22"/>
          <w:szCs w:val="22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48E" w:rsidRPr="008F648E" w:rsidRDefault="008F648E" w:rsidP="008F648E">
      <w:pPr>
        <w:rPr>
          <w:rFonts w:ascii="Calibri" w:hAnsi="Calibri"/>
          <w:sz w:val="22"/>
          <w:szCs w:val="22"/>
        </w:rPr>
      </w:pPr>
    </w:p>
    <w:p w:rsidR="00E60750" w:rsidRPr="008B5C3E" w:rsidRDefault="008F648E" w:rsidP="00E60750">
      <w:pPr>
        <w:pStyle w:val="Paragraphedeliste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Pr="008B5C3E">
        <w:rPr>
          <w:rFonts w:ascii="Calibri" w:hAnsi="Calibri"/>
          <w:b/>
          <w:bCs/>
          <w:sz w:val="22"/>
          <w:szCs w:val="22"/>
        </w:rPr>
        <w:t xml:space="preserve">Titrage d’une solution </w:t>
      </w:r>
      <w:r w:rsidR="0095289B">
        <w:rPr>
          <w:rFonts w:ascii="Calibri" w:hAnsi="Calibri"/>
          <w:b/>
          <w:bCs/>
          <w:sz w:val="22"/>
          <w:szCs w:val="22"/>
        </w:rPr>
        <w:t xml:space="preserve">de sulfate de fer </w:t>
      </w:r>
      <w:r w:rsidR="000F4E67">
        <w:rPr>
          <w:rFonts w:ascii="Calibri" w:hAnsi="Calibri"/>
          <w:b/>
          <w:bCs/>
          <w:sz w:val="22"/>
          <w:szCs w:val="22"/>
        </w:rPr>
        <w:t>(Fe</w:t>
      </w:r>
      <w:r w:rsidR="000F4E67" w:rsidRPr="000F4E67">
        <w:rPr>
          <w:rFonts w:ascii="Calibri" w:hAnsi="Calibri"/>
          <w:b/>
          <w:bCs/>
          <w:sz w:val="22"/>
          <w:szCs w:val="22"/>
          <w:vertAlign w:val="superscript"/>
        </w:rPr>
        <w:t>2+ </w:t>
      </w:r>
      <w:r w:rsidR="000F4E67">
        <w:rPr>
          <w:rFonts w:ascii="Calibri" w:hAnsi="Calibri"/>
          <w:b/>
          <w:bCs/>
          <w:sz w:val="22"/>
          <w:szCs w:val="22"/>
        </w:rPr>
        <w:t>; SO</w:t>
      </w:r>
      <w:r w:rsidR="000F4E67" w:rsidRPr="000F4E67">
        <w:rPr>
          <w:rFonts w:ascii="Calibri" w:hAnsi="Calibri"/>
          <w:b/>
          <w:bCs/>
          <w:sz w:val="22"/>
          <w:szCs w:val="22"/>
          <w:vertAlign w:val="subscript"/>
        </w:rPr>
        <w:t>4</w:t>
      </w:r>
      <w:r w:rsidR="000F4E67" w:rsidRPr="000F4E67">
        <w:rPr>
          <w:rFonts w:ascii="Calibri" w:hAnsi="Calibri"/>
          <w:b/>
          <w:bCs/>
          <w:sz w:val="22"/>
          <w:szCs w:val="22"/>
          <w:vertAlign w:val="superscript"/>
        </w:rPr>
        <w:t>2-</w:t>
      </w:r>
      <w:r w:rsidR="000F4E67">
        <w:rPr>
          <w:rFonts w:ascii="Calibri" w:hAnsi="Calibri"/>
          <w:b/>
          <w:bCs/>
          <w:sz w:val="22"/>
          <w:szCs w:val="22"/>
        </w:rPr>
        <w:t xml:space="preserve">) </w:t>
      </w:r>
      <w:r w:rsidR="0095289B">
        <w:rPr>
          <w:rFonts w:ascii="Calibri" w:hAnsi="Calibri"/>
          <w:b/>
          <w:bCs/>
          <w:sz w:val="22"/>
          <w:szCs w:val="22"/>
        </w:rPr>
        <w:t xml:space="preserve">par </w:t>
      </w:r>
      <w:r w:rsidR="000F4E67">
        <w:rPr>
          <w:rFonts w:ascii="Calibri" w:hAnsi="Calibri"/>
          <w:b/>
          <w:bCs/>
          <w:sz w:val="22"/>
          <w:szCs w:val="22"/>
        </w:rPr>
        <w:t>une solution contenant des</w:t>
      </w:r>
      <w:r w:rsidR="0095289B">
        <w:rPr>
          <w:rFonts w:ascii="Calibri" w:hAnsi="Calibri"/>
          <w:b/>
          <w:bCs/>
          <w:sz w:val="22"/>
          <w:szCs w:val="22"/>
        </w:rPr>
        <w:t xml:space="preserve"> ions Ce</w:t>
      </w:r>
      <w:r w:rsidR="0095289B" w:rsidRPr="0095289B">
        <w:rPr>
          <w:rFonts w:ascii="Calibri" w:hAnsi="Calibri"/>
          <w:b/>
          <w:bCs/>
          <w:sz w:val="22"/>
          <w:szCs w:val="22"/>
          <w:vertAlign w:val="superscript"/>
        </w:rPr>
        <w:t>4+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96"/>
      </w:tblGrid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Réactif titré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Réactif titrant 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Solution titrée/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titrante</w:t>
            </w:r>
            <w:proofErr w:type="spell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26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Réaction support de dosage……………………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CE" w:rsidTr="00116FE5">
        <w:trPr>
          <w:trHeight w:val="698"/>
          <w:jc w:val="center"/>
        </w:trPr>
        <w:tc>
          <w:tcPr>
            <w:tcW w:w="4390" w:type="dxa"/>
            <w:vAlign w:val="center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 à l’équivalence</w:t>
            </w:r>
          </w:p>
        </w:tc>
        <w:tc>
          <w:tcPr>
            <w:tcW w:w="4896" w:type="dxa"/>
          </w:tcPr>
          <w:p w:rsidR="00D824CE" w:rsidRDefault="00D824CE" w:rsidP="00116F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48E" w:rsidRPr="008F648E" w:rsidRDefault="008F648E" w:rsidP="008F648E">
      <w:pPr>
        <w:rPr>
          <w:rFonts w:ascii="Calibri" w:hAnsi="Calibri"/>
          <w:sz w:val="22"/>
          <w:szCs w:val="22"/>
        </w:rPr>
      </w:pPr>
    </w:p>
    <w:p w:rsidR="00D73B6A" w:rsidRPr="00431B4E" w:rsidRDefault="00D73B6A" w:rsidP="00431B4E">
      <w:pPr>
        <w:spacing w:before="280"/>
        <w:rPr>
          <w:rFonts w:ascii="Calibri" w:hAnsi="Calibri"/>
          <w:b/>
          <w:bCs/>
          <w:sz w:val="22"/>
          <w:szCs w:val="22"/>
          <w:lang w:val="en-GB"/>
        </w:rPr>
      </w:pPr>
      <w:proofErr w:type="spellStart"/>
      <w:r w:rsidRPr="00A747E7">
        <w:rPr>
          <w:rFonts w:ascii="Calibri" w:hAnsi="Calibri"/>
          <w:b/>
          <w:bCs/>
          <w:sz w:val="22"/>
          <w:szCs w:val="22"/>
          <w:lang w:val="en-GB"/>
        </w:rPr>
        <w:t>Données</w:t>
      </w:r>
      <w:proofErr w:type="spellEnd"/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 :  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   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CH</w:t>
      </w:r>
      <w:r w:rsidRPr="00A747E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3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C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H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OH /CH</w:t>
      </w:r>
      <w:r w:rsidRPr="00A747E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3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C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H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O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 xml:space="preserve">- 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; 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   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 Fe 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3+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/Fe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2+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;  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   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>S</w:t>
      </w:r>
      <w:r w:rsidR="000F4E67" w:rsidRPr="000F4E6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4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>O</w:t>
      </w:r>
      <w:r w:rsidR="000F4E67" w:rsidRPr="000F4E6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6</w:t>
      </w:r>
      <w:r w:rsidR="000F4E67" w:rsidRPr="000F4E6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2-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 xml:space="preserve"> / S</w:t>
      </w:r>
      <w:r w:rsidR="000F4E67" w:rsidRPr="000F4E6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>O</w:t>
      </w:r>
      <w:r w:rsidR="000F4E67" w:rsidRPr="000F4E6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3</w:t>
      </w:r>
      <w:r w:rsidR="000F4E67" w:rsidRPr="000F4E6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 xml:space="preserve">2-    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 xml:space="preserve">;       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Cr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O</w:t>
      </w:r>
      <w:r w:rsidR="0095289B" w:rsidRPr="0095289B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7</w:t>
      </w:r>
      <w:r w:rsidR="0095289B" w:rsidRPr="0095289B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2-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/ 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Cr</w:t>
      </w:r>
      <w:r w:rsidR="0095289B" w:rsidRPr="000F4E6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3+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; 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 xml:space="preserve">       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Ce</w:t>
      </w:r>
      <w:r w:rsidR="0095289B" w:rsidRPr="0095289B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4+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/</w:t>
      </w:r>
      <w:r w:rsidR="0095289B">
        <w:rPr>
          <w:rFonts w:ascii="Calibri" w:hAnsi="Calibri"/>
          <w:b/>
          <w:bCs/>
          <w:sz w:val="22"/>
          <w:szCs w:val="22"/>
          <w:lang w:val="en-GB"/>
        </w:rPr>
        <w:t>Ce</w:t>
      </w:r>
      <w:r w:rsidR="0095289B" w:rsidRPr="0095289B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3+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 xml:space="preserve"> 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; 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 xml:space="preserve">   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MnO</w:t>
      </w:r>
      <w:r w:rsidRPr="00A747E7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4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-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>/Mn</w:t>
      </w:r>
      <w:r w:rsidRPr="00A747E7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2+</w:t>
      </w:r>
      <w:r w:rsidRPr="00A747E7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8F648E">
        <w:rPr>
          <w:rFonts w:ascii="Calibri" w:hAnsi="Calibri"/>
          <w:b/>
          <w:bCs/>
          <w:sz w:val="22"/>
          <w:szCs w:val="22"/>
          <w:lang w:val="en-GB"/>
        </w:rPr>
        <w:t xml:space="preserve">;  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8F648E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0F4E67">
        <w:rPr>
          <w:rFonts w:ascii="Calibri" w:hAnsi="Calibri"/>
          <w:b/>
          <w:bCs/>
          <w:sz w:val="22"/>
          <w:szCs w:val="22"/>
          <w:lang w:val="en-GB"/>
        </w:rPr>
        <w:t xml:space="preserve">                </w:t>
      </w:r>
      <w:bookmarkStart w:id="0" w:name="_GoBack"/>
      <w:bookmarkEnd w:id="0"/>
      <w:r w:rsidR="00431B4E">
        <w:rPr>
          <w:rFonts w:ascii="Calibri" w:hAnsi="Calibri"/>
          <w:b/>
          <w:bCs/>
          <w:sz w:val="22"/>
          <w:szCs w:val="22"/>
          <w:lang w:val="en-GB"/>
        </w:rPr>
        <w:t>I</w:t>
      </w:r>
      <w:r w:rsidR="00431B4E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>/I</w:t>
      </w:r>
      <w:r w:rsidR="00431B4E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-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 xml:space="preserve">   ; SO</w:t>
      </w:r>
      <w:r w:rsidR="00431B4E" w:rsidRPr="00431B4E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4</w:t>
      </w:r>
      <w:r w:rsidR="00431B4E" w:rsidRPr="00431B4E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2-</w:t>
      </w:r>
      <w:r w:rsidR="00431B4E">
        <w:rPr>
          <w:rFonts w:ascii="Calibri" w:hAnsi="Calibri"/>
          <w:b/>
          <w:bCs/>
          <w:sz w:val="22"/>
          <w:szCs w:val="22"/>
          <w:lang w:val="en-GB"/>
        </w:rPr>
        <w:t>/SO</w:t>
      </w:r>
      <w:r w:rsidR="00431B4E" w:rsidRPr="00431B4E">
        <w:rPr>
          <w:rFonts w:ascii="Calibri" w:hAnsi="Calibri"/>
          <w:b/>
          <w:bCs/>
          <w:sz w:val="22"/>
          <w:szCs w:val="22"/>
          <w:vertAlign w:val="subscript"/>
          <w:lang w:val="en-GB"/>
        </w:rPr>
        <w:t>2</w:t>
      </w:r>
    </w:p>
    <w:p w:rsidR="00D73B6A" w:rsidRDefault="00D73B6A">
      <w:pPr>
        <w:rPr>
          <w:lang w:val="en-US"/>
        </w:rPr>
      </w:pPr>
    </w:p>
    <w:p w:rsidR="00D824CE" w:rsidRDefault="008B5C3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223410</wp:posOffset>
                </wp:positionH>
                <wp:positionV relativeFrom="paragraph">
                  <wp:posOffset>182797</wp:posOffset>
                </wp:positionV>
                <wp:extent cx="6146358" cy="1315168"/>
                <wp:effectExtent l="12700" t="12700" r="13335" b="1841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131516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3E" w:rsidRPr="008B5C3E" w:rsidRDefault="008B5C3E" w:rsidP="008B5C3E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8B5C3E">
                              <w:rPr>
                                <w:rFonts w:cstheme="minorHAnsi"/>
                                <w:lang w:val="en-US"/>
                              </w:rPr>
                              <w:t xml:space="preserve">Bilan : </w:t>
                            </w:r>
                          </w:p>
                          <w:p w:rsidR="008B5C3E" w:rsidRPr="008B5C3E" w:rsidRDefault="008B5C3E" w:rsidP="008B5C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Il est important de bien 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repérer les réactifs et les produits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B5C3E" w:rsidRPr="008B5C3E" w:rsidRDefault="008B5C3E" w:rsidP="008B5C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Dans </w:t>
                            </w:r>
                            <w:r w:rsidRPr="00BC5AF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l’équation bilan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, les espèces 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spectatrices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 ne sont 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pas présentes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>, seuls les réactifs et les produits interviennent.</w:t>
                            </w:r>
                          </w:p>
                          <w:p w:rsidR="008B5C3E" w:rsidRPr="008B5C3E" w:rsidRDefault="008B5C3E" w:rsidP="008B5C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Penser à utiliser la 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simple flèche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>, toutes les réaction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 support de dosage sont 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totales.</w:t>
                            </w:r>
                            <w:r w:rsidRPr="008B5C3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B5C3E" w:rsidRPr="008B5C3E" w:rsidRDefault="008B5C3E" w:rsidP="008B5C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B5C3E" w:rsidRDefault="008B5C3E" w:rsidP="008B5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6" style="position:absolute;margin-left:17.6pt;margin-top:14.4pt;width:483.95pt;height:103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24HhwIAAEYFAAAOAAAAZHJzL2Uyb0RvYy54bWysVN1O2zAUvp+0d7B8P9KUtrCIFFUgpkkI&#13;&#10;EDBx7Tp2a83x8Wy3Sfc0exaebMdOGjrWq2k3zjk5/5+/44vLttZkK5xXYEqan4woEYZDpcyqpN+e&#13;&#10;bz6dU+IDMxXTYERJd8LTy/nHDxeNLcQY1qAr4QgmMb5obEnXIdgiyzxfi5r5E7DCoFGCq1lA1a2y&#13;&#10;yrEGs9c6G49Gs6wBV1kHXHiPf687I52n/FIKHu6l9CIQXVLsLaTTpXMZz2x+wYqVY3ateN8G+4cu&#13;&#10;aqYMFh1SXbPAyMapv1LVijvwIMMJhzoDKRUXaQacJh+9m+ZpzaxIsyA43g4w+f+Xlt9tHxxRVUkn&#13;&#10;lBhW4xU9ImjMrLR4/VUQDsp4wpwDUylPJhGwxvoC457sg+s1j2KcvpWujl+ci7QJ5N0AsmgD4fhz&#13;&#10;lk9mp1OkBUdbfppP89l5zJq9hVvnwxcBNYlCSR1sTBW7Sgiz7a0Pnf/eL5bUhjQlHZ9Pz6YpW2yy&#13;&#10;aytJYadF5/YoJM6LjYxTusQ0caUd2TLkCONcmNCliEnRO4ZJpfUQmB8L1CHvp+h9Y5hIDBwCR8cC&#13;&#10;/6w4RKSqYMIQXCsD7liC6vtQufNHLA9mjmJol21/VUuodnjjDrpV8JbfKET5lvnwwBxyH7cE9znc&#13;&#10;4yE1IKbQS5Sswf089j/6IyXRSkmDu1RS/2PDnKBEfzVI1s/5ZBKXLymT6dkYFXdoWR5azKa+AryK&#13;&#10;HF8Oy5MY/YPei9JB/YJrv4hV0cQMx9ol5cHtlavQ7Tg+HFwsFskNF86ycGueLI/JI8CRQM/tC3O2&#13;&#10;p1pAlt7Bfu9Y8Y5snW+MNLDYBJAqMTFC3OHaQ4/LmgjdPyzxNTjUk9fb8zf/DQAA//8DAFBLAwQU&#13;&#10;AAYACAAAACEAkPwQ3uQAAAAPAQAADwAAAGRycy9kb3ducmV2LnhtbEyP3U7DMAyF75F4h8hI3LGk&#13;&#10;rYZG13TiR4DUm8G2B8hary00TtVka8fT413BjSX72Mfny1aT7cQJB9860hDNFAik0lUt1Rp229e7&#13;&#10;BQgfDFWmc4QazuhhlV9fZSat3EifeNqEWrAJ+dRoaELoUyl92aA1fuZ6JNYObrAmcDvUshrMyOa2&#13;&#10;k7FS99KalvhDY3p8brD83hythp9z8oE2el9v3Vioongq3duX1/r2ZnpZcnlcggg4hb8LuDBwfsg5&#13;&#10;2N4dqfKi05DMY97UEC8Y46IrlUQg9jxJ5g8g80z+58h/AQAA//8DAFBLAQItABQABgAIAAAAIQC2&#13;&#10;gziS/gAAAOEBAAATAAAAAAAAAAAAAAAAAAAAAABbQ29udGVudF9UeXBlc10ueG1sUEsBAi0AFAAG&#13;&#10;AAgAAAAhADj9If/WAAAAlAEAAAsAAAAAAAAAAAAAAAAALwEAAF9yZWxzLy5yZWxzUEsBAi0AFAAG&#13;&#10;AAgAAAAhAJd7bgeHAgAARgUAAA4AAAAAAAAAAAAAAAAALgIAAGRycy9lMm9Eb2MueG1sUEsBAi0A&#13;&#10;FAAGAAgAAAAhAJD8EN7kAAAADwEAAA8AAAAAAAAAAAAAAAAA4QQAAGRycy9kb3ducmV2LnhtbFBL&#13;&#10;BQYAAAAABAAEAPMAAADyBQAAAAA=&#13;&#10;" fillcolor="white [3201]" strokecolor="#5b9bd5 [3208]" strokeweight="2.25pt">
                <v:stroke joinstyle="miter"/>
                <v:textbox>
                  <w:txbxContent>
                    <w:p w:rsidR="008B5C3E" w:rsidRPr="008B5C3E" w:rsidRDefault="008B5C3E" w:rsidP="008B5C3E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8B5C3E">
                        <w:rPr>
                          <w:rFonts w:cstheme="minorHAnsi"/>
                          <w:lang w:val="en-US"/>
                        </w:rPr>
                        <w:t xml:space="preserve">Bilan : </w:t>
                      </w:r>
                    </w:p>
                    <w:p w:rsidR="008B5C3E" w:rsidRPr="008B5C3E" w:rsidRDefault="008B5C3E" w:rsidP="008B5C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Il est important de bien </w:t>
                      </w:r>
                      <w:r w:rsidRPr="008B5C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repérer les réactifs et les produits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B5C3E" w:rsidRPr="008B5C3E" w:rsidRDefault="008B5C3E" w:rsidP="008B5C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Dans </w:t>
                      </w:r>
                      <w:r w:rsidRPr="00BC5AF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l’équation bilan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, les espèces </w:t>
                      </w:r>
                      <w:r w:rsidRPr="008B5C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spectatrices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 ne sont </w:t>
                      </w:r>
                      <w:r w:rsidRPr="008B5C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pas présentes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>, seuls les réactifs et les produits interviennent.</w:t>
                      </w:r>
                    </w:p>
                    <w:p w:rsidR="008B5C3E" w:rsidRPr="008B5C3E" w:rsidRDefault="008B5C3E" w:rsidP="008B5C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Penser à utiliser la </w:t>
                      </w:r>
                      <w:r w:rsidRPr="008B5C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simple flèche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>, toutes les réaction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 support de dosage sont </w:t>
                      </w:r>
                      <w:r w:rsidRPr="008B5C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totales.</w:t>
                      </w:r>
                      <w:r w:rsidRPr="008B5C3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B5C3E" w:rsidRPr="008B5C3E" w:rsidRDefault="008B5C3E" w:rsidP="008B5C3E">
                      <w:pPr>
                        <w:rPr>
                          <w:rFonts w:cstheme="minorHAnsi"/>
                        </w:rPr>
                      </w:pPr>
                    </w:p>
                    <w:p w:rsidR="008B5C3E" w:rsidRDefault="008B5C3E" w:rsidP="008B5C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5C3E" w:rsidRDefault="008B5C3E">
      <w:pPr>
        <w:rPr>
          <w:lang w:val="en-US"/>
        </w:rPr>
      </w:pPr>
    </w:p>
    <w:p w:rsidR="008B5C3E" w:rsidRDefault="008B5C3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p w:rsidR="00D824CE" w:rsidRPr="00E37A14" w:rsidRDefault="00D824CE">
      <w:pPr>
        <w:rPr>
          <w:lang w:val="en-US"/>
        </w:rPr>
      </w:pPr>
    </w:p>
    <w:sectPr w:rsidR="00D824CE" w:rsidRPr="00E37A14" w:rsidSect="00E50AA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323"/>
    <w:multiLevelType w:val="hybridMultilevel"/>
    <w:tmpl w:val="7570D6CC"/>
    <w:lvl w:ilvl="0" w:tplc="2BE8A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7B0"/>
    <w:multiLevelType w:val="hybridMultilevel"/>
    <w:tmpl w:val="6DB67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88B"/>
    <w:multiLevelType w:val="hybridMultilevel"/>
    <w:tmpl w:val="EE143BE2"/>
    <w:lvl w:ilvl="0" w:tplc="56A452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A452D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D93"/>
    <w:multiLevelType w:val="hybridMultilevel"/>
    <w:tmpl w:val="3438BB4E"/>
    <w:lvl w:ilvl="0" w:tplc="FFDAECA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112743"/>
    <w:multiLevelType w:val="hybridMultilevel"/>
    <w:tmpl w:val="9FE6A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6A452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8733E"/>
    <w:multiLevelType w:val="hybridMultilevel"/>
    <w:tmpl w:val="5EF439A4"/>
    <w:lvl w:ilvl="0" w:tplc="9B4AE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A"/>
    <w:rsid w:val="00090BF3"/>
    <w:rsid w:val="000F4E67"/>
    <w:rsid w:val="00155F99"/>
    <w:rsid w:val="00173813"/>
    <w:rsid w:val="00177CA3"/>
    <w:rsid w:val="001F1AD1"/>
    <w:rsid w:val="00205C7A"/>
    <w:rsid w:val="002E1003"/>
    <w:rsid w:val="003562B5"/>
    <w:rsid w:val="003D4BDC"/>
    <w:rsid w:val="00426047"/>
    <w:rsid w:val="0042783D"/>
    <w:rsid w:val="00431B4E"/>
    <w:rsid w:val="00442E96"/>
    <w:rsid w:val="0046444C"/>
    <w:rsid w:val="004E4A24"/>
    <w:rsid w:val="005A7722"/>
    <w:rsid w:val="00720B80"/>
    <w:rsid w:val="007364AD"/>
    <w:rsid w:val="00806D5F"/>
    <w:rsid w:val="008B5C3E"/>
    <w:rsid w:val="008F648E"/>
    <w:rsid w:val="0095289B"/>
    <w:rsid w:val="00A0037E"/>
    <w:rsid w:val="00A04027"/>
    <w:rsid w:val="00A77570"/>
    <w:rsid w:val="00A85806"/>
    <w:rsid w:val="00B15622"/>
    <w:rsid w:val="00BC5AFC"/>
    <w:rsid w:val="00BE2081"/>
    <w:rsid w:val="00C344BC"/>
    <w:rsid w:val="00D73B6A"/>
    <w:rsid w:val="00D824CE"/>
    <w:rsid w:val="00E37A14"/>
    <w:rsid w:val="00E40E62"/>
    <w:rsid w:val="00E50AAA"/>
    <w:rsid w:val="00E60750"/>
    <w:rsid w:val="00F4200C"/>
    <w:rsid w:val="00F57978"/>
    <w:rsid w:val="00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0EA0"/>
  <w15:chartTrackingRefBased/>
  <w15:docId w15:val="{C2D553CA-D994-FC43-80DA-10189F9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B6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7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Marié</dc:creator>
  <cp:keywords/>
  <dc:description/>
  <cp:lastModifiedBy>Aurelie Marié</cp:lastModifiedBy>
  <cp:revision>4</cp:revision>
  <dcterms:created xsi:type="dcterms:W3CDTF">2020-09-26T19:11:00Z</dcterms:created>
  <dcterms:modified xsi:type="dcterms:W3CDTF">2020-09-26T19:42:00Z</dcterms:modified>
</cp:coreProperties>
</file>