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C0" w:rsidRPr="007431B3" w:rsidRDefault="00311E0F" w:rsidP="002109C0">
      <w:pPr>
        <w:pBdr>
          <w:top w:val="single" w:sz="4" w:space="1" w:color="auto"/>
          <w:left w:val="single" w:sz="4" w:space="4" w:color="auto"/>
          <w:bottom w:val="single" w:sz="4" w:space="1" w:color="auto"/>
          <w:right w:val="single" w:sz="4" w:space="4" w:color="auto"/>
        </w:pBdr>
        <w:shd w:val="clear" w:color="auto" w:fill="FBD4B4"/>
        <w:jc w:val="center"/>
        <w:rPr>
          <w:b/>
          <w:sz w:val="32"/>
        </w:rPr>
      </w:pPr>
      <w:r w:rsidRPr="007431B3">
        <w:rPr>
          <w:b/>
          <w:sz w:val="32"/>
        </w:rPr>
        <w:t xml:space="preserve">The </w:t>
      </w:r>
      <w:proofErr w:type="spellStart"/>
      <w:r w:rsidRPr="007431B3">
        <w:rPr>
          <w:b/>
          <w:sz w:val="32"/>
        </w:rPr>
        <w:t>blue</w:t>
      </w:r>
      <w:proofErr w:type="spellEnd"/>
      <w:r w:rsidRPr="007431B3">
        <w:rPr>
          <w:b/>
          <w:sz w:val="32"/>
        </w:rPr>
        <w:t xml:space="preserve"> sticker</w:t>
      </w:r>
    </w:p>
    <w:p w:rsidR="007C6785" w:rsidRPr="001275D0" w:rsidRDefault="001275D0" w:rsidP="001275D0">
      <w:pPr>
        <w:pStyle w:val="Titre2"/>
      </w:pPr>
      <w:r>
        <w:t xml:space="preserve">Niveau : </w:t>
      </w:r>
      <w:r w:rsidR="000C6474" w:rsidRPr="001275D0">
        <w:rPr>
          <w:color w:val="auto"/>
        </w:rPr>
        <w:t>terminale S</w:t>
      </w:r>
    </w:p>
    <w:p w:rsidR="00962A8C" w:rsidRPr="00796F43" w:rsidRDefault="00962A8C" w:rsidP="00962A8C">
      <w:pPr>
        <w:pStyle w:val="Titre2"/>
      </w:pPr>
      <w:r>
        <w:t>Compétences mises en œuvre :</w:t>
      </w:r>
      <w:r>
        <w:rPr>
          <w:color w:val="auto"/>
        </w:rPr>
        <w:t xml:space="preserve"> </w:t>
      </w:r>
    </w:p>
    <w:p w:rsidR="00962A8C" w:rsidRDefault="00962A8C" w:rsidP="00962A8C">
      <w:pPr>
        <w:pStyle w:val="Titre2"/>
        <w:numPr>
          <w:ilvl w:val="0"/>
          <w:numId w:val="3"/>
        </w:numPr>
        <w:rPr>
          <w:b w:val="0"/>
          <w:color w:val="auto"/>
          <w:sz w:val="20"/>
          <w:szCs w:val="20"/>
        </w:rPr>
      </w:pPr>
      <w:r>
        <w:rPr>
          <w:b w:val="0"/>
          <w:color w:val="auto"/>
          <w:sz w:val="20"/>
          <w:szCs w:val="20"/>
        </w:rPr>
        <w:t>S</w:t>
      </w:r>
      <w:r w:rsidR="005F48B3">
        <w:rPr>
          <w:b w:val="0"/>
          <w:color w:val="auto"/>
          <w:sz w:val="20"/>
          <w:szCs w:val="20"/>
        </w:rPr>
        <w:t>’approprier.</w:t>
      </w:r>
    </w:p>
    <w:p w:rsidR="00962A8C" w:rsidRDefault="00962A8C" w:rsidP="00962A8C">
      <w:pPr>
        <w:pStyle w:val="Titre2"/>
        <w:numPr>
          <w:ilvl w:val="0"/>
          <w:numId w:val="3"/>
        </w:numPr>
        <w:rPr>
          <w:b w:val="0"/>
          <w:color w:val="auto"/>
          <w:sz w:val="20"/>
          <w:szCs w:val="20"/>
        </w:rPr>
      </w:pPr>
      <w:r>
        <w:rPr>
          <w:b w:val="0"/>
          <w:color w:val="auto"/>
          <w:sz w:val="20"/>
          <w:szCs w:val="20"/>
        </w:rPr>
        <w:t>A</w:t>
      </w:r>
      <w:r w:rsidR="005F48B3">
        <w:rPr>
          <w:b w:val="0"/>
          <w:color w:val="auto"/>
          <w:sz w:val="20"/>
          <w:szCs w:val="20"/>
        </w:rPr>
        <w:t>nalyser.</w:t>
      </w:r>
    </w:p>
    <w:p w:rsidR="00962A8C" w:rsidRPr="00962A8C" w:rsidRDefault="00962A8C" w:rsidP="00962A8C">
      <w:pPr>
        <w:pStyle w:val="Titre2"/>
        <w:numPr>
          <w:ilvl w:val="0"/>
          <w:numId w:val="3"/>
        </w:numPr>
        <w:rPr>
          <w:b w:val="0"/>
          <w:color w:val="auto"/>
          <w:sz w:val="20"/>
          <w:szCs w:val="20"/>
        </w:rPr>
      </w:pPr>
      <w:r>
        <w:rPr>
          <w:b w:val="0"/>
          <w:color w:val="auto"/>
          <w:sz w:val="20"/>
          <w:szCs w:val="20"/>
        </w:rPr>
        <w:t>C</w:t>
      </w:r>
      <w:r w:rsidRPr="00962A8C">
        <w:rPr>
          <w:b w:val="0"/>
          <w:color w:val="auto"/>
          <w:sz w:val="20"/>
          <w:szCs w:val="20"/>
        </w:rPr>
        <w:t>ommuniquer</w:t>
      </w:r>
      <w:r>
        <w:rPr>
          <w:b w:val="0"/>
          <w:color w:val="auto"/>
          <w:sz w:val="20"/>
          <w:szCs w:val="20"/>
        </w:rPr>
        <w:t>.</w:t>
      </w:r>
    </w:p>
    <w:p w:rsidR="00A574AB" w:rsidRPr="00796F43" w:rsidRDefault="00A574AB" w:rsidP="00A574AB">
      <w:pPr>
        <w:pStyle w:val="Titre2"/>
      </w:pPr>
      <w:r>
        <w:t>Principe de l’activité :</w:t>
      </w:r>
      <w:r>
        <w:rPr>
          <w:color w:val="auto"/>
        </w:rPr>
        <w:t xml:space="preserve"> </w:t>
      </w:r>
    </w:p>
    <w:p w:rsidR="00A574AB" w:rsidRDefault="00A574AB" w:rsidP="00A574AB">
      <w:pPr>
        <w:pStyle w:val="Titre2"/>
        <w:numPr>
          <w:ilvl w:val="0"/>
          <w:numId w:val="0"/>
        </w:numPr>
        <w:spacing w:after="120"/>
        <w:rPr>
          <w:rFonts w:eastAsia="Times New Roman"/>
          <w:b w:val="0"/>
          <w:bCs w:val="0"/>
          <w:color w:val="000000"/>
          <w:sz w:val="20"/>
          <w:szCs w:val="24"/>
        </w:rPr>
      </w:pPr>
      <w:r w:rsidRPr="00A574AB">
        <w:rPr>
          <w:rFonts w:eastAsia="Times New Roman"/>
          <w:b w:val="0"/>
          <w:bCs w:val="0"/>
          <w:color w:val="000000"/>
          <w:sz w:val="20"/>
          <w:szCs w:val="24"/>
        </w:rPr>
        <w:t xml:space="preserve">Un autocollant, placé sur le pare-chocs </w:t>
      </w:r>
      <w:r>
        <w:rPr>
          <w:rFonts w:eastAsia="Times New Roman"/>
          <w:b w:val="0"/>
          <w:bCs w:val="0"/>
          <w:color w:val="000000"/>
          <w:sz w:val="20"/>
          <w:szCs w:val="24"/>
        </w:rPr>
        <w:t xml:space="preserve">arrière </w:t>
      </w:r>
      <w:r w:rsidRPr="00A574AB">
        <w:rPr>
          <w:rFonts w:eastAsia="Times New Roman"/>
          <w:b w:val="0"/>
          <w:bCs w:val="0"/>
          <w:color w:val="000000"/>
          <w:sz w:val="20"/>
          <w:szCs w:val="24"/>
        </w:rPr>
        <w:t>d'un véhicule, évoque l'effet Doppler.</w:t>
      </w:r>
    </w:p>
    <w:p w:rsidR="00A574AB" w:rsidRPr="00A574AB" w:rsidRDefault="00A574AB" w:rsidP="00A574AB"/>
    <w:p w:rsidR="005A2AC2" w:rsidRDefault="005F48B3" w:rsidP="00A574AB">
      <w:pPr>
        <w:spacing w:after="120"/>
        <w:ind w:right="5379"/>
      </w:pPr>
      <w:r>
        <w:rPr>
          <w:noProof/>
          <w:lang w:eastAsia="fr-FR"/>
        </w:rPr>
        <w:drawing>
          <wp:anchor distT="0" distB="0" distL="114300" distR="114300" simplePos="0" relativeHeight="251665408" behindDoc="0" locked="0" layoutInCell="1" allowOverlap="1" wp14:anchorId="0498419D" wp14:editId="6019DCE7">
            <wp:simplePos x="0" y="0"/>
            <wp:positionH relativeFrom="column">
              <wp:posOffset>2956560</wp:posOffset>
            </wp:positionH>
            <wp:positionV relativeFrom="paragraph">
              <wp:posOffset>67310</wp:posOffset>
            </wp:positionV>
            <wp:extent cx="3641727" cy="29051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ticker-avec-voiture-qui-roule.jpg"/>
                    <pic:cNvPicPr/>
                  </pic:nvPicPr>
                  <pic:blipFill rotWithShape="1">
                    <a:blip r:embed="rId9">
                      <a:extLst>
                        <a:ext uri="{28A0092B-C50C-407E-A947-70E740481C1C}">
                          <a14:useLocalDpi xmlns:a14="http://schemas.microsoft.com/office/drawing/2010/main" val="0"/>
                        </a:ext>
                      </a:extLst>
                    </a:blip>
                    <a:srcRect l="23103" t="7968"/>
                    <a:stretch/>
                  </pic:blipFill>
                  <pic:spPr bwMode="auto">
                    <a:xfrm>
                      <a:off x="0" y="0"/>
                      <a:ext cx="3641727"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4AB">
        <w:t>L</w:t>
      </w:r>
      <w:r w:rsidR="005A2AC2">
        <w:t xml:space="preserve">a photographie </w:t>
      </w:r>
      <w:r w:rsidR="00A574AB">
        <w:t xml:space="preserve">ci-contre est </w:t>
      </w:r>
      <w:r w:rsidR="005A2AC2">
        <w:t>présentée aux élèves</w:t>
      </w:r>
      <w:r w:rsidR="000F6BB2" w:rsidRPr="007431B3">
        <w:t xml:space="preserve">. </w:t>
      </w:r>
      <w:r w:rsidR="005A2AC2">
        <w:t>Il est écrit, en anglais : « </w:t>
      </w:r>
      <w:r w:rsidR="005A2AC2" w:rsidRPr="005A2AC2">
        <w:rPr>
          <w:b/>
        </w:rPr>
        <w:t xml:space="preserve">Si cet autocollant est bleu, alors vous </w:t>
      </w:r>
      <w:r w:rsidR="00A574AB">
        <w:rPr>
          <w:b/>
        </w:rPr>
        <w:t>conduisez</w:t>
      </w:r>
      <w:r w:rsidR="005A2AC2" w:rsidRPr="005A2AC2">
        <w:rPr>
          <w:b/>
        </w:rPr>
        <w:t xml:space="preserve"> trop vite</w:t>
      </w:r>
      <w:r w:rsidR="005A2AC2">
        <w:t xml:space="preserve"> ». </w:t>
      </w:r>
    </w:p>
    <w:p w:rsidR="000F6BB2" w:rsidRDefault="000F6BB2" w:rsidP="00A574AB">
      <w:pPr>
        <w:ind w:right="5379"/>
      </w:pPr>
      <w:r w:rsidRPr="007431B3">
        <w:t xml:space="preserve">Pour que la couleur rouge de </w:t>
      </w:r>
      <w:r w:rsidR="005A2AC2">
        <w:t xml:space="preserve">l’autocollant </w:t>
      </w:r>
      <w:r w:rsidRPr="007431B3">
        <w:t>soit perçue bleue</w:t>
      </w:r>
      <w:r w:rsidR="005A5B98">
        <w:t xml:space="preserve"> en raison </w:t>
      </w:r>
      <w:r w:rsidR="005A2AC2">
        <w:t xml:space="preserve">de l’effet </w:t>
      </w:r>
      <w:r w:rsidR="005A5B98">
        <w:t>Doppler</w:t>
      </w:r>
      <w:r w:rsidRPr="007431B3">
        <w:t xml:space="preserve">, il est nécessaire de </w:t>
      </w:r>
      <w:r w:rsidR="008A1974">
        <w:t>s’avancer vers l</w:t>
      </w:r>
      <w:r w:rsidRPr="007431B3">
        <w:t xml:space="preserve">’autocollant. </w:t>
      </w:r>
      <w:r w:rsidR="005A5B98">
        <w:t xml:space="preserve">On doit ici </w:t>
      </w:r>
      <w:r w:rsidR="005A2AC2">
        <w:t>s’imaginer dans un</w:t>
      </w:r>
      <w:r w:rsidRPr="007431B3">
        <w:t xml:space="preserve"> </w:t>
      </w:r>
      <w:r w:rsidR="005A2AC2">
        <w:t xml:space="preserve">véhicule </w:t>
      </w:r>
      <w:r w:rsidR="00A574AB">
        <w:t xml:space="preserve">se rapprochant </w:t>
      </w:r>
      <w:r w:rsidR="005F48B3">
        <w:t>–par l’arrière</w:t>
      </w:r>
      <w:r w:rsidR="008A1974">
        <w:t xml:space="preserve">– </w:t>
      </w:r>
      <w:r w:rsidR="005A2AC2">
        <w:t xml:space="preserve">de la voiture </w:t>
      </w:r>
      <w:r w:rsidRPr="007431B3">
        <w:t>portant l’autocollant</w:t>
      </w:r>
      <w:r w:rsidR="008A1974">
        <w:t xml:space="preserve"> (</w:t>
      </w:r>
      <w:r w:rsidRPr="007431B3">
        <w:t xml:space="preserve">par exemple pour </w:t>
      </w:r>
      <w:r w:rsidR="005A2AC2">
        <w:t xml:space="preserve">la </w:t>
      </w:r>
      <w:r w:rsidRPr="007431B3">
        <w:t>doubler</w:t>
      </w:r>
      <w:r w:rsidR="008A1974">
        <w:t>)</w:t>
      </w:r>
      <w:r w:rsidRPr="007431B3">
        <w:t xml:space="preserve">. </w:t>
      </w:r>
      <w:r w:rsidR="005A2AC2">
        <w:t>Mais la couleur rouge de l’objet ne sera perçue bleue que si l</w:t>
      </w:r>
      <w:r w:rsidRPr="007431B3">
        <w:t xml:space="preserve">’effet Doppler </w:t>
      </w:r>
      <w:r w:rsidR="005A2AC2">
        <w:t xml:space="preserve">divise quasiment la longueur d’onde observée par un facteur deux </w:t>
      </w:r>
      <w:r w:rsidR="005A5B98">
        <w:t xml:space="preserve">(grossièrement : </w:t>
      </w:r>
      <w:r w:rsidRPr="007431B3">
        <w:t xml:space="preserve">800 nm </w:t>
      </w:r>
      <w:r w:rsidR="005A5B98">
        <w:t xml:space="preserve">pour le rouge, </w:t>
      </w:r>
      <w:r w:rsidRPr="007431B3">
        <w:t>400 nm</w:t>
      </w:r>
      <w:r w:rsidR="005A5B98">
        <w:t xml:space="preserve"> pour le bleu</w:t>
      </w:r>
      <w:r w:rsidRPr="007431B3">
        <w:t xml:space="preserve">). </w:t>
      </w:r>
      <w:r w:rsidR="005A2AC2">
        <w:t>C</w:t>
      </w:r>
      <w:r w:rsidRPr="007431B3">
        <w:t>e</w:t>
      </w:r>
      <w:r w:rsidR="005A5B98">
        <w:t xml:space="preserve">la nécessite </w:t>
      </w:r>
      <w:r w:rsidRPr="007431B3">
        <w:t xml:space="preserve">de se déplacer à une vitesse </w:t>
      </w:r>
      <w:r w:rsidR="005A2AC2">
        <w:t xml:space="preserve">si </w:t>
      </w:r>
      <w:r w:rsidR="008A1974">
        <w:t>grande</w:t>
      </w:r>
      <w:r w:rsidRPr="007431B3">
        <w:t xml:space="preserve">, </w:t>
      </w:r>
      <w:r w:rsidR="005A5B98">
        <w:t xml:space="preserve">que la situation évoquée </w:t>
      </w:r>
      <w:r w:rsidR="005A2AC2">
        <w:t xml:space="preserve">en devient simplement </w:t>
      </w:r>
      <w:r w:rsidRPr="007431B3">
        <w:t>absurde</w:t>
      </w:r>
      <w:r w:rsidR="005A5B98">
        <w:t xml:space="preserve">. L’autocollant, distribué par </w:t>
      </w:r>
      <w:r w:rsidR="005A5B98" w:rsidRPr="005A5B98">
        <w:rPr>
          <w:i/>
        </w:rPr>
        <w:t xml:space="preserve">l’American </w:t>
      </w:r>
      <w:proofErr w:type="spellStart"/>
      <w:r w:rsidR="005A5B98" w:rsidRPr="005A5B98">
        <w:rPr>
          <w:i/>
        </w:rPr>
        <w:t>Physical</w:t>
      </w:r>
      <w:proofErr w:type="spellEnd"/>
      <w:r w:rsidR="005A5B98" w:rsidRPr="005A5B98">
        <w:rPr>
          <w:i/>
        </w:rPr>
        <w:t xml:space="preserve"> Society</w:t>
      </w:r>
      <w:r w:rsidR="005A5B98">
        <w:t xml:space="preserve">, a </w:t>
      </w:r>
      <w:r w:rsidR="008A5171">
        <w:t xml:space="preserve">en effet </w:t>
      </w:r>
      <w:r w:rsidR="005A5B98">
        <w:t>pour vocation de faire sourire les observateurs avisés</w:t>
      </w:r>
      <w:r w:rsidRPr="007431B3">
        <w:t xml:space="preserve">. </w:t>
      </w:r>
    </w:p>
    <w:p w:rsidR="00B03FE0" w:rsidRDefault="0057395D" w:rsidP="00603199">
      <w:pPr>
        <w:pStyle w:val="Titre2"/>
      </w:pPr>
      <w:r w:rsidRPr="007431B3">
        <w:t>Conditions de mise en œuvre</w:t>
      </w:r>
      <w:r w:rsidR="0017214E">
        <w:t> :</w:t>
      </w:r>
    </w:p>
    <w:p w:rsidR="0017214E" w:rsidRDefault="0017214E" w:rsidP="0017214E">
      <w:pPr>
        <w:pStyle w:val="conditions"/>
        <w:spacing w:before="240" w:after="120"/>
      </w:pPr>
      <w:r>
        <w:t>L</w:t>
      </w:r>
      <w:r w:rsidRPr="007431B3">
        <w:t>’enseignant montre la photographie</w:t>
      </w:r>
      <w:r>
        <w:t xml:space="preserve">. </w:t>
      </w:r>
    </w:p>
    <w:p w:rsidR="0017214E" w:rsidRPr="00834986" w:rsidRDefault="0017214E" w:rsidP="0017214E">
      <w:pPr>
        <w:pStyle w:val="conditions"/>
        <w:spacing w:after="240"/>
      </w:pPr>
      <w:r w:rsidRPr="00834986">
        <w:t>Instructions à destination des élèves :</w:t>
      </w:r>
    </w:p>
    <w:p w:rsidR="0017214E" w:rsidRPr="007431B3" w:rsidRDefault="0017214E" w:rsidP="0017214E">
      <w:pPr>
        <w:pStyle w:val="conditions"/>
        <w:pBdr>
          <w:top w:val="single" w:sz="4" w:space="7" w:color="auto"/>
          <w:left w:val="single" w:sz="4" w:space="4" w:color="auto"/>
          <w:bottom w:val="single" w:sz="4" w:space="7" w:color="auto"/>
          <w:right w:val="single" w:sz="4" w:space="4" w:color="auto"/>
        </w:pBdr>
        <w:jc w:val="center"/>
        <w:rPr>
          <w:b/>
        </w:rPr>
      </w:pPr>
      <w:r w:rsidRPr="007431B3">
        <w:rPr>
          <w:b/>
        </w:rPr>
        <w:t>Rédiger un texte d’une demi-page (en français), éventuellement accompagné d’un schéma, pour expliquer à quel phénomène physique la photographie fait référence, et en quoi elle est supposée être humoristique.</w:t>
      </w:r>
    </w:p>
    <w:p w:rsidR="0017214E" w:rsidRDefault="0017214E" w:rsidP="0017214E">
      <w:pPr>
        <w:pStyle w:val="conditions"/>
        <w:spacing w:before="120" w:after="120"/>
      </w:pPr>
      <w:r>
        <w:t>On suppose</w:t>
      </w:r>
      <w:r w:rsidR="00AC34B9">
        <w:t xml:space="preserve">, </w:t>
      </w:r>
      <w:r w:rsidR="00AC34B9" w:rsidRPr="00AC34B9">
        <w:t>dans les deux options ci-dessous</w:t>
      </w:r>
      <w:r w:rsidR="00AC34B9">
        <w:t xml:space="preserve">, </w:t>
      </w:r>
      <w:r>
        <w:t>que l’effet Doppler a déjà été abordé en classe</w:t>
      </w:r>
      <w:r w:rsidR="00AC34B9">
        <w:t xml:space="preserve">. Mais </w:t>
      </w:r>
      <w:r w:rsidR="00AC34B9" w:rsidRPr="00AC34B9">
        <w:t xml:space="preserve">d’autres possibilités sont évoquées </w:t>
      </w:r>
      <w:r w:rsidR="009C4E8E">
        <w:t>dans le paragraphe « </w:t>
      </w:r>
      <w:r w:rsidR="009C4E8E" w:rsidRPr="009C4E8E">
        <w:t>Remarques et conseils</w:t>
      </w:r>
      <w:r w:rsidR="009C4E8E">
        <w:t> ».</w:t>
      </w:r>
    </w:p>
    <w:p w:rsidR="000729AE" w:rsidRPr="007431B3" w:rsidRDefault="00B0519F" w:rsidP="008A1974">
      <w:pPr>
        <w:pStyle w:val="Titre3"/>
        <w:spacing w:after="120"/>
      </w:pPr>
      <w:r w:rsidRPr="007431B3">
        <w:t>Option 1 :</w:t>
      </w:r>
      <w:r w:rsidR="0017214E">
        <w:t xml:space="preserve"> sans document annexe. </w:t>
      </w:r>
      <w:bookmarkStart w:id="0" w:name="_GoBack"/>
      <w:bookmarkEnd w:id="0"/>
    </w:p>
    <w:p w:rsidR="00B0519F" w:rsidRPr="007431B3" w:rsidRDefault="00B0519F" w:rsidP="00B0519F">
      <w:pPr>
        <w:pStyle w:val="conditions"/>
      </w:pPr>
      <w:r w:rsidRPr="00CF711E">
        <w:t>Durée</w:t>
      </w:r>
      <w:r w:rsidRPr="007431B3">
        <w:t xml:space="preserve"> indicative : </w:t>
      </w:r>
      <w:r w:rsidR="0017214E">
        <w:t>entre 30 minutes et 1 heure.</w:t>
      </w:r>
    </w:p>
    <w:p w:rsidR="00512F34" w:rsidRPr="007431B3" w:rsidRDefault="00B0519F" w:rsidP="008A1974">
      <w:pPr>
        <w:pStyle w:val="Titre3"/>
        <w:spacing w:after="120"/>
      </w:pPr>
      <w:r w:rsidRPr="007431B3">
        <w:t xml:space="preserve">Option 2 : </w:t>
      </w:r>
      <w:r w:rsidR="00BD2342" w:rsidRPr="007431B3">
        <w:t>l’enseignant fournit</w:t>
      </w:r>
      <w:r w:rsidR="000F6BB2">
        <w:t xml:space="preserve"> aux élèves, en plus de la photographie, </w:t>
      </w:r>
      <w:r w:rsidR="00512F34" w:rsidRPr="007431B3">
        <w:t>un ou plusieurs documents parmi :</w:t>
      </w:r>
    </w:p>
    <w:p w:rsidR="00512F34" w:rsidRPr="007431B3" w:rsidRDefault="00512F34" w:rsidP="00512F34">
      <w:pPr>
        <w:pStyle w:val="conditions"/>
        <w:ind w:left="1134" w:hanging="283"/>
      </w:pPr>
      <w:r w:rsidRPr="007431B3">
        <w:t>-</w:t>
      </w:r>
      <w:r w:rsidRPr="007431B3">
        <w:tab/>
      </w:r>
      <w:r w:rsidR="00BD2342" w:rsidRPr="007431B3">
        <w:t>« </w:t>
      </w:r>
      <w:r w:rsidR="0062100A" w:rsidRPr="007431B3">
        <w:t>P</w:t>
      </w:r>
      <w:r w:rsidR="00BD2342" w:rsidRPr="007431B3">
        <w:t>rincipe de l’effet Doppler »</w:t>
      </w:r>
      <w:r w:rsidR="007431B3" w:rsidRPr="007431B3">
        <w:t>,</w:t>
      </w:r>
    </w:p>
    <w:p w:rsidR="00512F34" w:rsidRPr="007431B3" w:rsidRDefault="00512F34" w:rsidP="00512F34">
      <w:pPr>
        <w:pStyle w:val="conditions"/>
        <w:ind w:left="1134" w:hanging="283"/>
      </w:pPr>
      <w:r w:rsidRPr="007431B3">
        <w:t>-</w:t>
      </w:r>
      <w:r w:rsidRPr="007431B3">
        <w:tab/>
      </w:r>
      <w:r w:rsidR="0062100A" w:rsidRPr="007431B3">
        <w:t>« </w:t>
      </w:r>
      <w:r w:rsidRPr="007431B3">
        <w:t>Effet</w:t>
      </w:r>
      <w:r w:rsidR="0062100A" w:rsidRPr="007431B3">
        <w:t xml:space="preserve"> Doppler et couleurs »</w:t>
      </w:r>
      <w:r w:rsidRPr="007431B3">
        <w:t>,</w:t>
      </w:r>
    </w:p>
    <w:p w:rsidR="0062100A" w:rsidRPr="007431B3" w:rsidRDefault="00512F34" w:rsidP="00512F34">
      <w:pPr>
        <w:pStyle w:val="conditions"/>
        <w:ind w:left="1134" w:hanging="283"/>
      </w:pPr>
      <w:r w:rsidRPr="007431B3">
        <w:t>-</w:t>
      </w:r>
      <w:r w:rsidRPr="007431B3">
        <w:tab/>
      </w:r>
      <w:r w:rsidR="0062100A" w:rsidRPr="007431B3">
        <w:t>« Effet Doppler et cosmologie »</w:t>
      </w:r>
      <w:r w:rsidR="0017214E">
        <w:t>.</w:t>
      </w:r>
    </w:p>
    <w:p w:rsidR="005F48B3" w:rsidRDefault="005F48B3" w:rsidP="008A1974">
      <w:pPr>
        <w:pStyle w:val="conditions"/>
        <w:spacing w:before="120" w:after="120"/>
      </w:pPr>
    </w:p>
    <w:p w:rsidR="005F48B3" w:rsidRDefault="005F48B3" w:rsidP="008A1974">
      <w:pPr>
        <w:pStyle w:val="conditions"/>
        <w:spacing w:before="120" w:after="120"/>
      </w:pPr>
    </w:p>
    <w:p w:rsidR="005F48B3" w:rsidRDefault="005F48B3" w:rsidP="008A1974">
      <w:pPr>
        <w:pStyle w:val="conditions"/>
        <w:spacing w:before="120" w:after="120"/>
      </w:pPr>
    </w:p>
    <w:p w:rsidR="0017214E" w:rsidRDefault="006C17B4" w:rsidP="008A1974">
      <w:pPr>
        <w:pStyle w:val="conditions"/>
        <w:spacing w:before="120" w:after="120"/>
      </w:pPr>
      <w:r w:rsidRPr="007431B3">
        <w:t xml:space="preserve">Dans le cas où l’on </w:t>
      </w:r>
      <w:r w:rsidR="0057395D" w:rsidRPr="007431B3">
        <w:t xml:space="preserve">fournit à l’élève </w:t>
      </w:r>
      <w:r w:rsidRPr="007431B3">
        <w:t xml:space="preserve">le document « Principe de l’effet Doppler », il est possible de demander d’appuyer le raisonnement </w:t>
      </w:r>
      <w:r w:rsidR="0057395D" w:rsidRPr="007431B3">
        <w:t xml:space="preserve">par </w:t>
      </w:r>
      <w:r w:rsidR="0017214E">
        <w:t xml:space="preserve">un calcul, en proposant : </w:t>
      </w:r>
    </w:p>
    <w:p w:rsidR="0017214E" w:rsidRPr="0017214E" w:rsidRDefault="0017214E" w:rsidP="008A1974">
      <w:pPr>
        <w:pStyle w:val="conditions"/>
        <w:spacing w:before="120" w:after="120"/>
        <w:rPr>
          <w:b/>
        </w:rPr>
      </w:pPr>
      <w:r w:rsidRPr="0017214E">
        <w:rPr>
          <w:b/>
        </w:rPr>
        <w:t>Explique</w:t>
      </w:r>
      <w:r w:rsidR="005F48B3">
        <w:rPr>
          <w:b/>
        </w:rPr>
        <w:t>r</w:t>
      </w:r>
      <w:r w:rsidRPr="0017214E">
        <w:rPr>
          <w:b/>
        </w:rPr>
        <w:t xml:space="preserve"> le phénomène physique qui se cache derrière cette situation et justifier par une application numérique l’expression « </w:t>
      </w:r>
      <w:proofErr w:type="spellStart"/>
      <w:r w:rsidRPr="0017214E">
        <w:rPr>
          <w:b/>
          <w:i/>
        </w:rPr>
        <w:t>you</w:t>
      </w:r>
      <w:proofErr w:type="spellEnd"/>
      <w:r w:rsidRPr="0017214E">
        <w:rPr>
          <w:b/>
          <w:i/>
        </w:rPr>
        <w:t xml:space="preserve"> are </w:t>
      </w:r>
      <w:proofErr w:type="spellStart"/>
      <w:r w:rsidRPr="0017214E">
        <w:rPr>
          <w:b/>
          <w:i/>
        </w:rPr>
        <w:t>driving</w:t>
      </w:r>
      <w:proofErr w:type="spellEnd"/>
      <w:r w:rsidRPr="0017214E">
        <w:rPr>
          <w:b/>
          <w:i/>
        </w:rPr>
        <w:t xml:space="preserve"> </w:t>
      </w:r>
      <w:proofErr w:type="spellStart"/>
      <w:r w:rsidRPr="0017214E">
        <w:rPr>
          <w:b/>
          <w:i/>
        </w:rPr>
        <w:t>too</w:t>
      </w:r>
      <w:proofErr w:type="spellEnd"/>
      <w:r w:rsidRPr="0017214E">
        <w:rPr>
          <w:b/>
          <w:i/>
        </w:rPr>
        <w:t xml:space="preserve"> </w:t>
      </w:r>
      <w:proofErr w:type="spellStart"/>
      <w:r w:rsidRPr="0017214E">
        <w:rPr>
          <w:b/>
          <w:i/>
        </w:rPr>
        <w:t>fast</w:t>
      </w:r>
      <w:proofErr w:type="spellEnd"/>
      <w:r w:rsidRPr="0017214E">
        <w:rPr>
          <w:b/>
        </w:rPr>
        <w:t xml:space="preserve"> ». </w:t>
      </w:r>
    </w:p>
    <w:p w:rsidR="000729AE" w:rsidRPr="00CF711E" w:rsidRDefault="0057395D" w:rsidP="008A1974">
      <w:pPr>
        <w:pStyle w:val="conditions"/>
        <w:spacing w:after="120"/>
      </w:pPr>
      <w:r w:rsidRPr="00CF711E">
        <w:t xml:space="preserve">Compétences mises en œuvre supplémentaires : réaliser (un calcul) et valider (le caractère invraisemblable d’un tel changement de couleur). </w:t>
      </w:r>
    </w:p>
    <w:p w:rsidR="00962A8C" w:rsidRDefault="007D2CA5" w:rsidP="00962A8C">
      <w:pPr>
        <w:pStyle w:val="conditions"/>
      </w:pPr>
      <w:r w:rsidRPr="00CF711E">
        <w:t>Durée indicative : 1h</w:t>
      </w:r>
    </w:p>
    <w:p w:rsidR="00962A8C" w:rsidRDefault="00962A8C" w:rsidP="00962A8C">
      <w:pPr>
        <w:pStyle w:val="Titre2"/>
      </w:pPr>
      <w:r>
        <w:t>Remarques et conseils :</w:t>
      </w:r>
    </w:p>
    <w:p w:rsidR="00962A8C" w:rsidRDefault="00962A8C" w:rsidP="00051B53">
      <w:pPr>
        <w:pStyle w:val="conditions"/>
      </w:pPr>
    </w:p>
    <w:p w:rsidR="00962A8C" w:rsidRPr="00962A8C" w:rsidRDefault="00962A8C" w:rsidP="005700F9">
      <w:pPr>
        <w:pStyle w:val="Point"/>
        <w:spacing w:after="240"/>
        <w:ind w:left="567"/>
      </w:pPr>
      <w:r>
        <w:tab/>
      </w:r>
      <w:r w:rsidRPr="00962A8C">
        <w:t>Les possibilités d’utilisation de ce document sont variées :</w:t>
      </w:r>
    </w:p>
    <w:p w:rsidR="0017214E" w:rsidRDefault="00962A8C" w:rsidP="0017214E">
      <w:pPr>
        <w:widowControl w:val="0"/>
        <w:autoSpaceDE w:val="0"/>
        <w:autoSpaceDN w:val="0"/>
        <w:adjustRightInd w:val="0"/>
        <w:spacing w:after="120"/>
        <w:ind w:left="851" w:hanging="284"/>
        <w:rPr>
          <w:rFonts w:cs="Arial"/>
        </w:rPr>
      </w:pPr>
      <w:r w:rsidRPr="00962A8C">
        <w:rPr>
          <w:rFonts w:cs="Arial"/>
        </w:rPr>
        <w:t>-</w:t>
      </w:r>
      <w:r>
        <w:rPr>
          <w:rFonts w:cs="Arial"/>
        </w:rPr>
        <w:tab/>
        <w:t>Situation déclenchante</w:t>
      </w:r>
      <w:r w:rsidRPr="00962A8C">
        <w:rPr>
          <w:rFonts w:cs="Arial"/>
        </w:rPr>
        <w:t xml:space="preserve"> (</w:t>
      </w:r>
      <w:r>
        <w:rPr>
          <w:rFonts w:cs="Arial"/>
        </w:rPr>
        <w:t>e</w:t>
      </w:r>
      <w:r w:rsidRPr="00962A8C">
        <w:rPr>
          <w:rFonts w:cs="Arial"/>
        </w:rPr>
        <w:t>n début de chapitre)</w:t>
      </w:r>
      <w:r>
        <w:rPr>
          <w:rFonts w:cs="Arial"/>
        </w:rPr>
        <w:t xml:space="preserve"> : </w:t>
      </w:r>
      <w:r w:rsidRPr="00962A8C">
        <w:rPr>
          <w:rFonts w:cs="Arial"/>
        </w:rPr>
        <w:t>la variation de couleur permet de mettre en évidence l’existence d’une variation de longueur d’onde et donc de fréquence.</w:t>
      </w:r>
    </w:p>
    <w:p w:rsidR="00962A8C" w:rsidRPr="00962A8C" w:rsidRDefault="00962A8C" w:rsidP="0017214E">
      <w:pPr>
        <w:widowControl w:val="0"/>
        <w:autoSpaceDE w:val="0"/>
        <w:autoSpaceDN w:val="0"/>
        <w:adjustRightInd w:val="0"/>
        <w:spacing w:after="120"/>
        <w:ind w:left="851" w:hanging="284"/>
        <w:rPr>
          <w:rFonts w:cs="Arial"/>
        </w:rPr>
      </w:pPr>
      <w:r w:rsidRPr="00962A8C">
        <w:rPr>
          <w:rFonts w:cs="Arial"/>
        </w:rPr>
        <w:t>-</w:t>
      </w:r>
      <w:r>
        <w:rPr>
          <w:rFonts w:cs="Arial"/>
        </w:rPr>
        <w:tab/>
        <w:t xml:space="preserve">Contextualisation (entre Doppler et Doppler-Fizeau) : cela permet d’introduire le </w:t>
      </w:r>
      <w:proofErr w:type="spellStart"/>
      <w:r>
        <w:rPr>
          <w:rFonts w:cs="Arial"/>
        </w:rPr>
        <w:t>r</w:t>
      </w:r>
      <w:r w:rsidRPr="00962A8C">
        <w:rPr>
          <w:rFonts w:cs="Arial"/>
        </w:rPr>
        <w:t>edshift</w:t>
      </w:r>
      <w:proofErr w:type="spellEnd"/>
      <w:r w:rsidRPr="00962A8C">
        <w:rPr>
          <w:rFonts w:cs="Arial"/>
        </w:rPr>
        <w:t xml:space="preserve"> en astronomie.</w:t>
      </w:r>
    </w:p>
    <w:p w:rsidR="00962A8C" w:rsidRPr="00962A8C" w:rsidRDefault="00962A8C" w:rsidP="0017214E">
      <w:pPr>
        <w:widowControl w:val="0"/>
        <w:autoSpaceDE w:val="0"/>
        <w:autoSpaceDN w:val="0"/>
        <w:adjustRightInd w:val="0"/>
        <w:spacing w:after="120"/>
        <w:ind w:left="851" w:hanging="284"/>
        <w:rPr>
          <w:rFonts w:cs="Arial"/>
        </w:rPr>
      </w:pPr>
      <w:r w:rsidRPr="00962A8C">
        <w:rPr>
          <w:rFonts w:cs="Arial"/>
        </w:rPr>
        <w:t>-</w:t>
      </w:r>
      <w:r>
        <w:rPr>
          <w:rFonts w:cs="Arial"/>
        </w:rPr>
        <w:tab/>
      </w:r>
      <w:proofErr w:type="spellStart"/>
      <w:r w:rsidRPr="00962A8C">
        <w:rPr>
          <w:rFonts w:cs="Arial"/>
        </w:rPr>
        <w:t>Recontextualisation</w:t>
      </w:r>
      <w:proofErr w:type="spellEnd"/>
      <w:r w:rsidRPr="00962A8C">
        <w:rPr>
          <w:rFonts w:cs="Arial"/>
        </w:rPr>
        <w:t xml:space="preserve"> ou remédiation </w:t>
      </w:r>
      <w:r>
        <w:rPr>
          <w:rFonts w:cs="Arial"/>
        </w:rPr>
        <w:t xml:space="preserve">(après Doppler-Fizeau) : cela </w:t>
      </w:r>
      <w:r w:rsidRPr="00962A8C">
        <w:rPr>
          <w:rFonts w:cs="Arial"/>
        </w:rPr>
        <w:t>permet de réinvestir la notion étudiée.</w:t>
      </w:r>
    </w:p>
    <w:p w:rsidR="005700F9" w:rsidRDefault="00962A8C" w:rsidP="005F48B3">
      <w:pPr>
        <w:widowControl w:val="0"/>
        <w:autoSpaceDE w:val="0"/>
        <w:autoSpaceDN w:val="0"/>
        <w:adjustRightInd w:val="0"/>
        <w:ind w:left="851" w:hanging="284"/>
        <w:rPr>
          <w:rFonts w:cs="Arial"/>
        </w:rPr>
      </w:pPr>
      <w:r w:rsidRPr="00962A8C">
        <w:rPr>
          <w:rFonts w:cs="Arial"/>
        </w:rPr>
        <w:t>-</w:t>
      </w:r>
      <w:r>
        <w:rPr>
          <w:rFonts w:cs="Arial"/>
        </w:rPr>
        <w:tab/>
      </w:r>
      <w:r w:rsidRPr="00962A8C">
        <w:rPr>
          <w:rFonts w:cs="Arial"/>
        </w:rPr>
        <w:t>Situation problème (</w:t>
      </w:r>
      <w:r>
        <w:rPr>
          <w:rFonts w:cs="Arial"/>
        </w:rPr>
        <w:t>f</w:t>
      </w:r>
      <w:r w:rsidRPr="00962A8C">
        <w:rPr>
          <w:rFonts w:cs="Arial"/>
        </w:rPr>
        <w:t>in de chapitre, évaluation)</w:t>
      </w:r>
      <w:r w:rsidR="0017214E">
        <w:rPr>
          <w:rFonts w:cs="Arial"/>
        </w:rPr>
        <w:t> :</w:t>
      </w:r>
      <w:r w:rsidR="005700F9">
        <w:rPr>
          <w:rFonts w:cs="Arial"/>
        </w:rPr>
        <w:t xml:space="preserve"> </w:t>
      </w:r>
      <w:r w:rsidR="005700F9" w:rsidRPr="005700F9">
        <w:rPr>
          <w:rFonts w:cs="Arial"/>
        </w:rPr>
        <w:t>Explique</w:t>
      </w:r>
      <w:r w:rsidR="005F48B3">
        <w:rPr>
          <w:rFonts w:cs="Arial"/>
        </w:rPr>
        <w:t>r</w:t>
      </w:r>
      <w:r w:rsidR="005700F9" w:rsidRPr="005700F9">
        <w:rPr>
          <w:rFonts w:cs="Arial"/>
        </w:rPr>
        <w:t xml:space="preserve"> le phénomène physique qui se cache derrière cette situation et justifier par une application numérique l’expression « </w:t>
      </w:r>
      <w:proofErr w:type="spellStart"/>
      <w:r w:rsidR="005700F9" w:rsidRPr="005700F9">
        <w:rPr>
          <w:rFonts w:cs="Arial"/>
          <w:i/>
        </w:rPr>
        <w:t>you</w:t>
      </w:r>
      <w:proofErr w:type="spellEnd"/>
      <w:r w:rsidR="005700F9" w:rsidRPr="005700F9">
        <w:rPr>
          <w:rFonts w:cs="Arial"/>
          <w:i/>
        </w:rPr>
        <w:t xml:space="preserve"> are </w:t>
      </w:r>
      <w:proofErr w:type="spellStart"/>
      <w:r w:rsidR="005700F9" w:rsidRPr="005700F9">
        <w:rPr>
          <w:rFonts w:cs="Arial"/>
          <w:i/>
        </w:rPr>
        <w:t>driving</w:t>
      </w:r>
      <w:proofErr w:type="spellEnd"/>
      <w:r w:rsidR="005700F9" w:rsidRPr="005700F9">
        <w:rPr>
          <w:rFonts w:cs="Arial"/>
          <w:i/>
        </w:rPr>
        <w:t xml:space="preserve"> </w:t>
      </w:r>
      <w:proofErr w:type="spellStart"/>
      <w:r w:rsidR="005700F9" w:rsidRPr="005700F9">
        <w:rPr>
          <w:rFonts w:cs="Arial"/>
          <w:i/>
        </w:rPr>
        <w:t>too</w:t>
      </w:r>
      <w:proofErr w:type="spellEnd"/>
      <w:r w:rsidR="005700F9" w:rsidRPr="005700F9">
        <w:rPr>
          <w:rFonts w:cs="Arial"/>
          <w:i/>
        </w:rPr>
        <w:t xml:space="preserve"> </w:t>
      </w:r>
      <w:proofErr w:type="spellStart"/>
      <w:r w:rsidR="005700F9" w:rsidRPr="005700F9">
        <w:rPr>
          <w:rFonts w:cs="Arial"/>
          <w:i/>
        </w:rPr>
        <w:t>fast</w:t>
      </w:r>
      <w:proofErr w:type="spellEnd"/>
      <w:r w:rsidR="005700F9" w:rsidRPr="005700F9">
        <w:rPr>
          <w:rFonts w:cs="Arial"/>
        </w:rPr>
        <w:t xml:space="preserve"> ».</w:t>
      </w:r>
      <w:r w:rsidR="005F48B3">
        <w:rPr>
          <w:rFonts w:cs="Arial"/>
        </w:rPr>
        <w:t xml:space="preserve"> La grille </w:t>
      </w:r>
      <w:r w:rsidR="005700F9">
        <w:rPr>
          <w:rFonts w:cs="Arial"/>
        </w:rPr>
        <w:t>d’évaluation correspondante</w:t>
      </w:r>
      <w:r w:rsidR="005F48B3">
        <w:rPr>
          <w:rFonts w:cs="Arial"/>
        </w:rPr>
        <w:t xml:space="preserve"> peut être la suivante </w:t>
      </w:r>
      <w:r w:rsidR="005700F9">
        <w:rPr>
          <w:rFonts w:cs="Arial"/>
        </w:rPr>
        <w:t xml:space="preserve">: </w:t>
      </w:r>
    </w:p>
    <w:p w:rsidR="00962A8C" w:rsidRDefault="00962A8C" w:rsidP="00051B53">
      <w:pPr>
        <w:pStyle w:val="conditions"/>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496"/>
        <w:gridCol w:w="5760"/>
        <w:gridCol w:w="404"/>
        <w:gridCol w:w="400"/>
        <w:gridCol w:w="396"/>
        <w:gridCol w:w="395"/>
      </w:tblGrid>
      <w:tr w:rsidR="00962A8C" w:rsidRPr="00681450" w:rsidTr="005F48B3">
        <w:trPr>
          <w:cantSplit/>
          <w:trHeight w:val="293"/>
        </w:trPr>
        <w:tc>
          <w:tcPr>
            <w:tcW w:w="1065" w:type="dxa"/>
            <w:vMerge w:val="restart"/>
            <w:shd w:val="clear" w:color="auto" w:fill="CCCCCC"/>
            <w:vAlign w:val="center"/>
          </w:tcPr>
          <w:p w:rsidR="00962A8C" w:rsidRPr="005700F9" w:rsidRDefault="00962A8C" w:rsidP="006A41A3">
            <w:pPr>
              <w:jc w:val="center"/>
              <w:rPr>
                <w:rFonts w:cs="Arial"/>
                <w:b/>
                <w:bCs/>
                <w:szCs w:val="20"/>
              </w:rPr>
            </w:pPr>
            <w:r w:rsidRPr="005700F9">
              <w:rPr>
                <w:rFonts w:cs="Arial"/>
                <w:b/>
                <w:bCs/>
                <w:szCs w:val="20"/>
              </w:rPr>
              <w:t xml:space="preserve">Compétences </w:t>
            </w:r>
          </w:p>
        </w:tc>
        <w:tc>
          <w:tcPr>
            <w:tcW w:w="6151" w:type="dxa"/>
            <w:vMerge w:val="restart"/>
            <w:shd w:val="clear" w:color="auto" w:fill="CCCCCC"/>
            <w:vAlign w:val="center"/>
          </w:tcPr>
          <w:p w:rsidR="00962A8C" w:rsidRPr="005700F9" w:rsidRDefault="00962A8C" w:rsidP="006A41A3">
            <w:pPr>
              <w:pStyle w:val="NormalWeb"/>
              <w:spacing w:before="0" w:beforeAutospacing="0" w:after="0"/>
              <w:jc w:val="center"/>
              <w:rPr>
                <w:rFonts w:ascii="Arial" w:hAnsi="Arial" w:cs="Arial"/>
                <w:b/>
                <w:bCs/>
                <w:sz w:val="20"/>
                <w:szCs w:val="20"/>
              </w:rPr>
            </w:pPr>
            <w:r w:rsidRPr="005700F9">
              <w:rPr>
                <w:rFonts w:ascii="Arial" w:hAnsi="Arial" w:cs="Arial"/>
                <w:b/>
                <w:bCs/>
                <w:sz w:val="20"/>
                <w:szCs w:val="20"/>
              </w:rPr>
              <w:t>Critères de réussite permettant d’attribuer le niveau de maîtrise « A »</w:t>
            </w:r>
          </w:p>
        </w:tc>
        <w:tc>
          <w:tcPr>
            <w:tcW w:w="1635" w:type="dxa"/>
            <w:gridSpan w:val="4"/>
            <w:shd w:val="clear" w:color="auto" w:fill="CCCCCC"/>
            <w:vAlign w:val="center"/>
          </w:tcPr>
          <w:p w:rsidR="00962A8C" w:rsidRPr="005700F9" w:rsidRDefault="00962A8C" w:rsidP="006A41A3">
            <w:pPr>
              <w:jc w:val="center"/>
              <w:rPr>
                <w:rFonts w:cs="Arial"/>
                <w:b/>
                <w:bCs/>
                <w:szCs w:val="20"/>
              </w:rPr>
            </w:pPr>
            <w:r w:rsidRPr="005700F9">
              <w:rPr>
                <w:rFonts w:cs="Arial"/>
                <w:b/>
                <w:bCs/>
                <w:szCs w:val="20"/>
              </w:rPr>
              <w:t>Niveaux de maîtrise</w:t>
            </w:r>
          </w:p>
        </w:tc>
      </w:tr>
      <w:tr w:rsidR="00962A8C" w:rsidRPr="00681450" w:rsidTr="005F48B3">
        <w:trPr>
          <w:cantSplit/>
          <w:trHeight w:val="233"/>
        </w:trPr>
        <w:tc>
          <w:tcPr>
            <w:tcW w:w="1065" w:type="dxa"/>
            <w:vMerge/>
            <w:shd w:val="clear" w:color="auto" w:fill="CCCCCC"/>
            <w:vAlign w:val="center"/>
          </w:tcPr>
          <w:p w:rsidR="00962A8C" w:rsidRPr="005700F9" w:rsidRDefault="00962A8C" w:rsidP="006A41A3">
            <w:pPr>
              <w:jc w:val="center"/>
              <w:rPr>
                <w:rFonts w:cs="Arial"/>
                <w:b/>
                <w:bCs/>
                <w:szCs w:val="20"/>
              </w:rPr>
            </w:pPr>
          </w:p>
        </w:tc>
        <w:tc>
          <w:tcPr>
            <w:tcW w:w="6151" w:type="dxa"/>
            <w:vMerge/>
            <w:shd w:val="clear" w:color="auto" w:fill="CCCCCC"/>
            <w:vAlign w:val="center"/>
          </w:tcPr>
          <w:p w:rsidR="00962A8C" w:rsidRPr="005700F9" w:rsidRDefault="00962A8C" w:rsidP="006A41A3">
            <w:pPr>
              <w:pStyle w:val="NormalWeb"/>
              <w:spacing w:before="0" w:beforeAutospacing="0" w:after="0"/>
              <w:jc w:val="center"/>
              <w:rPr>
                <w:rFonts w:ascii="Arial" w:hAnsi="Arial" w:cs="Arial"/>
                <w:b/>
                <w:bCs/>
                <w:sz w:val="20"/>
                <w:szCs w:val="20"/>
              </w:rPr>
            </w:pPr>
          </w:p>
        </w:tc>
        <w:tc>
          <w:tcPr>
            <w:tcW w:w="414" w:type="dxa"/>
            <w:shd w:val="clear" w:color="auto" w:fill="CCCCCC"/>
            <w:vAlign w:val="center"/>
          </w:tcPr>
          <w:p w:rsidR="00962A8C" w:rsidRPr="005700F9" w:rsidRDefault="00962A8C" w:rsidP="006A41A3">
            <w:pPr>
              <w:jc w:val="center"/>
              <w:rPr>
                <w:rFonts w:cs="Arial"/>
                <w:b/>
                <w:bCs/>
                <w:szCs w:val="20"/>
                <w:lang w:val="en-US"/>
              </w:rPr>
            </w:pPr>
            <w:r w:rsidRPr="005700F9">
              <w:rPr>
                <w:rFonts w:cs="Arial"/>
                <w:b/>
                <w:bCs/>
                <w:szCs w:val="20"/>
                <w:lang w:val="en-US"/>
              </w:rPr>
              <w:t>A</w:t>
            </w:r>
          </w:p>
        </w:tc>
        <w:tc>
          <w:tcPr>
            <w:tcW w:w="410" w:type="dxa"/>
            <w:shd w:val="clear" w:color="auto" w:fill="CCCCCC"/>
            <w:vAlign w:val="center"/>
          </w:tcPr>
          <w:p w:rsidR="00962A8C" w:rsidRPr="005700F9" w:rsidRDefault="00962A8C" w:rsidP="006A41A3">
            <w:pPr>
              <w:jc w:val="center"/>
              <w:rPr>
                <w:rFonts w:cs="Arial"/>
                <w:b/>
                <w:bCs/>
                <w:szCs w:val="20"/>
                <w:lang w:val="en-US"/>
              </w:rPr>
            </w:pPr>
            <w:r w:rsidRPr="005700F9">
              <w:rPr>
                <w:rFonts w:cs="Arial"/>
                <w:b/>
                <w:bCs/>
                <w:szCs w:val="20"/>
                <w:lang w:val="en-US"/>
              </w:rPr>
              <w:t>B</w:t>
            </w:r>
          </w:p>
        </w:tc>
        <w:tc>
          <w:tcPr>
            <w:tcW w:w="406" w:type="dxa"/>
            <w:shd w:val="clear" w:color="auto" w:fill="CCCCCC"/>
            <w:vAlign w:val="center"/>
          </w:tcPr>
          <w:p w:rsidR="00962A8C" w:rsidRPr="005700F9" w:rsidRDefault="00962A8C" w:rsidP="006A41A3">
            <w:pPr>
              <w:jc w:val="center"/>
              <w:rPr>
                <w:rFonts w:cs="Arial"/>
                <w:b/>
                <w:bCs/>
                <w:szCs w:val="20"/>
                <w:lang w:val="en-US"/>
              </w:rPr>
            </w:pPr>
            <w:r w:rsidRPr="005700F9">
              <w:rPr>
                <w:rFonts w:cs="Arial"/>
                <w:b/>
                <w:bCs/>
                <w:szCs w:val="20"/>
                <w:lang w:val="en-US"/>
              </w:rPr>
              <w:t>C</w:t>
            </w:r>
          </w:p>
        </w:tc>
        <w:tc>
          <w:tcPr>
            <w:tcW w:w="405" w:type="dxa"/>
            <w:shd w:val="clear" w:color="auto" w:fill="CCCCCC"/>
            <w:vAlign w:val="center"/>
          </w:tcPr>
          <w:p w:rsidR="00962A8C" w:rsidRPr="005700F9" w:rsidRDefault="00962A8C" w:rsidP="006A41A3">
            <w:pPr>
              <w:jc w:val="center"/>
              <w:rPr>
                <w:rFonts w:cs="Arial"/>
                <w:b/>
                <w:bCs/>
                <w:szCs w:val="20"/>
                <w:lang w:val="en-US"/>
              </w:rPr>
            </w:pPr>
            <w:r w:rsidRPr="005700F9">
              <w:rPr>
                <w:rFonts w:cs="Arial"/>
                <w:b/>
                <w:bCs/>
                <w:szCs w:val="20"/>
                <w:lang w:val="en-US"/>
              </w:rPr>
              <w:t>D</w:t>
            </w:r>
          </w:p>
        </w:tc>
      </w:tr>
      <w:tr w:rsidR="00962A8C" w:rsidRPr="00681450" w:rsidTr="005F48B3">
        <w:trPr>
          <w:cantSplit/>
          <w:trHeight w:val="266"/>
        </w:trPr>
        <w:tc>
          <w:tcPr>
            <w:tcW w:w="1065" w:type="dxa"/>
            <w:vAlign w:val="center"/>
          </w:tcPr>
          <w:p w:rsidR="00962A8C" w:rsidRPr="005700F9" w:rsidRDefault="00962A8C" w:rsidP="006A41A3">
            <w:pPr>
              <w:jc w:val="center"/>
              <w:rPr>
                <w:rFonts w:cs="Arial"/>
                <w:b/>
                <w:bCs/>
                <w:szCs w:val="20"/>
              </w:rPr>
            </w:pPr>
            <w:r w:rsidRPr="005700F9">
              <w:rPr>
                <w:rFonts w:cs="Arial"/>
                <w:b/>
                <w:bCs/>
                <w:szCs w:val="20"/>
              </w:rPr>
              <w:t>S’approprier</w:t>
            </w:r>
          </w:p>
        </w:tc>
        <w:tc>
          <w:tcPr>
            <w:tcW w:w="6151" w:type="dxa"/>
            <w:tcBorders>
              <w:bottom w:val="single" w:sz="4" w:space="0" w:color="auto"/>
            </w:tcBorders>
            <w:vAlign w:val="center"/>
          </w:tcPr>
          <w:p w:rsidR="00962A8C" w:rsidRPr="005700F9" w:rsidRDefault="00962A8C" w:rsidP="006A41A3">
            <w:pPr>
              <w:pStyle w:val="NormalWeb"/>
              <w:spacing w:before="0" w:beforeAutospacing="0" w:after="0"/>
              <w:rPr>
                <w:rFonts w:ascii="Arial" w:hAnsi="Arial" w:cs="Arial"/>
                <w:sz w:val="20"/>
                <w:szCs w:val="20"/>
              </w:rPr>
            </w:pPr>
            <w:r w:rsidRPr="005700F9">
              <w:rPr>
                <w:rFonts w:ascii="Arial" w:hAnsi="Arial" w:cs="Arial"/>
                <w:iCs/>
                <w:sz w:val="20"/>
                <w:szCs w:val="20"/>
              </w:rPr>
              <w:t>Rechercher et extraire les informations relatives à l’effet Doppler Fizeau permettant d’expliquer le « </w:t>
            </w:r>
            <w:proofErr w:type="spellStart"/>
            <w:r w:rsidRPr="005700F9">
              <w:rPr>
                <w:rFonts w:ascii="Arial" w:hAnsi="Arial" w:cs="Arial"/>
                <w:iCs/>
                <w:sz w:val="20"/>
                <w:szCs w:val="20"/>
              </w:rPr>
              <w:t>redshift</w:t>
            </w:r>
            <w:proofErr w:type="spellEnd"/>
            <w:r w:rsidRPr="005700F9">
              <w:rPr>
                <w:rFonts w:ascii="Arial" w:hAnsi="Arial" w:cs="Arial"/>
                <w:iCs/>
                <w:sz w:val="20"/>
                <w:szCs w:val="20"/>
              </w:rPr>
              <w:t> » et le « </w:t>
            </w:r>
            <w:proofErr w:type="spellStart"/>
            <w:r w:rsidRPr="005700F9">
              <w:rPr>
                <w:rFonts w:ascii="Arial" w:hAnsi="Arial" w:cs="Arial"/>
                <w:iCs/>
                <w:sz w:val="20"/>
                <w:szCs w:val="20"/>
              </w:rPr>
              <w:t>blueshift</w:t>
            </w:r>
            <w:proofErr w:type="spellEnd"/>
            <w:r w:rsidRPr="005700F9">
              <w:rPr>
                <w:rFonts w:ascii="Arial" w:hAnsi="Arial" w:cs="Arial"/>
                <w:iCs/>
                <w:sz w:val="20"/>
                <w:szCs w:val="20"/>
              </w:rPr>
              <w:t> </w:t>
            </w:r>
            <w:proofErr w:type="gramStart"/>
            <w:r w:rsidRPr="005700F9">
              <w:rPr>
                <w:rFonts w:ascii="Arial" w:hAnsi="Arial" w:cs="Arial"/>
                <w:iCs/>
                <w:sz w:val="20"/>
                <w:szCs w:val="20"/>
              </w:rPr>
              <w:t>» .</w:t>
            </w:r>
            <w:proofErr w:type="gramEnd"/>
          </w:p>
        </w:tc>
        <w:tc>
          <w:tcPr>
            <w:tcW w:w="414" w:type="dxa"/>
          </w:tcPr>
          <w:p w:rsidR="00962A8C" w:rsidRPr="005700F9" w:rsidRDefault="00962A8C" w:rsidP="006A41A3">
            <w:pPr>
              <w:rPr>
                <w:rFonts w:cs="Arial"/>
                <w:szCs w:val="20"/>
              </w:rPr>
            </w:pPr>
          </w:p>
        </w:tc>
        <w:tc>
          <w:tcPr>
            <w:tcW w:w="410" w:type="dxa"/>
          </w:tcPr>
          <w:p w:rsidR="00962A8C" w:rsidRPr="005700F9" w:rsidRDefault="00962A8C" w:rsidP="006A41A3">
            <w:pPr>
              <w:rPr>
                <w:rFonts w:cs="Arial"/>
                <w:szCs w:val="20"/>
              </w:rPr>
            </w:pPr>
          </w:p>
        </w:tc>
        <w:tc>
          <w:tcPr>
            <w:tcW w:w="406" w:type="dxa"/>
          </w:tcPr>
          <w:p w:rsidR="00962A8C" w:rsidRPr="005700F9" w:rsidRDefault="00962A8C" w:rsidP="006A41A3">
            <w:pPr>
              <w:rPr>
                <w:rFonts w:cs="Arial"/>
                <w:szCs w:val="20"/>
              </w:rPr>
            </w:pPr>
          </w:p>
        </w:tc>
        <w:tc>
          <w:tcPr>
            <w:tcW w:w="405" w:type="dxa"/>
          </w:tcPr>
          <w:p w:rsidR="00962A8C" w:rsidRPr="005700F9" w:rsidRDefault="00962A8C" w:rsidP="006A41A3">
            <w:pPr>
              <w:rPr>
                <w:rFonts w:cs="Arial"/>
                <w:szCs w:val="20"/>
              </w:rPr>
            </w:pPr>
          </w:p>
        </w:tc>
      </w:tr>
      <w:tr w:rsidR="00962A8C" w:rsidRPr="00681450" w:rsidTr="005F48B3">
        <w:trPr>
          <w:cantSplit/>
          <w:trHeight w:val="70"/>
        </w:trPr>
        <w:tc>
          <w:tcPr>
            <w:tcW w:w="1065" w:type="dxa"/>
            <w:vAlign w:val="center"/>
          </w:tcPr>
          <w:p w:rsidR="00962A8C" w:rsidRPr="005700F9" w:rsidRDefault="00962A8C" w:rsidP="006A41A3">
            <w:pPr>
              <w:jc w:val="center"/>
              <w:rPr>
                <w:rFonts w:cs="Arial"/>
                <w:i/>
                <w:iCs/>
                <w:szCs w:val="20"/>
              </w:rPr>
            </w:pPr>
            <w:r w:rsidRPr="005700F9">
              <w:rPr>
                <w:rFonts w:cs="Arial"/>
                <w:b/>
                <w:bCs/>
                <w:szCs w:val="20"/>
              </w:rPr>
              <w:t>Analyser</w:t>
            </w:r>
          </w:p>
        </w:tc>
        <w:tc>
          <w:tcPr>
            <w:tcW w:w="6151" w:type="dxa"/>
            <w:vAlign w:val="center"/>
          </w:tcPr>
          <w:p w:rsidR="00962A8C" w:rsidRPr="005700F9" w:rsidRDefault="005F48B3" w:rsidP="005F48B3">
            <w:pPr>
              <w:rPr>
                <w:rFonts w:cs="Arial"/>
                <w:szCs w:val="20"/>
              </w:rPr>
            </w:pPr>
            <w:r>
              <w:rPr>
                <w:rFonts w:cs="Arial"/>
                <w:iCs/>
                <w:szCs w:val="20"/>
              </w:rPr>
              <w:t xml:space="preserve">Établir </w:t>
            </w:r>
            <w:r w:rsidR="00962A8C" w:rsidRPr="005700F9">
              <w:rPr>
                <w:rFonts w:cs="Arial"/>
                <w:iCs/>
                <w:szCs w:val="20"/>
              </w:rPr>
              <w:t>le lien entre l’effet doppler en astronomie et la situation proposée.</w:t>
            </w:r>
          </w:p>
        </w:tc>
        <w:tc>
          <w:tcPr>
            <w:tcW w:w="414" w:type="dxa"/>
          </w:tcPr>
          <w:p w:rsidR="00962A8C" w:rsidRPr="005700F9" w:rsidRDefault="00962A8C" w:rsidP="006A41A3">
            <w:pPr>
              <w:rPr>
                <w:rFonts w:cs="Arial"/>
                <w:szCs w:val="20"/>
              </w:rPr>
            </w:pPr>
          </w:p>
        </w:tc>
        <w:tc>
          <w:tcPr>
            <w:tcW w:w="410" w:type="dxa"/>
          </w:tcPr>
          <w:p w:rsidR="00962A8C" w:rsidRPr="005700F9" w:rsidRDefault="00962A8C" w:rsidP="006A41A3">
            <w:pPr>
              <w:rPr>
                <w:rFonts w:cs="Arial"/>
                <w:szCs w:val="20"/>
              </w:rPr>
            </w:pPr>
          </w:p>
        </w:tc>
        <w:tc>
          <w:tcPr>
            <w:tcW w:w="406" w:type="dxa"/>
          </w:tcPr>
          <w:p w:rsidR="00962A8C" w:rsidRPr="005700F9" w:rsidRDefault="00962A8C" w:rsidP="006A41A3">
            <w:pPr>
              <w:rPr>
                <w:rFonts w:cs="Arial"/>
                <w:szCs w:val="20"/>
              </w:rPr>
            </w:pPr>
          </w:p>
        </w:tc>
        <w:tc>
          <w:tcPr>
            <w:tcW w:w="405" w:type="dxa"/>
          </w:tcPr>
          <w:p w:rsidR="00962A8C" w:rsidRPr="005700F9" w:rsidRDefault="00962A8C" w:rsidP="006A41A3">
            <w:pPr>
              <w:rPr>
                <w:rFonts w:cs="Arial"/>
                <w:szCs w:val="20"/>
              </w:rPr>
            </w:pPr>
          </w:p>
        </w:tc>
      </w:tr>
      <w:tr w:rsidR="00962A8C" w:rsidRPr="00681450" w:rsidTr="005F48B3">
        <w:trPr>
          <w:cantSplit/>
          <w:trHeight w:val="78"/>
        </w:trPr>
        <w:tc>
          <w:tcPr>
            <w:tcW w:w="1065" w:type="dxa"/>
            <w:vAlign w:val="center"/>
          </w:tcPr>
          <w:p w:rsidR="00962A8C" w:rsidRPr="005700F9" w:rsidRDefault="00962A8C" w:rsidP="006A41A3">
            <w:pPr>
              <w:jc w:val="center"/>
              <w:rPr>
                <w:rFonts w:cs="Arial"/>
                <w:b/>
                <w:bCs/>
                <w:szCs w:val="20"/>
              </w:rPr>
            </w:pPr>
            <w:r w:rsidRPr="005700F9">
              <w:rPr>
                <w:rFonts w:cs="Arial"/>
                <w:b/>
                <w:bCs/>
                <w:szCs w:val="20"/>
              </w:rPr>
              <w:t>Valider</w:t>
            </w:r>
          </w:p>
        </w:tc>
        <w:tc>
          <w:tcPr>
            <w:tcW w:w="6151" w:type="dxa"/>
            <w:vAlign w:val="center"/>
          </w:tcPr>
          <w:p w:rsidR="00962A8C" w:rsidRPr="005700F9" w:rsidRDefault="00962A8C" w:rsidP="006A41A3">
            <w:pPr>
              <w:rPr>
                <w:rFonts w:cs="Arial"/>
                <w:iCs/>
                <w:szCs w:val="20"/>
              </w:rPr>
            </w:pPr>
            <w:r w:rsidRPr="005700F9">
              <w:rPr>
                <w:rFonts w:cs="Arial"/>
                <w:szCs w:val="20"/>
              </w:rPr>
              <w:t>Valider l’information par le calcul de la vitesse de la voiture en cohérence avec l’analyse précédente.</w:t>
            </w:r>
          </w:p>
        </w:tc>
        <w:tc>
          <w:tcPr>
            <w:tcW w:w="414" w:type="dxa"/>
          </w:tcPr>
          <w:p w:rsidR="00962A8C" w:rsidRPr="005700F9" w:rsidRDefault="00962A8C" w:rsidP="006A41A3">
            <w:pPr>
              <w:rPr>
                <w:rFonts w:cs="Arial"/>
                <w:szCs w:val="20"/>
              </w:rPr>
            </w:pPr>
          </w:p>
        </w:tc>
        <w:tc>
          <w:tcPr>
            <w:tcW w:w="410" w:type="dxa"/>
          </w:tcPr>
          <w:p w:rsidR="00962A8C" w:rsidRPr="005700F9" w:rsidRDefault="00962A8C" w:rsidP="006A41A3">
            <w:pPr>
              <w:rPr>
                <w:rFonts w:cs="Arial"/>
                <w:szCs w:val="20"/>
              </w:rPr>
            </w:pPr>
          </w:p>
        </w:tc>
        <w:tc>
          <w:tcPr>
            <w:tcW w:w="406" w:type="dxa"/>
          </w:tcPr>
          <w:p w:rsidR="00962A8C" w:rsidRPr="005700F9" w:rsidRDefault="00962A8C" w:rsidP="006A41A3">
            <w:pPr>
              <w:rPr>
                <w:rFonts w:cs="Arial"/>
                <w:szCs w:val="20"/>
              </w:rPr>
            </w:pPr>
          </w:p>
        </w:tc>
        <w:tc>
          <w:tcPr>
            <w:tcW w:w="405" w:type="dxa"/>
          </w:tcPr>
          <w:p w:rsidR="00962A8C" w:rsidRPr="005700F9" w:rsidRDefault="00962A8C" w:rsidP="006A41A3">
            <w:pPr>
              <w:rPr>
                <w:rFonts w:cs="Arial"/>
                <w:szCs w:val="20"/>
              </w:rPr>
            </w:pPr>
          </w:p>
        </w:tc>
      </w:tr>
      <w:tr w:rsidR="00962A8C" w:rsidRPr="00681450" w:rsidTr="005F48B3">
        <w:trPr>
          <w:cantSplit/>
          <w:trHeight w:val="283"/>
        </w:trPr>
        <w:tc>
          <w:tcPr>
            <w:tcW w:w="1065" w:type="dxa"/>
            <w:vAlign w:val="center"/>
          </w:tcPr>
          <w:p w:rsidR="00962A8C" w:rsidRPr="005700F9" w:rsidRDefault="00962A8C" w:rsidP="006A41A3">
            <w:pPr>
              <w:jc w:val="center"/>
              <w:rPr>
                <w:rFonts w:cs="Arial"/>
                <w:i/>
                <w:iCs/>
                <w:szCs w:val="20"/>
              </w:rPr>
            </w:pPr>
            <w:r w:rsidRPr="005700F9">
              <w:rPr>
                <w:rFonts w:cs="Arial"/>
                <w:b/>
                <w:bCs/>
                <w:szCs w:val="20"/>
              </w:rPr>
              <w:t>Communiquer</w:t>
            </w:r>
          </w:p>
        </w:tc>
        <w:tc>
          <w:tcPr>
            <w:tcW w:w="6151" w:type="dxa"/>
            <w:vAlign w:val="center"/>
          </w:tcPr>
          <w:p w:rsidR="00962A8C" w:rsidRPr="005700F9" w:rsidRDefault="00962A8C" w:rsidP="006A41A3">
            <w:pPr>
              <w:rPr>
                <w:rFonts w:cs="Arial"/>
                <w:szCs w:val="20"/>
              </w:rPr>
            </w:pPr>
            <w:r w:rsidRPr="005700F9">
              <w:rPr>
                <w:rFonts w:cs="Arial"/>
                <w:bCs/>
                <w:szCs w:val="20"/>
              </w:rPr>
              <w:t>Rédiger un paragraphe argumenté</w:t>
            </w:r>
            <w:r w:rsidRPr="005700F9">
              <w:rPr>
                <w:rFonts w:cs="Arial"/>
                <w:szCs w:val="20"/>
              </w:rPr>
              <w:t xml:space="preserve"> qui répond à la question posée</w:t>
            </w:r>
            <w:r w:rsidRPr="005700F9">
              <w:rPr>
                <w:rFonts w:cs="Arial"/>
                <w:bCs/>
                <w:szCs w:val="20"/>
              </w:rPr>
              <w:t>.</w:t>
            </w:r>
            <w:r w:rsidRPr="005700F9">
              <w:rPr>
                <w:rFonts w:cs="Arial"/>
                <w:szCs w:val="20"/>
              </w:rPr>
              <w:t xml:space="preserve"> La rédaction fait apparaître une maîtrise satisfaisante des compétences langagières de base et du vocabulaire scientifique.</w:t>
            </w:r>
          </w:p>
        </w:tc>
        <w:tc>
          <w:tcPr>
            <w:tcW w:w="414" w:type="dxa"/>
          </w:tcPr>
          <w:p w:rsidR="00962A8C" w:rsidRPr="005700F9" w:rsidRDefault="00962A8C" w:rsidP="006A41A3">
            <w:pPr>
              <w:rPr>
                <w:rFonts w:cs="Arial"/>
                <w:szCs w:val="20"/>
              </w:rPr>
            </w:pPr>
          </w:p>
        </w:tc>
        <w:tc>
          <w:tcPr>
            <w:tcW w:w="410" w:type="dxa"/>
          </w:tcPr>
          <w:p w:rsidR="00962A8C" w:rsidRPr="005700F9" w:rsidRDefault="00962A8C" w:rsidP="006A41A3">
            <w:pPr>
              <w:rPr>
                <w:rFonts w:cs="Arial"/>
                <w:szCs w:val="20"/>
              </w:rPr>
            </w:pPr>
          </w:p>
        </w:tc>
        <w:tc>
          <w:tcPr>
            <w:tcW w:w="406" w:type="dxa"/>
          </w:tcPr>
          <w:p w:rsidR="00962A8C" w:rsidRPr="005700F9" w:rsidRDefault="00962A8C" w:rsidP="006A41A3">
            <w:pPr>
              <w:rPr>
                <w:rFonts w:cs="Arial"/>
                <w:szCs w:val="20"/>
              </w:rPr>
            </w:pPr>
          </w:p>
        </w:tc>
        <w:tc>
          <w:tcPr>
            <w:tcW w:w="405" w:type="dxa"/>
          </w:tcPr>
          <w:p w:rsidR="00962A8C" w:rsidRPr="005700F9" w:rsidRDefault="00962A8C" w:rsidP="006A41A3">
            <w:pPr>
              <w:rPr>
                <w:rFonts w:cs="Arial"/>
                <w:szCs w:val="20"/>
              </w:rPr>
            </w:pPr>
          </w:p>
        </w:tc>
      </w:tr>
      <w:tr w:rsidR="00962A8C" w:rsidRPr="00681450" w:rsidTr="005F48B3">
        <w:trPr>
          <w:cantSplit/>
          <w:trHeight w:val="70"/>
        </w:trPr>
        <w:tc>
          <w:tcPr>
            <w:tcW w:w="7216" w:type="dxa"/>
            <w:gridSpan w:val="2"/>
          </w:tcPr>
          <w:p w:rsidR="00962A8C" w:rsidRPr="005700F9" w:rsidRDefault="00962A8C" w:rsidP="006A41A3">
            <w:pPr>
              <w:jc w:val="right"/>
              <w:rPr>
                <w:rFonts w:cs="Arial"/>
                <w:szCs w:val="20"/>
              </w:rPr>
            </w:pPr>
            <w:r w:rsidRPr="005700F9">
              <w:rPr>
                <w:rFonts w:cs="Arial"/>
                <w:szCs w:val="20"/>
              </w:rPr>
              <w:t>Note proposée (</w:t>
            </w:r>
            <w:r w:rsidRPr="005700F9">
              <w:rPr>
                <w:rFonts w:cs="Arial"/>
                <w:b/>
                <w:szCs w:val="20"/>
              </w:rPr>
              <w:t>en nombre entier</w:t>
            </w:r>
            <w:r w:rsidRPr="005700F9">
              <w:rPr>
                <w:rFonts w:cs="Arial"/>
                <w:szCs w:val="20"/>
              </w:rPr>
              <w:t>) :</w:t>
            </w:r>
          </w:p>
        </w:tc>
        <w:tc>
          <w:tcPr>
            <w:tcW w:w="1635" w:type="dxa"/>
            <w:gridSpan w:val="4"/>
          </w:tcPr>
          <w:p w:rsidR="00962A8C" w:rsidRPr="005700F9" w:rsidRDefault="00962A8C" w:rsidP="006A41A3">
            <w:pPr>
              <w:jc w:val="center"/>
              <w:rPr>
                <w:rFonts w:cs="Arial"/>
                <w:szCs w:val="20"/>
              </w:rPr>
            </w:pPr>
            <w:r w:rsidRPr="005700F9">
              <w:rPr>
                <w:rFonts w:cs="Arial"/>
                <w:szCs w:val="20"/>
              </w:rPr>
              <w:t>/ 5</w:t>
            </w:r>
          </w:p>
        </w:tc>
      </w:tr>
    </w:tbl>
    <w:p w:rsidR="005A5B98" w:rsidRPr="00962A8C" w:rsidRDefault="005A5B98" w:rsidP="00051B53">
      <w:pPr>
        <w:pStyle w:val="conditions"/>
      </w:pPr>
      <w:r>
        <w:br w:type="page"/>
      </w:r>
    </w:p>
    <w:p w:rsidR="000C6474" w:rsidRDefault="00CF711E" w:rsidP="0061657C">
      <w:pPr>
        <w:pStyle w:val="Titre2"/>
      </w:pPr>
      <w:r>
        <w:lastRenderedPageBreak/>
        <w:t>Un exemple de réponse</w:t>
      </w:r>
    </w:p>
    <w:p w:rsidR="007431B3" w:rsidRDefault="007431B3" w:rsidP="007431B3"/>
    <w:p w:rsidR="007431B3" w:rsidRDefault="007431B3" w:rsidP="007431B3">
      <w:pPr>
        <w:spacing w:after="120"/>
      </w:pPr>
      <w:r w:rsidRPr="007431B3">
        <w:t xml:space="preserve">La photographie représente un autocollant posé sur le pare-chocs arrière d’un véhicule. On peut y lire le texte suivant : « Si cet autocollant est bleu, </w:t>
      </w:r>
      <w:r w:rsidR="00AE7533">
        <w:t>alors vous conduisez trop vite. </w:t>
      </w:r>
      <w:r w:rsidRPr="007431B3">
        <w:t>»</w:t>
      </w:r>
    </w:p>
    <w:p w:rsidR="007431B3" w:rsidRPr="007431B3" w:rsidRDefault="007431B3" w:rsidP="007431B3">
      <w:pPr>
        <w:spacing w:after="120"/>
      </w:pPr>
      <w:r w:rsidRPr="007431B3">
        <w:t xml:space="preserve">Ce texte fait référence à l’effet </w:t>
      </w:r>
      <w:r w:rsidRPr="005700F9">
        <w:rPr>
          <w:iCs/>
        </w:rPr>
        <w:t>Doppler</w:t>
      </w:r>
      <w:r w:rsidRPr="007431B3">
        <w:t xml:space="preserve">. L’autocollant, éclairé en lumière blanche, diffuse, à l’arrêt, des ondes électromagnétiques dont les fréquences sont proches de celles du rouge. Mais si le véhicule est en mouvement par rapport à un observateur, alors ce dernier </w:t>
      </w:r>
      <w:r w:rsidR="005700F9">
        <w:t>percevra</w:t>
      </w:r>
      <w:r w:rsidRPr="007431B3">
        <w:t xml:space="preserve"> ces ondes électromagnétiques avec des fréquences différentes de celles émises. </w:t>
      </w:r>
    </w:p>
    <w:p w:rsidR="007431B3" w:rsidRPr="007431B3" w:rsidRDefault="007431B3" w:rsidP="007431B3">
      <w:pPr>
        <w:spacing w:after="120"/>
      </w:pPr>
      <w:r w:rsidRPr="007431B3">
        <w:t xml:space="preserve">Ici, l’observateur est censé se trouver dans un véhicule qui </w:t>
      </w:r>
      <w:r w:rsidRPr="005700F9">
        <w:rPr>
          <w:iCs/>
        </w:rPr>
        <w:t>s’approche par l’arrière</w:t>
      </w:r>
      <w:r w:rsidRPr="007431B3">
        <w:rPr>
          <w:i/>
          <w:iCs/>
        </w:rPr>
        <w:t xml:space="preserve"> </w:t>
      </w:r>
      <w:r w:rsidRPr="007431B3">
        <w:t>de la voiture portant l’autocollant (pour doubler, par exemple).</w:t>
      </w:r>
    </w:p>
    <w:p w:rsidR="007431B3" w:rsidRPr="007431B3" w:rsidRDefault="007431B3" w:rsidP="007431B3">
      <w:pPr>
        <w:spacing w:after="120"/>
      </w:pPr>
      <w:r w:rsidRPr="007431B3">
        <w:t xml:space="preserve">Comme le récepteur et l’émetteur se rapprochent, la fréquence reçue est plus grande que celle émise. Il s’opère donc un décalage vers les hautes fréquences. </w:t>
      </w:r>
    </w:p>
    <w:p w:rsidR="007431B3" w:rsidRPr="007431B3" w:rsidRDefault="007431B3" w:rsidP="007431B3">
      <w:pPr>
        <w:spacing w:after="120"/>
      </w:pPr>
      <w:r w:rsidRPr="007431B3">
        <w:t xml:space="preserve">Si la vitesse relative d’un véhicule par rapport à l’autre est importante, on peut imaginer que l’observateur perçoive une radiation… bleue ! (les radiations bleues ont des fréquences plus grandes que celles des radiations rouges, et une longueur d’onde plus faible). </w:t>
      </w:r>
    </w:p>
    <w:p w:rsidR="007431B3" w:rsidRPr="007431B3" w:rsidRDefault="007431B3" w:rsidP="007431B3">
      <w:pPr>
        <w:spacing w:after="120"/>
      </w:pPr>
      <w:r w:rsidRPr="007431B3">
        <w:t>L’aspect humoristique de cette illustration provient du fait qu’il est impossible, avec des automobiles, d’obtenir un décalage spectral qui soit perceptible à l’œil nu. Encore moins de décaler du rouge vers le bleu, c’est-à-dire à travers tout le spectre visible. Autrement dit, si vous voyez l’autocollant bleu, c’est que vous allez vraiment, vraiment très vite, plus vite qu’il est possible de se déplacer avec une automobile (et dans ce cas, vous n’aurez guère le temps de lire ce qui est écrit sur l’autocollant).</w:t>
      </w:r>
    </w:p>
    <w:p w:rsidR="007431B3" w:rsidRDefault="005C0CFE" w:rsidP="005C0CFE">
      <w:pPr>
        <w:spacing w:after="120"/>
        <w:jc w:val="right"/>
      </w:pPr>
      <w:r>
        <w:t>256 mots</w:t>
      </w:r>
    </w:p>
    <w:p w:rsidR="00553096" w:rsidRDefault="00553096" w:rsidP="007431B3">
      <w:pPr>
        <w:spacing w:after="120"/>
      </w:pPr>
    </w:p>
    <w:p w:rsidR="000F6BB2" w:rsidRDefault="000F6BB2" w:rsidP="007431B3">
      <w:pPr>
        <w:spacing w:after="120"/>
      </w:pPr>
    </w:p>
    <w:p w:rsidR="000F6BB2" w:rsidRDefault="000F6BB2" w:rsidP="007431B3">
      <w:pPr>
        <w:spacing w:after="120"/>
      </w:pPr>
    </w:p>
    <w:p w:rsidR="000F6BB2" w:rsidRDefault="000F6BB2" w:rsidP="007431B3">
      <w:pPr>
        <w:spacing w:after="120"/>
      </w:pPr>
    </w:p>
    <w:p w:rsidR="000F6BB2" w:rsidRDefault="000F6BB2" w:rsidP="007431B3">
      <w:pPr>
        <w:spacing w:after="120"/>
      </w:pPr>
    </w:p>
    <w:p w:rsidR="000F6BB2" w:rsidRDefault="000F6BB2" w:rsidP="007431B3">
      <w:pPr>
        <w:spacing w:after="120"/>
      </w:pPr>
    </w:p>
    <w:p w:rsidR="00CF711E" w:rsidRDefault="00CF711E" w:rsidP="007431B3">
      <w:pPr>
        <w:spacing w:after="120"/>
      </w:pPr>
    </w:p>
    <w:p w:rsidR="007431B3" w:rsidRDefault="007431B3" w:rsidP="007431B3">
      <w:pPr>
        <w:spacing w:after="120"/>
      </w:pPr>
      <w:r>
        <w:t>Calcul de la vitesse relative nécessaire entre les deux véhicules</w:t>
      </w:r>
      <w:r w:rsidR="008A5171">
        <w:t>, en appliquant simplement la formule donnée dans le document « </w:t>
      </w:r>
      <w:r w:rsidR="008A5171" w:rsidRPr="008A5171">
        <w:t>Principe de l’effet Doppler</w:t>
      </w:r>
      <w:r w:rsidR="008A5171">
        <w:t> » :</w:t>
      </w:r>
    </w:p>
    <w:p w:rsidR="005C0CFE" w:rsidRDefault="005C0CFE" w:rsidP="00AE7533">
      <w:pPr>
        <w:jc w:val="center"/>
      </w:pPr>
      <w:r w:rsidRPr="007431B3">
        <w:rPr>
          <w:position w:val="-24"/>
        </w:rPr>
        <w:object w:dxaOrig="14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0pt" o:ole="">
            <v:imagedata r:id="rId10" o:title=""/>
          </v:shape>
          <o:OLEObject Type="Embed" ProgID="Equation.DSMT4" ShapeID="_x0000_i1025" DrawAspect="Content" ObjectID="_1433096201" r:id="rId11"/>
        </w:object>
      </w:r>
      <w:r>
        <w:t xml:space="preserve">, </w:t>
      </w:r>
      <w:r w:rsidR="00CF711E">
        <w:t xml:space="preserve">   </w:t>
      </w:r>
      <w:r w:rsidR="00AE7533">
        <w:t xml:space="preserve"> </w:t>
      </w:r>
      <w:r>
        <w:t xml:space="preserve">d’où </w:t>
      </w:r>
      <w:r w:rsidR="00CF711E">
        <w:t xml:space="preserve">   </w:t>
      </w:r>
      <w:r w:rsidRPr="005C0CFE">
        <w:rPr>
          <w:position w:val="-28"/>
        </w:rPr>
        <w:object w:dxaOrig="1340" w:dyaOrig="660">
          <v:shape id="_x0000_i1026" type="#_x0000_t75" style="width:66.75pt;height:33pt" o:ole="">
            <v:imagedata r:id="rId12" o:title=""/>
          </v:shape>
          <o:OLEObject Type="Embed" ProgID="Equation.DSMT4" ShapeID="_x0000_i1026" DrawAspect="Content" ObjectID="_1433096202" r:id="rId13"/>
        </w:object>
      </w:r>
    </w:p>
    <w:p w:rsidR="007431B3" w:rsidRDefault="005C0CFE" w:rsidP="00CF711E">
      <w:r>
        <w:t xml:space="preserve">Ici, nous </w:t>
      </w:r>
      <w:proofErr w:type="gramStart"/>
      <w:r>
        <w:t xml:space="preserve">avons </w:t>
      </w:r>
      <w:proofErr w:type="gramEnd"/>
      <w:r w:rsidRPr="005C0CFE">
        <w:rPr>
          <w:position w:val="-20"/>
        </w:rPr>
        <w:object w:dxaOrig="700" w:dyaOrig="540">
          <v:shape id="_x0000_i1027" type="#_x0000_t75" style="width:34.5pt;height:27pt" o:ole="">
            <v:imagedata r:id="rId14" o:title=""/>
          </v:shape>
          <o:OLEObject Type="Embed" ProgID="Equation.DSMT4" ShapeID="_x0000_i1027" DrawAspect="Content" ObjectID="_1433096203" r:id="rId15"/>
        </w:object>
      </w:r>
      <w:r>
        <w:t xml:space="preserve">, </w:t>
      </w:r>
      <w:r w:rsidR="00CF711E">
        <w:t xml:space="preserve">c’est-à-dire </w:t>
      </w:r>
      <w:r w:rsidRPr="005C0CFE">
        <w:rPr>
          <w:position w:val="-26"/>
        </w:rPr>
        <w:object w:dxaOrig="660" w:dyaOrig="600">
          <v:shape id="_x0000_i1028" type="#_x0000_t75" style="width:31.5pt;height:30pt" o:ole="">
            <v:imagedata r:id="rId16" o:title=""/>
          </v:shape>
          <o:OLEObject Type="Embed" ProgID="Equation.DSMT4" ShapeID="_x0000_i1028" DrawAspect="Content" ObjectID="_1433096204" r:id="rId17"/>
        </w:object>
      </w:r>
      <w:r>
        <w:t xml:space="preserve">, </w:t>
      </w:r>
      <w:r w:rsidR="00CF711E">
        <w:t xml:space="preserve"> </w:t>
      </w:r>
      <w:r>
        <w:t xml:space="preserve">qui mène à </w:t>
      </w:r>
      <w:r w:rsidRPr="005C0CFE">
        <w:rPr>
          <w:position w:val="-24"/>
        </w:rPr>
        <w:object w:dxaOrig="1600" w:dyaOrig="600">
          <v:shape id="_x0000_i1029" type="#_x0000_t75" style="width:79.5pt;height:30pt" o:ole="">
            <v:imagedata r:id="rId18" o:title=""/>
          </v:shape>
          <o:OLEObject Type="Embed" ProgID="Equation.DSMT4" ShapeID="_x0000_i1029" DrawAspect="Content" ObjectID="_1433096205" r:id="rId19"/>
        </w:object>
      </w:r>
      <w:r w:rsidR="00CF711E">
        <w:t xml:space="preserve">. </w:t>
      </w:r>
    </w:p>
    <w:p w:rsidR="000729AE" w:rsidRPr="007431B3" w:rsidRDefault="005C0CFE" w:rsidP="005C0CFE">
      <w:pPr>
        <w:spacing w:after="120"/>
      </w:pPr>
      <w:r>
        <w:t xml:space="preserve">La vitesse requise </w:t>
      </w:r>
      <w:r w:rsidR="008A1974">
        <w:t>calculée</w:t>
      </w:r>
      <w:r w:rsidR="008A5171">
        <w:t xml:space="preserve"> est </w:t>
      </w:r>
      <w:r>
        <w:t xml:space="preserve">égale à la moitié de la célérité de la lumière dans le </w:t>
      </w:r>
      <w:proofErr w:type="gramStart"/>
      <w:r>
        <w:t xml:space="preserve">vide </w:t>
      </w:r>
      <w:proofErr w:type="gramEnd"/>
      <w:r w:rsidRPr="005C0CFE">
        <w:rPr>
          <w:position w:val="-14"/>
        </w:rPr>
        <w:object w:dxaOrig="1400" w:dyaOrig="380">
          <v:shape id="_x0000_i1030" type="#_x0000_t75" style="width:69pt;height:18.75pt" o:ole="">
            <v:imagedata r:id="rId20" o:title=""/>
          </v:shape>
          <o:OLEObject Type="Embed" ProgID="Equation.DSMT4" ShapeID="_x0000_i1030" DrawAspect="Content" ObjectID="_1433096206" r:id="rId21"/>
        </w:object>
      </w:r>
      <w:r>
        <w:t xml:space="preserve">. </w:t>
      </w:r>
    </w:p>
    <w:p w:rsidR="008A5171" w:rsidRDefault="008A5171" w:rsidP="000729AE"/>
    <w:p w:rsidR="008A5171" w:rsidRDefault="008A5171" w:rsidP="000729AE"/>
    <w:p w:rsidR="008A5171" w:rsidRDefault="008A5171" w:rsidP="008A5171">
      <w:pPr>
        <w:ind w:left="1276" w:hanging="1276"/>
      </w:pPr>
      <w:r>
        <w:t>Remarque :</w:t>
      </w:r>
      <w:r>
        <w:tab/>
        <w:t xml:space="preserve">la valeur importante de la vitesse obtenue montre que la formule </w:t>
      </w:r>
      <w:r w:rsidRPr="007431B3">
        <w:rPr>
          <w:position w:val="-24"/>
        </w:rPr>
        <w:object w:dxaOrig="1420" w:dyaOrig="580">
          <v:shape id="_x0000_i1031" type="#_x0000_t75" style="width:70.5pt;height:30pt" o:ole="">
            <v:imagedata r:id="rId10" o:title=""/>
          </v:shape>
          <o:OLEObject Type="Embed" ProgID="Equation.DSMT4" ShapeID="_x0000_i1031" DrawAspect="Content" ObjectID="_1433096207" r:id="rId22"/>
        </w:object>
      </w:r>
      <w:r>
        <w:t xml:space="preserve"> n’est </w:t>
      </w:r>
      <w:r w:rsidR="005F48B3">
        <w:t xml:space="preserve">en fait </w:t>
      </w:r>
      <w:r>
        <w:t xml:space="preserve">pas valable ici : cette formule n’est utilisable que dans le cas de vitesses largement inférieures à la vitesse de la lumière dans le vide. </w:t>
      </w:r>
    </w:p>
    <w:p w:rsidR="00A77B68" w:rsidRDefault="00A77B68" w:rsidP="00A77B68">
      <w:pPr>
        <w:spacing w:before="120"/>
        <w:ind w:left="1276" w:hanging="1276"/>
      </w:pPr>
      <w:r>
        <w:tab/>
        <w:t xml:space="preserve">En toute rigueur, on devrait </w:t>
      </w:r>
      <w:r w:rsidR="005F48B3">
        <w:t xml:space="preserve">donc </w:t>
      </w:r>
      <w:r>
        <w:t xml:space="preserve">utiliser </w:t>
      </w:r>
      <w:r w:rsidR="005F48B3">
        <w:t xml:space="preserve">une </w:t>
      </w:r>
      <w:r>
        <w:t xml:space="preserve">formule prenant en compte les corrections relativistes. </w:t>
      </w:r>
    </w:p>
    <w:p w:rsidR="008A5171" w:rsidRDefault="008A5171" w:rsidP="000729AE"/>
    <w:p w:rsidR="008A5171" w:rsidRDefault="008A5171" w:rsidP="000729AE"/>
    <w:p w:rsidR="008A5171" w:rsidRPr="007431B3" w:rsidRDefault="008A5171" w:rsidP="000729AE">
      <w:pPr>
        <w:sectPr w:rsidR="008A5171" w:rsidRPr="007431B3" w:rsidSect="00834986">
          <w:headerReference w:type="default" r:id="rId23"/>
          <w:footerReference w:type="default" r:id="rId24"/>
          <w:pgSz w:w="11900" w:h="16840" w:code="9"/>
          <w:pgMar w:top="1418" w:right="1134" w:bottom="1134" w:left="1134" w:header="567" w:footer="709" w:gutter="0"/>
          <w:cols w:space="708"/>
          <w:docGrid w:linePitch="360"/>
        </w:sectPr>
      </w:pPr>
      <w:r>
        <w:t xml:space="preserve"> </w:t>
      </w:r>
    </w:p>
    <w:p w:rsidR="00311E0F" w:rsidRPr="007431B3" w:rsidRDefault="00311E0F" w:rsidP="00311E0F">
      <w:pPr>
        <w:pBdr>
          <w:top w:val="single" w:sz="4" w:space="1" w:color="auto"/>
          <w:left w:val="single" w:sz="4" w:space="4" w:color="auto"/>
          <w:bottom w:val="single" w:sz="4" w:space="1" w:color="auto"/>
          <w:right w:val="single" w:sz="4" w:space="4" w:color="auto"/>
        </w:pBdr>
        <w:shd w:val="clear" w:color="auto" w:fill="FBD4B4"/>
        <w:jc w:val="center"/>
        <w:rPr>
          <w:b/>
          <w:sz w:val="32"/>
        </w:rPr>
      </w:pPr>
      <w:r w:rsidRPr="007431B3">
        <w:rPr>
          <w:b/>
          <w:sz w:val="32"/>
        </w:rPr>
        <w:lastRenderedPageBreak/>
        <w:t xml:space="preserve">The </w:t>
      </w:r>
      <w:proofErr w:type="spellStart"/>
      <w:r w:rsidRPr="007431B3">
        <w:rPr>
          <w:b/>
          <w:sz w:val="32"/>
        </w:rPr>
        <w:t>blue</w:t>
      </w:r>
      <w:proofErr w:type="spellEnd"/>
      <w:r w:rsidRPr="007431B3">
        <w:rPr>
          <w:b/>
          <w:sz w:val="32"/>
        </w:rPr>
        <w:t xml:space="preserve"> sticker</w:t>
      </w:r>
    </w:p>
    <w:p w:rsidR="00B03FE0" w:rsidRPr="007431B3" w:rsidRDefault="00B03FE0" w:rsidP="000C6474"/>
    <w:p w:rsidR="002109C0" w:rsidRPr="007431B3" w:rsidRDefault="002109C0" w:rsidP="000C6474"/>
    <w:p w:rsidR="00B03FE0" w:rsidRPr="007431B3" w:rsidRDefault="00B03FE0" w:rsidP="000C6474"/>
    <w:p w:rsidR="00311E0F" w:rsidRDefault="005F48B3" w:rsidP="000C6474">
      <w:r>
        <w:rPr>
          <w:noProof/>
          <w:lang w:eastAsia="fr-FR"/>
        </w:rPr>
        <w:drawing>
          <wp:inline distT="0" distB="0" distL="0" distR="0" wp14:anchorId="140414EF" wp14:editId="7BA3DA21">
            <wp:extent cx="6116320" cy="407754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ticker-avec-voiture-qui-roule.jpg"/>
                    <pic:cNvPicPr/>
                  </pic:nvPicPr>
                  <pic:blipFill rotWithShape="1">
                    <a:blip r:embed="rId9">
                      <a:extLst>
                        <a:ext uri="{28A0092B-C50C-407E-A947-70E740481C1C}">
                          <a14:useLocalDpi xmlns:a14="http://schemas.microsoft.com/office/drawing/2010/main" val="0"/>
                        </a:ext>
                      </a:extLst>
                    </a:blip>
                    <a:srcRect l="8100" t="8100"/>
                    <a:stretch/>
                  </pic:blipFill>
                  <pic:spPr bwMode="auto">
                    <a:xfrm>
                      <a:off x="0" y="0"/>
                      <a:ext cx="6116320" cy="4077547"/>
                    </a:xfrm>
                    <a:prstGeom prst="rect">
                      <a:avLst/>
                    </a:prstGeom>
                    <a:ln>
                      <a:noFill/>
                    </a:ln>
                    <a:extLst>
                      <a:ext uri="{53640926-AAD7-44D8-BBD7-CCE9431645EC}">
                        <a14:shadowObscured xmlns:a14="http://schemas.microsoft.com/office/drawing/2010/main"/>
                      </a:ext>
                    </a:extLst>
                  </pic:spPr>
                </pic:pic>
              </a:graphicData>
            </a:graphic>
          </wp:inline>
        </w:drawing>
      </w:r>
    </w:p>
    <w:p w:rsidR="00051B53" w:rsidRPr="007431B3" w:rsidRDefault="00051B53" w:rsidP="000C6474"/>
    <w:p w:rsidR="00311E0F" w:rsidRPr="007431B3" w:rsidRDefault="00311E0F" w:rsidP="000C6474"/>
    <w:p w:rsidR="00B0519F" w:rsidRPr="007431B3" w:rsidRDefault="00B0519F">
      <w:pPr>
        <w:jc w:val="left"/>
      </w:pPr>
      <w:r w:rsidRPr="007431B3">
        <w:br w:type="page"/>
      </w:r>
    </w:p>
    <w:p w:rsidR="0062100A" w:rsidRPr="007431B3" w:rsidRDefault="0062100A" w:rsidP="00B0519F">
      <w:pPr>
        <w:jc w:val="center"/>
        <w:rPr>
          <w:rFonts w:cs="Arial"/>
          <w:b/>
          <w:sz w:val="28"/>
        </w:rPr>
      </w:pPr>
    </w:p>
    <w:p w:rsidR="0062100A" w:rsidRPr="007431B3" w:rsidRDefault="0062100A" w:rsidP="00B0519F">
      <w:pPr>
        <w:jc w:val="center"/>
        <w:rPr>
          <w:rFonts w:cs="Arial"/>
          <w:b/>
          <w:sz w:val="28"/>
        </w:rPr>
      </w:pPr>
    </w:p>
    <w:p w:rsidR="0062100A" w:rsidRPr="007431B3" w:rsidRDefault="0062100A" w:rsidP="00B0519F">
      <w:pPr>
        <w:jc w:val="center"/>
        <w:rPr>
          <w:rFonts w:cs="Arial"/>
          <w:b/>
          <w:sz w:val="28"/>
        </w:rPr>
      </w:pPr>
    </w:p>
    <w:p w:rsidR="0062100A" w:rsidRPr="007431B3" w:rsidRDefault="0062100A" w:rsidP="00B0519F">
      <w:pPr>
        <w:jc w:val="center"/>
        <w:rPr>
          <w:rFonts w:cs="Arial"/>
          <w:b/>
          <w:sz w:val="28"/>
        </w:rPr>
      </w:pPr>
    </w:p>
    <w:p w:rsidR="0062100A" w:rsidRPr="007431B3" w:rsidRDefault="0062100A" w:rsidP="00B0519F">
      <w:pPr>
        <w:jc w:val="center"/>
        <w:rPr>
          <w:rFonts w:cs="Arial"/>
          <w:b/>
          <w:sz w:val="28"/>
        </w:rPr>
      </w:pPr>
    </w:p>
    <w:p w:rsidR="0062100A" w:rsidRPr="007431B3" w:rsidRDefault="0062100A" w:rsidP="00B0519F">
      <w:pPr>
        <w:jc w:val="center"/>
        <w:rPr>
          <w:rFonts w:cs="Arial"/>
          <w:b/>
          <w:sz w:val="28"/>
        </w:rPr>
      </w:pPr>
    </w:p>
    <w:p w:rsidR="0062100A" w:rsidRPr="007431B3" w:rsidRDefault="0062100A" w:rsidP="00B0519F">
      <w:pPr>
        <w:jc w:val="center"/>
        <w:rPr>
          <w:rFonts w:cs="Arial"/>
          <w:b/>
          <w:sz w:val="28"/>
        </w:rPr>
      </w:pPr>
    </w:p>
    <w:p w:rsidR="00B0519F" w:rsidRPr="007431B3" w:rsidRDefault="00B0519F" w:rsidP="00B0519F">
      <w:pPr>
        <w:jc w:val="center"/>
        <w:rPr>
          <w:rFonts w:cs="Arial"/>
          <w:b/>
          <w:sz w:val="28"/>
        </w:rPr>
      </w:pPr>
      <w:r w:rsidRPr="007431B3">
        <w:rPr>
          <w:rFonts w:cs="Arial"/>
          <w:b/>
          <w:sz w:val="28"/>
        </w:rPr>
        <w:t>Principe de l’effet Doppler</w:t>
      </w:r>
    </w:p>
    <w:p w:rsidR="0062100A" w:rsidRPr="007431B3" w:rsidRDefault="0062100A" w:rsidP="00B0519F">
      <w:pPr>
        <w:jc w:val="center"/>
        <w:rPr>
          <w:rFonts w:cs="Arial"/>
          <w:b/>
          <w:sz w:val="28"/>
        </w:rPr>
      </w:pPr>
    </w:p>
    <w:p w:rsidR="0062100A" w:rsidRPr="007431B3" w:rsidRDefault="0062100A" w:rsidP="00B0519F">
      <w:pPr>
        <w:jc w:val="center"/>
        <w:rPr>
          <w:b/>
          <w:sz w:val="28"/>
        </w:rPr>
      </w:pPr>
    </w:p>
    <w:p w:rsidR="00B0519F" w:rsidRPr="007431B3" w:rsidRDefault="00B0519F" w:rsidP="00B0519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889"/>
        <w:gridCol w:w="4889"/>
      </w:tblGrid>
      <w:tr w:rsidR="00B0519F" w:rsidRPr="007431B3" w:rsidTr="008A5171">
        <w:trPr>
          <w:trHeight w:val="992"/>
          <w:jc w:val="center"/>
        </w:trPr>
        <w:tc>
          <w:tcPr>
            <w:tcW w:w="4889"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ook w:val="04A0" w:firstRow="1" w:lastRow="0" w:firstColumn="1" w:lastColumn="0" w:noHBand="0" w:noVBand="1"/>
            </w:tblPr>
            <w:tblGrid>
              <w:gridCol w:w="1069"/>
              <w:gridCol w:w="1777"/>
              <w:gridCol w:w="1472"/>
            </w:tblGrid>
            <w:tr w:rsidR="00B0519F" w:rsidRPr="007431B3" w:rsidTr="00E6408D">
              <w:trPr>
                <w:jc w:val="center"/>
              </w:trPr>
              <w:tc>
                <w:tcPr>
                  <w:tcW w:w="1069" w:type="dxa"/>
                </w:tcPr>
                <w:p w:rsidR="00B0519F" w:rsidRPr="007431B3" w:rsidRDefault="00B0519F" w:rsidP="00E6408D">
                  <w:pPr>
                    <w:jc w:val="center"/>
                    <w:rPr>
                      <w:sz w:val="72"/>
                      <w:szCs w:val="72"/>
                    </w:rPr>
                  </w:pPr>
                  <w:r w:rsidRPr="007431B3">
                    <w:rPr>
                      <w:sz w:val="72"/>
                      <w:szCs w:val="72"/>
                    </w:rPr>
                    <w:sym w:font="Wingdings" w:char="004A"/>
                  </w:r>
                </w:p>
              </w:tc>
              <w:tc>
                <w:tcPr>
                  <w:tcW w:w="1266" w:type="dxa"/>
                </w:tcPr>
                <w:p w:rsidR="00B0519F" w:rsidRPr="007431B3" w:rsidRDefault="00B0519F" w:rsidP="00E6408D">
                  <w:pPr>
                    <w:jc w:val="center"/>
                  </w:pPr>
                  <w:r w:rsidRPr="007431B3">
                    <w:object w:dxaOrig="1579" w:dyaOrig="1003">
                      <v:shape id="_x0000_i1032" type="#_x0000_t75" style="width:78pt;height:49.5pt" o:ole="">
                        <v:imagedata r:id="rId25" o:title=""/>
                      </v:shape>
                      <o:OLEObject Type="Embed" ProgID="Visio.Drawing.11" ShapeID="_x0000_i1032" DrawAspect="Content" ObjectID="_1433096208" r:id="rId26"/>
                    </w:object>
                  </w:r>
                </w:p>
              </w:tc>
              <w:tc>
                <w:tcPr>
                  <w:tcW w:w="1472" w:type="dxa"/>
                </w:tcPr>
                <w:p w:rsidR="00B0519F" w:rsidRPr="007431B3" w:rsidRDefault="00B0519F" w:rsidP="00E6408D">
                  <w:pPr>
                    <w:jc w:val="center"/>
                    <w:rPr>
                      <w:sz w:val="72"/>
                      <w:szCs w:val="72"/>
                    </w:rPr>
                  </w:pPr>
                  <w:r w:rsidRPr="007431B3">
                    <w:rPr>
                      <w:sz w:val="72"/>
                      <w:szCs w:val="72"/>
                    </w:rPr>
                    <w:sym w:font="Wingdings" w:char="0052"/>
                  </w:r>
                </w:p>
              </w:tc>
            </w:tr>
            <w:tr w:rsidR="00B0519F" w:rsidRPr="007431B3" w:rsidTr="00E6408D">
              <w:trPr>
                <w:jc w:val="center"/>
              </w:trPr>
              <w:tc>
                <w:tcPr>
                  <w:tcW w:w="1069" w:type="dxa"/>
                </w:tcPr>
                <w:p w:rsidR="00B0519F" w:rsidRPr="007431B3" w:rsidRDefault="00B0519F" w:rsidP="00E6408D">
                  <w:pPr>
                    <w:jc w:val="center"/>
                    <w:rPr>
                      <w:sz w:val="16"/>
                      <w:szCs w:val="16"/>
                    </w:rPr>
                  </w:pPr>
                  <w:r w:rsidRPr="007431B3">
                    <w:rPr>
                      <w:sz w:val="16"/>
                      <w:szCs w:val="16"/>
                    </w:rPr>
                    <w:t>observateur</w:t>
                  </w:r>
                </w:p>
              </w:tc>
              <w:tc>
                <w:tcPr>
                  <w:tcW w:w="1266" w:type="dxa"/>
                </w:tcPr>
                <w:p w:rsidR="00B0519F" w:rsidRPr="007431B3" w:rsidRDefault="00B0519F" w:rsidP="00E6408D">
                  <w:pPr>
                    <w:jc w:val="center"/>
                  </w:pPr>
                </w:p>
              </w:tc>
              <w:tc>
                <w:tcPr>
                  <w:tcW w:w="1472" w:type="dxa"/>
                </w:tcPr>
                <w:p w:rsidR="00B0519F" w:rsidRPr="007431B3" w:rsidRDefault="00B0519F" w:rsidP="00E6408D">
                  <w:pPr>
                    <w:jc w:val="center"/>
                    <w:rPr>
                      <w:sz w:val="16"/>
                      <w:szCs w:val="16"/>
                    </w:rPr>
                  </w:pPr>
                  <w:r w:rsidRPr="007431B3">
                    <w:rPr>
                      <w:sz w:val="16"/>
                      <w:szCs w:val="16"/>
                    </w:rPr>
                    <w:t>source</w:t>
                  </w:r>
                </w:p>
              </w:tc>
            </w:tr>
          </w:tbl>
          <w:p w:rsidR="00B0519F" w:rsidRPr="007431B3" w:rsidRDefault="00B0519F" w:rsidP="00E6408D">
            <w:pPr>
              <w:jc w:val="center"/>
            </w:pPr>
          </w:p>
        </w:tc>
        <w:tc>
          <w:tcPr>
            <w:tcW w:w="4889" w:type="dxa"/>
            <w:tcBorders>
              <w:top w:val="single" w:sz="4" w:space="0" w:color="000000"/>
              <w:left w:val="single" w:sz="4" w:space="0" w:color="000000"/>
              <w:bottom w:val="single" w:sz="4" w:space="0" w:color="000000"/>
              <w:right w:val="single" w:sz="4" w:space="0" w:color="000000"/>
            </w:tcBorders>
            <w:vAlign w:val="center"/>
          </w:tcPr>
          <w:p w:rsidR="00B0519F" w:rsidRPr="007431B3" w:rsidRDefault="00B0519F" w:rsidP="00E6408D">
            <w:pPr>
              <w:jc w:val="center"/>
            </w:pPr>
          </w:p>
          <w:p w:rsidR="00B0519F" w:rsidRPr="007431B3" w:rsidRDefault="00B0519F" w:rsidP="00E6408D">
            <w:pPr>
              <w:jc w:val="center"/>
            </w:pPr>
          </w:p>
          <w:tbl>
            <w:tblPr>
              <w:tblW w:w="0" w:type="auto"/>
              <w:jc w:val="center"/>
              <w:tblLook w:val="04A0" w:firstRow="1" w:lastRow="0" w:firstColumn="1" w:lastColumn="0" w:noHBand="0" w:noVBand="1"/>
            </w:tblPr>
            <w:tblGrid>
              <w:gridCol w:w="1061"/>
              <w:gridCol w:w="2267"/>
              <w:gridCol w:w="1335"/>
            </w:tblGrid>
            <w:tr w:rsidR="00B0519F" w:rsidRPr="007431B3" w:rsidTr="00E6408D">
              <w:trPr>
                <w:jc w:val="center"/>
              </w:trPr>
              <w:tc>
                <w:tcPr>
                  <w:tcW w:w="1061" w:type="dxa"/>
                </w:tcPr>
                <w:p w:rsidR="00B0519F" w:rsidRPr="007431B3" w:rsidRDefault="00B0519F" w:rsidP="00E6408D">
                  <w:pPr>
                    <w:jc w:val="center"/>
                    <w:rPr>
                      <w:sz w:val="72"/>
                      <w:szCs w:val="72"/>
                    </w:rPr>
                  </w:pPr>
                  <w:r w:rsidRPr="007431B3">
                    <w:rPr>
                      <w:sz w:val="72"/>
                      <w:szCs w:val="72"/>
                    </w:rPr>
                    <w:sym w:font="Wingdings" w:char="004A"/>
                  </w:r>
                </w:p>
              </w:tc>
              <w:tc>
                <w:tcPr>
                  <w:tcW w:w="2267" w:type="dxa"/>
                </w:tcPr>
                <w:p w:rsidR="00B0519F" w:rsidRPr="007431B3" w:rsidRDefault="00B0519F" w:rsidP="00E6408D">
                  <w:pPr>
                    <w:jc w:val="center"/>
                  </w:pPr>
                  <w:r w:rsidRPr="007431B3">
                    <w:object w:dxaOrig="4313" w:dyaOrig="1353">
                      <v:shape id="_x0000_i1033" type="#_x0000_t75" style="width:91.5pt;height:38.25pt" o:ole="">
                        <v:imagedata r:id="rId27" o:title=""/>
                      </v:shape>
                      <o:OLEObject Type="Embed" ProgID="Visio.Drawing.11" ShapeID="_x0000_i1033" DrawAspect="Content" ObjectID="_1433096209" r:id="rId28"/>
                    </w:object>
                  </w:r>
                </w:p>
              </w:tc>
              <w:tc>
                <w:tcPr>
                  <w:tcW w:w="1335" w:type="dxa"/>
                </w:tcPr>
                <w:p w:rsidR="00B0519F" w:rsidRPr="007431B3" w:rsidRDefault="00B0519F" w:rsidP="00E6408D">
                  <w:pPr>
                    <w:rPr>
                      <w:sz w:val="72"/>
                      <w:szCs w:val="72"/>
                    </w:rPr>
                  </w:pPr>
                  <w:r w:rsidRPr="007431B3">
                    <w:rPr>
                      <w:noProof/>
                      <w:lang w:eastAsia="fr-FR"/>
                    </w:rPr>
                    <mc:AlternateContent>
                      <mc:Choice Requires="wps">
                        <w:drawing>
                          <wp:anchor distT="0" distB="0" distL="114300" distR="114300" simplePos="0" relativeHeight="251660288" behindDoc="0" locked="0" layoutInCell="1" allowOverlap="1" wp14:anchorId="032755C3" wp14:editId="1711BA10">
                            <wp:simplePos x="0" y="0"/>
                            <wp:positionH relativeFrom="column">
                              <wp:posOffset>224790</wp:posOffset>
                            </wp:positionH>
                            <wp:positionV relativeFrom="paragraph">
                              <wp:posOffset>-10160</wp:posOffset>
                            </wp:positionV>
                            <wp:extent cx="447675" cy="3048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19F" w:rsidRPr="00B3051E" w:rsidRDefault="00A92E33" w:rsidP="00B0519F">
                                        <w:pPr>
                                          <w:rPr>
                                            <w:sz w:val="32"/>
                                            <w:szCs w:val="32"/>
                                          </w:rPr>
                                        </w:pPr>
                                        <m:oMathPara>
                                          <m:oMath>
                                            <m:acc>
                                              <m:accPr>
                                                <m:chr m:val="⃗"/>
                                                <m:ctrlPr>
                                                  <w:rPr>
                                                    <w:rFonts w:ascii="Cambria Math" w:hAnsi="Cambria Math"/>
                                                    <w:i/>
                                                    <w:sz w:val="32"/>
                                                    <w:szCs w:val="32"/>
                                                  </w:rPr>
                                                </m:ctrlPr>
                                              </m:accPr>
                                              <m:e>
                                                <m:r>
                                                  <w:rPr>
                                                    <w:rFonts w:ascii="Cambria Math" w:hAnsi="Cambria Math"/>
                                                    <w:sz w:val="32"/>
                                                    <w:szCs w:val="32"/>
                                                  </w:rPr>
                                                  <m:t>v</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17.7pt;margin-top:-.8pt;width:35.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" filled="f" stroked="f">
                            <v:textbox>
                              <w:txbxContent>
                                <w:p w:rsidR="00B0519F" w:rsidRPr="00B3051E" w:rsidRDefault="002D5849" w:rsidP="00B0519F">
                                  <w:pPr>
                                    <w:rPr>
                                      <w:sz w:val="32"/>
                                      <w:szCs w:val="32"/>
                                    </w:rPr>
                                  </w:pPr>
                                  <m:oMathPara>
                                    <m:oMath>
                                      <m:acc>
                                        <m:accPr>
                                          <m:chr m:val="⃗"/>
                                          <m:ctrlPr>
                                            <w:rPr>
                                              <w:rFonts w:ascii="Cambria Math" w:hAnsi="Cambria Math"/>
                                              <w:i/>
                                              <w:sz w:val="32"/>
                                              <w:szCs w:val="32"/>
                                            </w:rPr>
                                          </m:ctrlPr>
                                        </m:accPr>
                                        <m:e>
                                          <m:r>
                                            <w:rPr>
                                              <w:rFonts w:ascii="Cambria Math" w:hAnsi="Cambria Math"/>
                                              <w:sz w:val="32"/>
                                              <w:szCs w:val="32"/>
                                            </w:rPr>
                                            <m:t>v</m:t>
                                          </m:r>
                                        </m:e>
                                      </m:acc>
                                    </m:oMath>
                                  </m:oMathPara>
                                </w:p>
                              </w:txbxContent>
                            </v:textbox>
                          </v:shape>
                        </w:pict>
                      </mc:Fallback>
                    </mc:AlternateContent>
                  </w:r>
                  <w:r w:rsidRPr="007431B3">
                    <w:rPr>
                      <w:noProof/>
                      <w:lang w:eastAsia="fr-FR"/>
                    </w:rPr>
                    <mc:AlternateContent>
                      <mc:Choice Requires="wps">
                        <w:drawing>
                          <wp:anchor distT="0" distB="0" distL="114300" distR="114300" simplePos="0" relativeHeight="251659264" behindDoc="0" locked="0" layoutInCell="1" allowOverlap="1" wp14:anchorId="1E1BAF57" wp14:editId="27225793">
                            <wp:simplePos x="0" y="0"/>
                            <wp:positionH relativeFrom="column">
                              <wp:posOffset>321945</wp:posOffset>
                            </wp:positionH>
                            <wp:positionV relativeFrom="paragraph">
                              <wp:posOffset>269240</wp:posOffset>
                            </wp:positionV>
                            <wp:extent cx="323850" cy="635"/>
                            <wp:effectExtent l="0" t="76200" r="19050" b="9461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1" o:spid="_x0000_s1026" type="#_x0000_t32" style="position:absolute;margin-left:25.35pt;margin-top:21.2pt;width:2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" strokeweight="1.5pt">
                            <v:stroke endarrow="block"/>
                          </v:shape>
                        </w:pict>
                      </mc:Fallback>
                    </mc:AlternateContent>
                  </w:r>
                  <w:r w:rsidRPr="007431B3">
                    <w:rPr>
                      <w:sz w:val="72"/>
                      <w:szCs w:val="72"/>
                    </w:rPr>
                    <w:sym w:font="Wingdings" w:char="0052"/>
                  </w:r>
                </w:p>
              </w:tc>
            </w:tr>
            <w:tr w:rsidR="00B0519F" w:rsidRPr="007431B3" w:rsidTr="00E6408D">
              <w:trPr>
                <w:jc w:val="center"/>
              </w:trPr>
              <w:tc>
                <w:tcPr>
                  <w:tcW w:w="1061" w:type="dxa"/>
                </w:tcPr>
                <w:p w:rsidR="00B0519F" w:rsidRPr="007431B3" w:rsidRDefault="00B0519F" w:rsidP="00E6408D">
                  <w:pPr>
                    <w:jc w:val="center"/>
                    <w:rPr>
                      <w:sz w:val="16"/>
                      <w:szCs w:val="16"/>
                    </w:rPr>
                  </w:pPr>
                  <w:r w:rsidRPr="007431B3">
                    <w:rPr>
                      <w:sz w:val="16"/>
                      <w:szCs w:val="16"/>
                    </w:rPr>
                    <w:t>observateur</w:t>
                  </w:r>
                </w:p>
              </w:tc>
              <w:tc>
                <w:tcPr>
                  <w:tcW w:w="2267" w:type="dxa"/>
                </w:tcPr>
                <w:p w:rsidR="00B0519F" w:rsidRPr="007431B3" w:rsidRDefault="00B0519F" w:rsidP="00E6408D">
                  <w:pPr>
                    <w:jc w:val="center"/>
                  </w:pPr>
                </w:p>
              </w:tc>
              <w:tc>
                <w:tcPr>
                  <w:tcW w:w="1335" w:type="dxa"/>
                </w:tcPr>
                <w:p w:rsidR="00B0519F" w:rsidRPr="007431B3" w:rsidRDefault="00B0519F" w:rsidP="00E6408D">
                  <w:pPr>
                    <w:jc w:val="center"/>
                    <w:rPr>
                      <w:sz w:val="16"/>
                      <w:szCs w:val="16"/>
                    </w:rPr>
                  </w:pPr>
                  <w:r w:rsidRPr="007431B3">
                    <w:rPr>
                      <w:sz w:val="16"/>
                      <w:szCs w:val="16"/>
                    </w:rPr>
                    <w:t>source</w:t>
                  </w:r>
                </w:p>
              </w:tc>
            </w:tr>
          </w:tbl>
          <w:p w:rsidR="00B0519F" w:rsidRPr="007431B3" w:rsidRDefault="00B0519F" w:rsidP="00E6408D">
            <w:pPr>
              <w:jc w:val="center"/>
            </w:pPr>
          </w:p>
          <w:p w:rsidR="00B0519F" w:rsidRPr="007431B3" w:rsidRDefault="00B0519F" w:rsidP="00E6408D">
            <w:pPr>
              <w:jc w:val="center"/>
            </w:pPr>
          </w:p>
        </w:tc>
      </w:tr>
      <w:tr w:rsidR="00B0519F" w:rsidRPr="007431B3" w:rsidTr="008A5171">
        <w:trPr>
          <w:jc w:val="center"/>
        </w:trPr>
        <w:tc>
          <w:tcPr>
            <w:tcW w:w="4889" w:type="dxa"/>
            <w:tcBorders>
              <w:top w:val="single" w:sz="4" w:space="0" w:color="000000"/>
              <w:left w:val="single" w:sz="4" w:space="0" w:color="000000"/>
              <w:bottom w:val="single" w:sz="4" w:space="0" w:color="000000"/>
              <w:right w:val="single" w:sz="4" w:space="0" w:color="000000"/>
            </w:tcBorders>
            <w:vAlign w:val="center"/>
          </w:tcPr>
          <w:p w:rsidR="00B0519F" w:rsidRPr="008A5171" w:rsidRDefault="00B0519F" w:rsidP="00A574AB">
            <w:pPr>
              <w:rPr>
                <w:rFonts w:ascii="Symbol" w:hAnsi="Symbol"/>
              </w:rPr>
            </w:pPr>
            <w:r w:rsidRPr="007431B3">
              <w:t xml:space="preserve">L’observateur mesure la longueur d’onde </w:t>
            </w:r>
            <w:bookmarkStart w:id="1" w:name="OLE_LINK1"/>
            <w:bookmarkStart w:id="2" w:name="OLE_LINK2"/>
            <w:r w:rsidRPr="007431B3">
              <w:rPr>
                <w:rFonts w:ascii="Symbol" w:hAnsi="Symbol"/>
                <w:i/>
              </w:rPr>
              <w:t></w:t>
            </w:r>
            <w:r w:rsidRPr="007431B3">
              <w:rPr>
                <w:i/>
                <w:vertAlign w:val="subscript"/>
              </w:rPr>
              <w:t>0</w:t>
            </w:r>
            <w:bookmarkEnd w:id="1"/>
            <w:bookmarkEnd w:id="2"/>
            <w:r w:rsidRPr="007431B3">
              <w:t xml:space="preserve"> du signal lumineux émis par une source</w:t>
            </w:r>
            <w:r w:rsidR="00A574AB">
              <w:t xml:space="preserve"> immobile par rapport à l’observateur</w:t>
            </w:r>
            <w:r w:rsidRPr="007431B3">
              <w:t>.</w:t>
            </w:r>
          </w:p>
        </w:tc>
        <w:tc>
          <w:tcPr>
            <w:tcW w:w="4889" w:type="dxa"/>
            <w:tcBorders>
              <w:top w:val="single" w:sz="4" w:space="0" w:color="000000"/>
              <w:left w:val="single" w:sz="4" w:space="0" w:color="000000"/>
              <w:bottom w:val="single" w:sz="4" w:space="0" w:color="000000"/>
              <w:right w:val="single" w:sz="4" w:space="0" w:color="000000"/>
            </w:tcBorders>
            <w:vAlign w:val="center"/>
          </w:tcPr>
          <w:p w:rsidR="00B0519F" w:rsidRPr="007431B3" w:rsidRDefault="00B0519F" w:rsidP="00E6408D">
            <w:r w:rsidRPr="007431B3">
              <w:t xml:space="preserve">L’observateur mesure la longueur d’onde </w:t>
            </w:r>
            <w:r w:rsidRPr="007431B3">
              <w:rPr>
                <w:rFonts w:ascii="Symbol" w:hAnsi="Symbol"/>
                <w:i/>
              </w:rPr>
              <w:t></w:t>
            </w:r>
            <w:r w:rsidRPr="007431B3">
              <w:t>’ du signal lumineux émis par la même source s’éloignant à la vitesse</w:t>
            </w:r>
            <w:r w:rsidR="00A574AB">
              <w:t xml:space="preserve"> </w:t>
            </w:r>
            <w:r w:rsidRPr="007431B3">
              <w:rPr>
                <w:i/>
              </w:rPr>
              <w:t>v</w:t>
            </w:r>
            <w:r w:rsidR="00A574AB">
              <w:rPr>
                <w:i/>
              </w:rPr>
              <w:t xml:space="preserve"> </w:t>
            </w:r>
            <w:r w:rsidR="00A574AB">
              <w:t>par rapport à l’observateur</w:t>
            </w:r>
            <w:r w:rsidRPr="007431B3">
              <w:t xml:space="preserve">. </w:t>
            </w:r>
          </w:p>
          <w:p w:rsidR="00B0519F" w:rsidRPr="007431B3" w:rsidRDefault="00B0519F" w:rsidP="00E6408D">
            <w:pPr>
              <w:rPr>
                <w:rFonts w:ascii="Symbol" w:hAnsi="Symbol"/>
              </w:rPr>
            </w:pPr>
            <w:r w:rsidRPr="007431B3">
              <w:t xml:space="preserve">On obtient </w:t>
            </w:r>
            <w:r w:rsidRPr="007431B3">
              <w:rPr>
                <w:rFonts w:ascii="Symbol" w:hAnsi="Symbol"/>
                <w:i/>
              </w:rPr>
              <w:t></w:t>
            </w:r>
            <w:r w:rsidRPr="007431B3">
              <w:rPr>
                <w:i/>
              </w:rPr>
              <w:t>’</w:t>
            </w:r>
            <w:r w:rsidRPr="007431B3">
              <w:t xml:space="preserve"> &gt; </w:t>
            </w:r>
            <w:r w:rsidRPr="007431B3">
              <w:rPr>
                <w:sz w:val="18"/>
              </w:rPr>
              <w:t xml:space="preserve"> </w:t>
            </w:r>
            <w:r w:rsidRPr="007431B3">
              <w:rPr>
                <w:rFonts w:ascii="Symbol" w:hAnsi="Symbol"/>
                <w:i/>
              </w:rPr>
              <w:t></w:t>
            </w:r>
            <w:r w:rsidRPr="007431B3">
              <w:rPr>
                <w:i/>
                <w:vertAlign w:val="subscript"/>
              </w:rPr>
              <w:t>0</w:t>
            </w:r>
            <w:r w:rsidRPr="007431B3">
              <w:rPr>
                <w:vertAlign w:val="subscript"/>
              </w:rPr>
              <w:t>.</w:t>
            </w:r>
          </w:p>
        </w:tc>
      </w:tr>
    </w:tbl>
    <w:p w:rsidR="00B0519F" w:rsidRDefault="00B0519F" w:rsidP="00B0519F">
      <w:pPr>
        <w:widowControl w:val="0"/>
        <w:suppressAutoHyphens/>
        <w:spacing w:before="120"/>
        <w:rPr>
          <w:rFonts w:cs="Arial"/>
        </w:rPr>
      </w:pPr>
      <w:r w:rsidRPr="007431B3">
        <w:rPr>
          <w:rFonts w:cs="Arial"/>
        </w:rPr>
        <w:t xml:space="preserve">Pour des vitesses largement inférieures à la célérité </w:t>
      </w:r>
      <w:r w:rsidRPr="007431B3">
        <w:rPr>
          <w:rFonts w:cs="Arial"/>
          <w:i/>
        </w:rPr>
        <w:t>c</w:t>
      </w:r>
      <w:r w:rsidRPr="007431B3">
        <w:rPr>
          <w:rFonts w:cs="Arial"/>
        </w:rPr>
        <w:t xml:space="preserve"> de la lumière dans le vide, la relation </w:t>
      </w:r>
      <w:proofErr w:type="gramStart"/>
      <w:r w:rsidRPr="007431B3">
        <w:rPr>
          <w:rFonts w:cs="Arial"/>
        </w:rPr>
        <w:t xml:space="preserve">entre </w:t>
      </w:r>
      <w:proofErr w:type="gramEnd"/>
      <w:r w:rsidRPr="007431B3">
        <w:rPr>
          <w:rFonts w:cs="Arial"/>
          <w:position w:val="-10"/>
        </w:rPr>
        <w:object w:dxaOrig="240" w:dyaOrig="300">
          <v:shape id="_x0000_i1034" type="#_x0000_t75" style="width:12pt;height:15pt" o:ole="">
            <v:imagedata r:id="rId29" o:title=""/>
          </v:shape>
          <o:OLEObject Type="Embed" ProgID="Equation.DSMT4" ShapeID="_x0000_i1034" DrawAspect="Content" ObjectID="_1433096210" r:id="rId30"/>
        </w:object>
      </w:r>
      <w:r w:rsidRPr="007431B3">
        <w:rPr>
          <w:rFonts w:cs="Arial"/>
        </w:rPr>
        <w:t xml:space="preserve">, la longueur d’onde mesurée en observant une source immobile, et </w:t>
      </w:r>
      <w:r w:rsidRPr="007431B3">
        <w:rPr>
          <w:rFonts w:cs="Arial"/>
          <w:position w:val="-6"/>
        </w:rPr>
        <w:object w:dxaOrig="260" w:dyaOrig="260">
          <v:shape id="_x0000_i1035" type="#_x0000_t75" style="width:13.5pt;height:13.5pt" o:ole="">
            <v:imagedata r:id="rId31" o:title=""/>
          </v:shape>
          <o:OLEObject Type="Embed" ProgID="Equation.DSMT4" ShapeID="_x0000_i1035" DrawAspect="Content" ObjectID="_1433096211" r:id="rId32"/>
        </w:object>
      </w:r>
      <w:r w:rsidRPr="007431B3">
        <w:rPr>
          <w:rFonts w:cs="Arial"/>
        </w:rPr>
        <w:t>, la longueur d’onde mesurée lorsque la source se déplace, est :</w:t>
      </w:r>
    </w:p>
    <w:p w:rsidR="001C3BCB" w:rsidRPr="007431B3" w:rsidRDefault="001C3BCB" w:rsidP="00B0519F">
      <w:pPr>
        <w:widowControl w:val="0"/>
        <w:suppressAutoHyphens/>
        <w:spacing w:before="120"/>
        <w:rPr>
          <w:rFonts w:cs="Arial"/>
        </w:rPr>
      </w:pPr>
    </w:p>
    <w:p w:rsidR="00B0519F" w:rsidRDefault="00B0519F" w:rsidP="00B0519F">
      <w:pPr>
        <w:pStyle w:val="Point"/>
        <w:spacing w:after="0"/>
      </w:pPr>
      <w:r w:rsidRPr="007431B3">
        <w:rPr>
          <w:position w:val="-24"/>
        </w:rPr>
        <w:object w:dxaOrig="1420" w:dyaOrig="580">
          <v:shape id="_x0000_i1036" type="#_x0000_t75" style="width:70.5pt;height:30pt" o:ole="">
            <v:imagedata r:id="rId33" o:title=""/>
          </v:shape>
          <o:OLEObject Type="Embed" ProgID="Equation.DSMT4" ShapeID="_x0000_i1036" DrawAspect="Content" ObjectID="_1433096212" r:id="rId34"/>
        </w:object>
      </w:r>
      <w:r w:rsidRPr="007431B3">
        <w:t xml:space="preserve"> si la source s’éloigne,</w:t>
      </w:r>
    </w:p>
    <w:p w:rsidR="0017214E" w:rsidRPr="007431B3" w:rsidRDefault="0017214E" w:rsidP="00B0519F">
      <w:pPr>
        <w:pStyle w:val="Point"/>
        <w:spacing w:after="0"/>
      </w:pPr>
    </w:p>
    <w:p w:rsidR="00B0519F" w:rsidRPr="007431B3" w:rsidRDefault="00B0519F" w:rsidP="007236C7">
      <w:pPr>
        <w:pStyle w:val="Point"/>
        <w:tabs>
          <w:tab w:val="right" w:pos="9632"/>
        </w:tabs>
      </w:pPr>
      <w:r w:rsidRPr="007431B3">
        <w:rPr>
          <w:position w:val="-24"/>
        </w:rPr>
        <w:object w:dxaOrig="1420" w:dyaOrig="580">
          <v:shape id="_x0000_i1037" type="#_x0000_t75" style="width:70.5pt;height:30pt" o:ole="">
            <v:imagedata r:id="rId10" o:title=""/>
          </v:shape>
          <o:OLEObject Type="Embed" ProgID="Equation.DSMT4" ShapeID="_x0000_i1037" DrawAspect="Content" ObjectID="_1433096213" r:id="rId35"/>
        </w:object>
      </w:r>
      <w:r w:rsidRPr="007431B3">
        <w:t xml:space="preserve"> si la source se rapproche. </w:t>
      </w:r>
      <w:r w:rsidR="007236C7" w:rsidRPr="007431B3">
        <w:tab/>
      </w:r>
    </w:p>
    <w:p w:rsidR="0062100A" w:rsidRPr="007431B3" w:rsidRDefault="0062100A">
      <w:pPr>
        <w:jc w:val="left"/>
        <w:rPr>
          <w:rFonts w:cs="Arial"/>
          <w:b/>
          <w:sz w:val="28"/>
        </w:rPr>
      </w:pPr>
      <w:r w:rsidRPr="007431B3">
        <w:rPr>
          <w:rFonts w:cs="Arial"/>
          <w:b/>
          <w:sz w:val="28"/>
        </w:rPr>
        <w:br w:type="page"/>
      </w: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r w:rsidRPr="007431B3">
        <w:rPr>
          <w:rFonts w:cs="Arial"/>
          <w:b/>
          <w:sz w:val="28"/>
        </w:rPr>
        <w:t>Effet Doppler et couleurs</w:t>
      </w:r>
    </w:p>
    <w:p w:rsidR="0062100A" w:rsidRPr="007431B3" w:rsidRDefault="0062100A" w:rsidP="0062100A">
      <w:pPr>
        <w:jc w:val="center"/>
        <w:rPr>
          <w:rFonts w:cs="Arial"/>
          <w:b/>
          <w:sz w:val="28"/>
        </w:rPr>
      </w:pPr>
    </w:p>
    <w:p w:rsidR="0062100A" w:rsidRPr="007431B3" w:rsidRDefault="0062100A" w:rsidP="0062100A">
      <w:pPr>
        <w:jc w:val="center"/>
        <w:rPr>
          <w:b/>
          <w:sz w:val="28"/>
        </w:rPr>
      </w:pPr>
    </w:p>
    <w:p w:rsidR="00B03FE0" w:rsidRPr="007431B3" w:rsidRDefault="0062100A" w:rsidP="00BD2342">
      <w:pPr>
        <w:jc w:val="center"/>
        <w:rPr>
          <w:lang w:eastAsia="fr-FR"/>
        </w:rPr>
      </w:pPr>
      <w:r w:rsidRPr="007431B3">
        <w:rPr>
          <w:noProof/>
          <w:lang w:eastAsia="fr-FR"/>
        </w:rPr>
        <w:drawing>
          <wp:inline distT="0" distB="0" distL="0" distR="0" wp14:anchorId="7491DC34" wp14:editId="1AB9A14B">
            <wp:extent cx="5904230" cy="6276340"/>
            <wp:effectExtent l="0" t="0" r="1270" b="0"/>
            <wp:docPr id="16" name="Image 16" descr="effet doppler fiz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ffet doppler fizeau"/>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4230" cy="6276340"/>
                    </a:xfrm>
                    <a:prstGeom prst="rect">
                      <a:avLst/>
                    </a:prstGeom>
                    <a:noFill/>
                    <a:ln>
                      <a:noFill/>
                    </a:ln>
                  </pic:spPr>
                </pic:pic>
              </a:graphicData>
            </a:graphic>
          </wp:inline>
        </w:drawing>
      </w:r>
    </w:p>
    <w:p w:rsidR="0062100A" w:rsidRPr="007431B3" w:rsidRDefault="0062100A" w:rsidP="00BD2342">
      <w:pPr>
        <w:jc w:val="center"/>
      </w:pPr>
    </w:p>
    <w:p w:rsidR="0062100A" w:rsidRPr="007431B3" w:rsidRDefault="007236C7" w:rsidP="0062100A">
      <w:pPr>
        <w:jc w:val="right"/>
      </w:pPr>
      <w:r w:rsidRPr="007431B3">
        <w:rPr>
          <w:sz w:val="18"/>
          <w:szCs w:val="18"/>
        </w:rPr>
        <w:t xml:space="preserve">Source : </w:t>
      </w:r>
      <w:hyperlink r:id="rId37" w:history="1">
        <w:r w:rsidRPr="00A77B68">
          <w:rPr>
            <w:rStyle w:val="Lienhypertexte"/>
            <w:sz w:val="18"/>
            <w:szCs w:val="18"/>
          </w:rPr>
          <w:t>http://www.astropolis.fr/espace-culture/foire-aux-questions/Pourquoi-la-nuit-est-elle-noire.html</w:t>
        </w:r>
      </w:hyperlink>
      <w:r w:rsidR="0062100A" w:rsidRPr="007431B3">
        <w:br w:type="page"/>
      </w: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p>
    <w:p w:rsidR="0062100A" w:rsidRPr="007431B3" w:rsidRDefault="0062100A" w:rsidP="0062100A">
      <w:pPr>
        <w:jc w:val="center"/>
        <w:rPr>
          <w:rFonts w:cs="Arial"/>
          <w:b/>
          <w:sz w:val="28"/>
        </w:rPr>
      </w:pPr>
      <w:r w:rsidRPr="007431B3">
        <w:rPr>
          <w:rFonts w:cs="Arial"/>
          <w:b/>
          <w:sz w:val="28"/>
        </w:rPr>
        <w:t>Effet Doppler et cosmologie</w:t>
      </w:r>
    </w:p>
    <w:p w:rsidR="0062100A" w:rsidRPr="007431B3" w:rsidRDefault="0062100A" w:rsidP="0062100A">
      <w:pPr>
        <w:jc w:val="center"/>
        <w:rPr>
          <w:rFonts w:cs="Arial"/>
          <w:b/>
          <w:sz w:val="28"/>
        </w:rPr>
      </w:pPr>
    </w:p>
    <w:p w:rsidR="0062100A" w:rsidRPr="007431B3" w:rsidRDefault="0062100A" w:rsidP="0062100A">
      <w:pPr>
        <w:jc w:val="center"/>
        <w:rPr>
          <w:b/>
          <w:sz w:val="28"/>
        </w:rPr>
      </w:pPr>
    </w:p>
    <w:p w:rsidR="00CB6B70" w:rsidRPr="007431B3" w:rsidRDefault="00CB6B70" w:rsidP="00CB6B70">
      <w:pPr>
        <w:widowControl w:val="0"/>
        <w:autoSpaceDE w:val="0"/>
        <w:autoSpaceDN w:val="0"/>
        <w:adjustRightInd w:val="0"/>
        <w:spacing w:after="240"/>
        <w:rPr>
          <w:rFonts w:cs="Arial"/>
          <w:color w:val="1A1718"/>
          <w:szCs w:val="20"/>
        </w:rPr>
      </w:pPr>
      <w:r w:rsidRPr="007431B3">
        <w:rPr>
          <w:rFonts w:cs="Arial"/>
          <w:color w:val="1A1718"/>
          <w:szCs w:val="20"/>
        </w:rPr>
        <w:t>L'effet Doppler-Fizeau possède trois applications immédiates. D'abord, il donne un accès aux vitesses radiales propres des étoiles. On a pu montrer que, par exemple, le Soleil et son cortège de planètes se rapprochent de l'étoile de Barnard à la vitesse de 108 km.s</w:t>
      </w:r>
      <w:r w:rsidRPr="007431B3">
        <w:rPr>
          <w:rFonts w:cs="Arial"/>
          <w:color w:val="1A1718"/>
          <w:szCs w:val="20"/>
          <w:vertAlign w:val="superscript"/>
        </w:rPr>
        <w:t>-1</w:t>
      </w:r>
      <w:r w:rsidRPr="007431B3">
        <w:rPr>
          <w:rFonts w:cs="Arial"/>
          <w:color w:val="1A1718"/>
          <w:szCs w:val="20"/>
        </w:rPr>
        <w:t xml:space="preserve"> alors qu'ils s'éloignent de l'étoile ß de la Petite Ourse à la vitesse de 17 km.s</w:t>
      </w:r>
      <w:r w:rsidRPr="007431B3">
        <w:rPr>
          <w:rFonts w:cs="Arial"/>
          <w:color w:val="1A1718"/>
          <w:szCs w:val="20"/>
          <w:vertAlign w:val="superscript"/>
        </w:rPr>
        <w:t>-1</w:t>
      </w:r>
      <w:r w:rsidRPr="007431B3">
        <w:rPr>
          <w:rFonts w:cs="Arial"/>
          <w:color w:val="1A1718"/>
          <w:szCs w:val="20"/>
        </w:rPr>
        <w:t>. Ces observations permettent d'affiner la modélisation de la structure de notre galaxie, la Voie lactée.</w:t>
      </w:r>
    </w:p>
    <w:p w:rsidR="00CB6B70" w:rsidRPr="007431B3" w:rsidRDefault="00CB6B70" w:rsidP="00CB6B70">
      <w:pPr>
        <w:spacing w:after="120"/>
        <w:rPr>
          <w:rFonts w:cs="Arial"/>
          <w:szCs w:val="20"/>
        </w:rPr>
      </w:pPr>
      <w:r w:rsidRPr="007431B3">
        <w:rPr>
          <w:rFonts w:cs="Arial"/>
          <w:noProof/>
          <w:lang w:eastAsia="fr-FR"/>
        </w:rPr>
        <mc:AlternateContent>
          <mc:Choice Requires="wps">
            <w:drawing>
              <wp:anchor distT="0" distB="0" distL="114300" distR="114300" simplePos="0" relativeHeight="251663360" behindDoc="0" locked="0" layoutInCell="1" allowOverlap="1" wp14:anchorId="5E6D6B06" wp14:editId="26AFA889">
                <wp:simplePos x="0" y="0"/>
                <wp:positionH relativeFrom="column">
                  <wp:posOffset>115933</wp:posOffset>
                </wp:positionH>
                <wp:positionV relativeFrom="paragraph">
                  <wp:posOffset>1430201</wp:posOffset>
                </wp:positionV>
                <wp:extent cx="1210491" cy="261257"/>
                <wp:effectExtent l="0" t="0" r="8890" b="5715"/>
                <wp:wrapSquare wrapText="bothSides"/>
                <wp:docPr id="15" name="Zone de texte 15"/>
                <wp:cNvGraphicFramePr/>
                <a:graphic xmlns:a="http://schemas.openxmlformats.org/drawingml/2006/main">
                  <a:graphicData uri="http://schemas.microsoft.com/office/word/2010/wordprocessingShape">
                    <wps:wsp>
                      <wps:cNvSpPr txBox="1"/>
                      <wps:spPr>
                        <a:xfrm>
                          <a:off x="0" y="0"/>
                          <a:ext cx="1210491"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B70" w:rsidRDefault="0062100A" w:rsidP="0062100A">
                            <w:pPr>
                              <w:jc w:val="center"/>
                            </w:pPr>
                            <w:r w:rsidRPr="0062100A">
                              <w:t>Edwin Hubble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27" type="#_x0000_t202" style="position:absolute;left:0;text-align:left;margin-left:9.15pt;margin-top:112.6pt;width:95.3pt;height:2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" fillcolor="white [3201]" stroked="f" strokeweight=".5pt">
                <v:textbox>
                  <w:txbxContent>
                    <w:p w:rsidR="00CB6B70" w:rsidRDefault="0062100A" w:rsidP="0062100A">
                      <w:pPr>
                        <w:jc w:val="center"/>
                      </w:pPr>
                      <w:r w:rsidRPr="0062100A">
                        <w:t>Edwin Hubble</w:t>
                      </w:r>
                    </w:p>
                  </w:txbxContent>
                </v:textbox>
                <w10:wrap type="square"/>
              </v:shape>
            </w:pict>
          </mc:Fallback>
        </mc:AlternateContent>
      </w:r>
      <w:r w:rsidRPr="007431B3">
        <w:rPr>
          <w:rFonts w:cs="Arial"/>
          <w:noProof/>
          <w:lang w:eastAsia="fr-FR"/>
        </w:rPr>
        <mc:AlternateContent>
          <mc:Choice Requires="wps">
            <w:drawing>
              <wp:anchor distT="0" distB="0" distL="114300" distR="114300" simplePos="0" relativeHeight="251662336" behindDoc="0" locked="0" layoutInCell="1" allowOverlap="1" wp14:anchorId="3BE16410" wp14:editId="50C8A0EA">
                <wp:simplePos x="0" y="0"/>
                <wp:positionH relativeFrom="column">
                  <wp:posOffset>0</wp:posOffset>
                </wp:positionH>
                <wp:positionV relativeFrom="paragraph">
                  <wp:posOffset>60960</wp:posOffset>
                </wp:positionV>
                <wp:extent cx="1371600" cy="1485900"/>
                <wp:effectExtent l="0" t="0" r="0"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85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CB6B70" w:rsidRDefault="00CB6B70" w:rsidP="00CB6B70">
                            <w:r>
                              <w:rPr>
                                <w:noProof/>
                                <w:lang w:eastAsia="fr-FR"/>
                              </w:rPr>
                              <w:drawing>
                                <wp:inline distT="0" distB="0" distL="0" distR="0" wp14:anchorId="58727767" wp14:editId="3A5B9AE3">
                                  <wp:extent cx="1219200" cy="13239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1323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0;margin-top:4.8pt;width:10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" filled="f" stroked="f">
                <v:path arrowok="t"/>
                <v:textbox>
                  <w:txbxContent>
                    <w:p w:rsidR="00CB6B70" w:rsidRDefault="00CB6B70" w:rsidP="00CB6B70">
                      <w:r>
                        <w:rPr>
                          <w:noProof/>
                          <w:lang w:eastAsia="fr-FR"/>
                        </w:rPr>
                        <w:drawing>
                          <wp:inline distT="0" distB="0" distL="0" distR="0" wp14:anchorId="58727767" wp14:editId="3A5B9AE3">
                            <wp:extent cx="1219200" cy="13239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0" cy="1323975"/>
                                    </a:xfrm>
                                    <a:prstGeom prst="rect">
                                      <a:avLst/>
                                    </a:prstGeom>
                                    <a:noFill/>
                                    <a:ln>
                                      <a:noFill/>
                                    </a:ln>
                                  </pic:spPr>
                                </pic:pic>
                              </a:graphicData>
                            </a:graphic>
                          </wp:inline>
                        </w:drawing>
                      </w:r>
                    </w:p>
                  </w:txbxContent>
                </v:textbox>
                <w10:wrap type="square"/>
              </v:shape>
            </w:pict>
          </mc:Fallback>
        </mc:AlternateContent>
      </w:r>
      <w:r w:rsidRPr="007431B3">
        <w:rPr>
          <w:rFonts w:cs="Arial"/>
          <w:szCs w:val="20"/>
        </w:rPr>
        <w:t xml:space="preserve">À une échelle plus grande, le décalage systématique de la lumière des galaxies vers le rouge, découvert par Edwin Hubble (1889-1953) en 1929, a révolutionné la cosmologie en même temps que notre vision du monde en introduisant le concept d'expansion de l'univers. L'univers est comparable à un gâteau aux raisins secs qui lève et cuit dans un four. La pâte du gâteau représente l'espace, tridimensionnel, et les raisins secs, les galaxies. Depuis le point de vue de vue de chaque raisin, la pâte se gonfle de telle manière que tous les autres raisins semblent le fuir, sans qu'il y ait de raisin "central". Le gonflement se fait à la même cadence en tout point du gâteau. Mais l'effet de cumul de cet étirement fait que les raisins les plus éloignés du raisin de référence s'écartent plus vite que ceux qui en sont plus proches. Quant aux raisins eux-mêmes, ils ne changent pas de taille, et ne bougent pas vraiment : chacun est au repos par rapport à la pâte qui le touche. L'espace étant en expansion, la lumière que les galaxies émettent doit "lutter" contre cette expansion pour nous parvenir, ce qui résulte en un allongement de ses longueurs d'ondes, c'est-à-dire leur décalage vers les basses fréquences, vers le rouge : c'est le fameux </w:t>
      </w:r>
      <w:proofErr w:type="spellStart"/>
      <w:r w:rsidRPr="007431B3">
        <w:rPr>
          <w:rFonts w:cs="Arial"/>
          <w:i/>
          <w:iCs/>
          <w:szCs w:val="20"/>
        </w:rPr>
        <w:t>redshift</w:t>
      </w:r>
      <w:proofErr w:type="spellEnd"/>
      <w:r w:rsidRPr="007431B3">
        <w:rPr>
          <w:rFonts w:cs="Arial"/>
          <w:szCs w:val="20"/>
        </w:rPr>
        <w:t>. En comparant les raies du spectre de l'hydrogène dans la lumière reçue à celles de l'hydrogène au repos, on peut ainsi déterminer la vitesse de la galaxie étudiée.</w:t>
      </w:r>
    </w:p>
    <w:p w:rsidR="0062100A" w:rsidRPr="007431B3" w:rsidRDefault="00CB6B70" w:rsidP="000F6BB2">
      <w:pPr>
        <w:spacing w:after="120"/>
        <w:jc w:val="right"/>
        <w:rPr>
          <w:sz w:val="18"/>
          <w:szCs w:val="18"/>
        </w:rPr>
      </w:pPr>
      <w:r w:rsidRPr="007431B3">
        <w:rPr>
          <w:sz w:val="18"/>
          <w:szCs w:val="18"/>
        </w:rPr>
        <w:t xml:space="preserve">Source de </w:t>
      </w:r>
      <w:r w:rsidR="0062100A" w:rsidRPr="007431B3">
        <w:rPr>
          <w:sz w:val="18"/>
          <w:szCs w:val="18"/>
        </w:rPr>
        <w:t xml:space="preserve">la photographie </w:t>
      </w:r>
      <w:r w:rsidRPr="007431B3">
        <w:rPr>
          <w:sz w:val="18"/>
          <w:szCs w:val="18"/>
        </w:rPr>
        <w:t xml:space="preserve">: </w:t>
      </w:r>
      <w:hyperlink r:id="rId40" w:history="1">
        <w:r w:rsidR="0062100A" w:rsidRPr="00EB6D60">
          <w:rPr>
            <w:rStyle w:val="Lienhypertexte"/>
            <w:sz w:val="18"/>
            <w:szCs w:val="18"/>
          </w:rPr>
          <w:t>http://www.wwu.edu/depts/skywise/hubble.html</w:t>
        </w:r>
      </w:hyperlink>
    </w:p>
    <w:p w:rsidR="005A2AC2" w:rsidRPr="007431B3" w:rsidRDefault="005A2AC2" w:rsidP="005A2AC2">
      <w:pPr>
        <w:widowControl w:val="0"/>
        <w:autoSpaceDE w:val="0"/>
        <w:autoSpaceDN w:val="0"/>
        <w:adjustRightInd w:val="0"/>
        <w:jc w:val="right"/>
        <w:rPr>
          <w:sz w:val="18"/>
          <w:szCs w:val="18"/>
        </w:rPr>
      </w:pPr>
      <w:r w:rsidRPr="007431B3">
        <w:rPr>
          <w:sz w:val="18"/>
          <w:szCs w:val="18"/>
        </w:rPr>
        <w:t>Source</w:t>
      </w:r>
      <w:r>
        <w:rPr>
          <w:sz w:val="18"/>
          <w:szCs w:val="18"/>
        </w:rPr>
        <w:t>s</w:t>
      </w:r>
      <w:r w:rsidRPr="007431B3">
        <w:rPr>
          <w:sz w:val="18"/>
          <w:szCs w:val="18"/>
        </w:rPr>
        <w:t xml:space="preserve"> du texte : « La lumière des étoiles », par Johan </w:t>
      </w:r>
      <w:proofErr w:type="spellStart"/>
      <w:r w:rsidRPr="007431B3">
        <w:rPr>
          <w:sz w:val="18"/>
          <w:szCs w:val="18"/>
        </w:rPr>
        <w:t>Kieken</w:t>
      </w:r>
      <w:proofErr w:type="spellEnd"/>
      <w:r w:rsidRPr="007431B3">
        <w:rPr>
          <w:sz w:val="18"/>
          <w:szCs w:val="18"/>
        </w:rPr>
        <w:t>, médiateur scientifique au Palais de la découverte.</w:t>
      </w:r>
    </w:p>
    <w:p w:rsidR="005A2AC2" w:rsidRDefault="005A2AC2" w:rsidP="005A2AC2">
      <w:pPr>
        <w:widowControl w:val="0"/>
        <w:autoSpaceDE w:val="0"/>
        <w:autoSpaceDN w:val="0"/>
        <w:adjustRightInd w:val="0"/>
        <w:jc w:val="right"/>
        <w:rPr>
          <w:sz w:val="18"/>
          <w:szCs w:val="18"/>
        </w:rPr>
      </w:pPr>
      <w:r>
        <w:rPr>
          <w:sz w:val="18"/>
          <w:szCs w:val="18"/>
        </w:rPr>
        <w:t xml:space="preserve">et le site </w:t>
      </w:r>
      <w:r w:rsidRPr="001019D5">
        <w:rPr>
          <w:sz w:val="18"/>
          <w:szCs w:val="18"/>
        </w:rPr>
        <w:t>http://effetdoppler.linkfanel.net</w:t>
      </w:r>
    </w:p>
    <w:p w:rsidR="00B03FE0" w:rsidRPr="007431B3" w:rsidRDefault="00B03FE0" w:rsidP="000C6474"/>
    <w:sectPr w:rsidR="00B03FE0" w:rsidRPr="007431B3" w:rsidSect="005501B4">
      <w:headerReference w:type="default" r:id="rId41"/>
      <w:pgSz w:w="11900" w:h="16840"/>
      <w:pgMar w:top="1418" w:right="1134"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33" w:rsidRDefault="00A92E33" w:rsidP="00C139B6">
      <w:r>
        <w:separator/>
      </w:r>
    </w:p>
  </w:endnote>
  <w:endnote w:type="continuationSeparator" w:id="0">
    <w:p w:rsidR="00A92E33" w:rsidRDefault="00A92E33"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650EE2" w:rsidP="005A1AD4">
    <w:pPr>
      <w:pStyle w:val="Pieddepage"/>
      <w:jc w:val="center"/>
      <w:rPr>
        <w:color w:val="FFFFFF"/>
      </w:rPr>
    </w:pPr>
    <w:r>
      <w:rPr>
        <w:noProof/>
        <w:lang w:eastAsia="fr-FR"/>
      </w:rPr>
      <mc:AlternateContent>
        <mc:Choice Requires="wps">
          <w:drawing>
            <wp:anchor distT="0" distB="0" distL="114300" distR="114300" simplePos="0" relativeHeight="251659776" behindDoc="0" locked="0" layoutInCell="1" allowOverlap="1" wp14:anchorId="0EF0221E" wp14:editId="2D5986D5">
              <wp:simplePos x="0" y="0"/>
              <wp:positionH relativeFrom="column">
                <wp:posOffset>6221730</wp:posOffset>
              </wp:positionH>
              <wp:positionV relativeFrom="paragraph">
                <wp:posOffset>-99695</wp:posOffset>
              </wp:positionV>
              <wp:extent cx="502920" cy="3429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F49C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9C4E8E">
                            <w:rPr>
                              <w:b/>
                              <w:noProof/>
                              <w:color w:val="FFFFFF"/>
                              <w:sz w:val="32"/>
                              <w:lang w:eastAsia="fr-FR"/>
                            </w:rPr>
                            <w:t>2</w:t>
                          </w:r>
                          <w:r w:rsidRPr="00837DE0">
                            <w:rPr>
                              <w:b/>
                              <w:noProof/>
                              <w:color w:val="FFFFFF"/>
                              <w:sz w:val="32"/>
                              <w:lang w:eastAsia="fr-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9" type="#_x0000_t202" style="position:absolute;left:0;text-align:left;margin-left:489.9pt;margin-top:-7.85pt;width:3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" filled="f" stroked="f">
              <v:path arrowok="t"/>
              <v:textbo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F49C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9C4E8E">
                      <w:rPr>
                        <w:b/>
                        <w:noProof/>
                        <w:color w:val="FFFFFF"/>
                        <w:sz w:val="32"/>
                        <w:lang w:eastAsia="fr-FR"/>
                      </w:rPr>
                      <w:t>2</w:t>
                    </w:r>
                    <w:r w:rsidRPr="00837DE0">
                      <w:rPr>
                        <w:b/>
                        <w:noProof/>
                        <w:color w:val="FFFFFF"/>
                        <w:sz w:val="32"/>
                        <w:lang w:eastAsia="fr-FR"/>
                      </w:rPr>
                      <w:fldChar w:fldCharType="end"/>
                    </w: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14:anchorId="5E965A1E" wp14:editId="490C0857">
              <wp:simplePos x="0" y="0"/>
              <wp:positionH relativeFrom="column">
                <wp:posOffset>6120765</wp:posOffset>
              </wp:positionH>
              <wp:positionV relativeFrom="paragraph">
                <wp:posOffset>-157480</wp:posOffset>
              </wp:positionV>
              <wp:extent cx="719455" cy="467995"/>
              <wp:effectExtent l="5715" t="4445" r="8255" b="32385"/>
              <wp:wrapNone/>
              <wp:docPr id="2"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467995"/>
                      </a:xfrm>
                      <a:custGeom>
                        <a:avLst/>
                        <a:gdLst>
                          <a:gd name="T0" fmla="*/ 78001 w 719455"/>
                          <a:gd name="T1" fmla="*/ 0 h 467995"/>
                          <a:gd name="T2" fmla="*/ 719455 w 719455"/>
                          <a:gd name="T3" fmla="*/ 0 h 467995"/>
                          <a:gd name="T4" fmla="*/ 719455 w 719455"/>
                          <a:gd name="T5" fmla="*/ 0 h 467995"/>
                          <a:gd name="T6" fmla="*/ 719455 w 719455"/>
                          <a:gd name="T7" fmla="*/ 389994 h 467995"/>
                          <a:gd name="T8" fmla="*/ 641454 w 719455"/>
                          <a:gd name="T9" fmla="*/ 467995 h 467995"/>
                          <a:gd name="T10" fmla="*/ 0 w 719455"/>
                          <a:gd name="T11" fmla="*/ 467995 h 467995"/>
                          <a:gd name="T12" fmla="*/ 0 w 719455"/>
                          <a:gd name="T13" fmla="*/ 467995 h 467995"/>
                          <a:gd name="T14" fmla="*/ 0 w 719455"/>
                          <a:gd name="T15" fmla="*/ 78001 h 467995"/>
                          <a:gd name="T16" fmla="*/ 78001 w 719455"/>
                          <a:gd name="T17" fmla="*/ 0 h 4679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9455" h="467995">
                            <a:moveTo>
                              <a:pt x="78001" y="0"/>
                            </a:moveTo>
                            <a:lnTo>
                              <a:pt x="719455" y="0"/>
                            </a:lnTo>
                            <a:lnTo>
                              <a:pt x="719455" y="389994"/>
                            </a:lnTo>
                            <a:cubicBezTo>
                              <a:pt x="719455" y="433073"/>
                              <a:pt x="684533" y="467995"/>
                              <a:pt x="641454" y="467995"/>
                            </a:cubicBezTo>
                            <a:lnTo>
                              <a:pt x="0" y="467995"/>
                            </a:lnTo>
                            <a:lnTo>
                              <a:pt x="0" y="78001"/>
                            </a:lnTo>
                            <a:cubicBezTo>
                              <a:pt x="0" y="34922"/>
                              <a:pt x="34922" y="0"/>
                              <a:pt x="78001" y="0"/>
                            </a:cubicBezTo>
                            <a:close/>
                          </a:path>
                        </a:pathLst>
                      </a:custGeom>
                      <a:gradFill rotWithShape="1">
                        <a:gsLst>
                          <a:gs pos="0">
                            <a:srgbClr val="9BC1FF"/>
                          </a:gs>
                          <a:gs pos="100000">
                            <a:srgbClr val="3F80CD"/>
                          </a:gs>
                        </a:gsLst>
                        <a:lin ang="54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12" o:spid="_x0000_s1026" style="position:absolute;margin-left:481.95pt;margin-top:-12.4pt;width:56.6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" path="m78001,l719455,r,389994c719455,433073,684533,467995,641454,467995l,467995,,78001c,34922,34922,,78001,xe" fillcolor="#9bc1ff" stroked="f">
              <v:fill color2="#3f80cd" rotate="t" focus="100%" type="gradient">
                <o:fill v:ext="view" type="gradientUnscaled"/>
              </v:fill>
              <v:shadow on="t" color="black" opacity="22936f" origin=",.5" offset="0,.63889mm"/>
              <v:path arrowok="t" o:connecttype="custom" o:connectlocs="78001,0;719455,0;719455,0;719455,389994;641454,467995;0,467995;0,467995;0,78001;78001,0" o:connectangles="0,0,0,0,0,0,0,0,0"/>
            </v:shape>
          </w:pict>
        </mc:Fallback>
      </mc:AlternateContent>
    </w:r>
    <w:r>
      <w:rPr>
        <w:noProof/>
        <w:lang w:eastAsia="fr-FR"/>
      </w:rPr>
      <mc:AlternateContent>
        <mc:Choice Requires="wps">
          <w:drawing>
            <wp:anchor distT="0" distB="0" distL="114300" distR="114300" simplePos="0" relativeHeight="251655680" behindDoc="1" locked="0" layoutInCell="1" allowOverlap="1" wp14:anchorId="6DA8CA78" wp14:editId="7F6C47C3">
              <wp:simplePos x="0" y="0"/>
              <wp:positionH relativeFrom="column">
                <wp:posOffset>-723265</wp:posOffset>
              </wp:positionH>
              <wp:positionV relativeFrom="paragraph">
                <wp:posOffset>-30480</wp:posOffset>
              </wp:positionV>
              <wp:extent cx="7560310" cy="228600"/>
              <wp:effectExtent l="635" t="0" r="1905" b="209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28600"/>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56.95pt;margin-top:-2.4pt;width:59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" fillcolor="#9bc1ff" stroked="f">
              <v:fill color2="#3f80cd" rotate="t" focus="100%" type="gradient">
                <o:fill v:ext="view" type="gradientUnscaled"/>
              </v:fill>
              <v:shadow on="t" opacity="22936f" origin=",.5" offset="0,.63889mm"/>
            </v:rect>
          </w:pict>
        </mc:Fallback>
      </mc:AlternateContent>
    </w:r>
    <w:r w:rsidR="000C6474" w:rsidRPr="00837DE0">
      <w:rPr>
        <w:noProof/>
        <w:color w:val="FFFFFF"/>
        <w:lang w:eastAsia="fr-FR"/>
      </w:rPr>
      <w:t xml:space="preserve">Académie de Versailles – Groupe de travail </w:t>
    </w:r>
    <w:r w:rsidR="00B03FE0">
      <w:rPr>
        <w:noProof/>
        <w:color w:val="FFFFFF"/>
        <w:lang w:eastAsia="fr-FR"/>
      </w:rPr>
      <w:t>physique-chimie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33" w:rsidRDefault="00A92E33" w:rsidP="00C139B6">
      <w:r>
        <w:separator/>
      </w:r>
    </w:p>
  </w:footnote>
  <w:footnote w:type="continuationSeparator" w:id="0">
    <w:p w:rsidR="00A92E33" w:rsidRDefault="00A92E33" w:rsidP="00C1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650EE2" w:rsidP="005501B4">
    <w:pPr>
      <w:pStyle w:val="En-tte"/>
      <w:jc w:val="center"/>
      <w:rPr>
        <w:b/>
        <w:color w:val="FFFFFF"/>
        <w:sz w:val="28"/>
      </w:rPr>
    </w:pPr>
    <w:r>
      <w:rPr>
        <w:noProof/>
        <w:lang w:eastAsia="fr-FR"/>
      </w:rPr>
      <w:drawing>
        <wp:anchor distT="0" distB="0" distL="114300" distR="114300" simplePos="0" relativeHeight="251657728" behindDoc="0" locked="0" layoutInCell="1" allowOverlap="1" wp14:anchorId="69AE3963" wp14:editId="5BDC87B8">
          <wp:simplePos x="0" y="0"/>
          <wp:positionH relativeFrom="column">
            <wp:posOffset>-456565</wp:posOffset>
          </wp:positionH>
          <wp:positionV relativeFrom="paragraph">
            <wp:posOffset>-100965</wp:posOffset>
          </wp:positionV>
          <wp:extent cx="650240" cy="456565"/>
          <wp:effectExtent l="0" t="0" r="0" b="635"/>
          <wp:wrapNone/>
          <wp:docPr id="5" name="Image 5"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704" behindDoc="1" locked="0" layoutInCell="1" allowOverlap="1" wp14:anchorId="364F883E" wp14:editId="242A89AB">
              <wp:simplePos x="0" y="0"/>
              <wp:positionH relativeFrom="column">
                <wp:posOffset>-719455</wp:posOffset>
              </wp:positionH>
              <wp:positionV relativeFrom="paragraph">
                <wp:posOffset>-113665</wp:posOffset>
              </wp:positionV>
              <wp:extent cx="7559675" cy="467995"/>
              <wp:effectExtent l="4445" t="635" r="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5pt;margin-top:-8.95pt;width:595.2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V0pb0v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mc:Fallback>
      </mc:AlternateContent>
    </w:r>
    <w:r w:rsidR="000C6474" w:rsidRPr="00837DE0">
      <w:rPr>
        <w:b/>
        <w:color w:val="FFFFFF"/>
        <w:sz w:val="28"/>
      </w:rPr>
      <w:t>Document professeur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E0" w:rsidRPr="00837DE0" w:rsidRDefault="00B03FE0" w:rsidP="005501B4">
    <w:pPr>
      <w:pStyle w:val="En-tte"/>
      <w:jc w:val="center"/>
      <w:rPr>
        <w:b/>
        <w:color w:val="FFFFFF"/>
        <w:sz w:val="28"/>
      </w:rPr>
    </w:pPr>
    <w:r>
      <w:rPr>
        <w:noProof/>
        <w:lang w:eastAsia="fr-FR"/>
      </w:rPr>
      <w:drawing>
        <wp:anchor distT="0" distB="0" distL="114300" distR="114300" simplePos="0" relativeHeight="251662848" behindDoc="0" locked="0" layoutInCell="1" allowOverlap="1" wp14:anchorId="6B60731A" wp14:editId="6E2C944B">
          <wp:simplePos x="0" y="0"/>
          <wp:positionH relativeFrom="column">
            <wp:posOffset>-456565</wp:posOffset>
          </wp:positionH>
          <wp:positionV relativeFrom="paragraph">
            <wp:posOffset>-100965</wp:posOffset>
          </wp:positionV>
          <wp:extent cx="650240" cy="456565"/>
          <wp:effectExtent l="0" t="0" r="0" b="635"/>
          <wp:wrapNone/>
          <wp:docPr id="7" name="Image 7"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824" behindDoc="1" locked="0" layoutInCell="1" allowOverlap="1" wp14:anchorId="3F41F802" wp14:editId="60D43AD1">
              <wp:simplePos x="0" y="0"/>
              <wp:positionH relativeFrom="column">
                <wp:posOffset>-719455</wp:posOffset>
              </wp:positionH>
              <wp:positionV relativeFrom="paragraph">
                <wp:posOffset>-113665</wp:posOffset>
              </wp:positionV>
              <wp:extent cx="7559675" cy="467995"/>
              <wp:effectExtent l="4445" t="635" r="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5pt;margin-top:-8.95pt;width:595.25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jb0hMP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mc:Fallback>
      </mc:AlternateContent>
    </w:r>
    <w:r w:rsidRPr="00837DE0">
      <w:rPr>
        <w:b/>
        <w:color w:val="FFFFFF"/>
        <w:sz w:val="28"/>
      </w:rPr>
      <w:t xml:space="preserve">Document </w:t>
    </w:r>
    <w:r>
      <w:rPr>
        <w:b/>
        <w:color w:val="FFFFFF"/>
        <w:sz w:val="28"/>
      </w:rPr>
      <w:t>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7A0"/>
    <w:multiLevelType w:val="hybridMultilevel"/>
    <w:tmpl w:val="22D47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8DE4EA7"/>
    <w:multiLevelType w:val="hybridMultilevel"/>
    <w:tmpl w:val="CFA0A6F4"/>
    <w:lvl w:ilvl="0" w:tplc="90800530">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39CE46D3"/>
    <w:multiLevelType w:val="hybridMultilevel"/>
    <w:tmpl w:val="7B0E555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4B0D72A6"/>
    <w:multiLevelType w:val="hybridMultilevel"/>
    <w:tmpl w:val="448281E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64C81B61"/>
    <w:multiLevelType w:val="hybridMultilevel"/>
    <w:tmpl w:val="2BF0FE14"/>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E2"/>
    <w:rsid w:val="00051B53"/>
    <w:rsid w:val="000729AE"/>
    <w:rsid w:val="000C6474"/>
    <w:rsid w:val="000F6BB2"/>
    <w:rsid w:val="00107B4E"/>
    <w:rsid w:val="001275D0"/>
    <w:rsid w:val="0017214E"/>
    <w:rsid w:val="001B0D20"/>
    <w:rsid w:val="001C3BCB"/>
    <w:rsid w:val="002109C0"/>
    <w:rsid w:val="002C7520"/>
    <w:rsid w:val="002D4A65"/>
    <w:rsid w:val="002D5849"/>
    <w:rsid w:val="002D7168"/>
    <w:rsid w:val="00311E0F"/>
    <w:rsid w:val="00367352"/>
    <w:rsid w:val="003A0B83"/>
    <w:rsid w:val="003A15B3"/>
    <w:rsid w:val="003D2573"/>
    <w:rsid w:val="00507DD1"/>
    <w:rsid w:val="00512F34"/>
    <w:rsid w:val="005357EC"/>
    <w:rsid w:val="005501B4"/>
    <w:rsid w:val="00553096"/>
    <w:rsid w:val="005700F9"/>
    <w:rsid w:val="0057395D"/>
    <w:rsid w:val="005A1AD4"/>
    <w:rsid w:val="005A2AC2"/>
    <w:rsid w:val="005A5B98"/>
    <w:rsid w:val="005C0CFE"/>
    <w:rsid w:val="005F48B3"/>
    <w:rsid w:val="00602533"/>
    <w:rsid w:val="00603199"/>
    <w:rsid w:val="0061657C"/>
    <w:rsid w:val="0062100A"/>
    <w:rsid w:val="00650EE2"/>
    <w:rsid w:val="00696F20"/>
    <w:rsid w:val="006C17B4"/>
    <w:rsid w:val="006F49CE"/>
    <w:rsid w:val="007234CD"/>
    <w:rsid w:val="007236C7"/>
    <w:rsid w:val="007431B3"/>
    <w:rsid w:val="007C6785"/>
    <w:rsid w:val="007D2CA5"/>
    <w:rsid w:val="00834986"/>
    <w:rsid w:val="00837DE0"/>
    <w:rsid w:val="008A1974"/>
    <w:rsid w:val="008A3B3E"/>
    <w:rsid w:val="008A5171"/>
    <w:rsid w:val="008D4F54"/>
    <w:rsid w:val="009300A1"/>
    <w:rsid w:val="00962A8C"/>
    <w:rsid w:val="009C4E8E"/>
    <w:rsid w:val="009E027F"/>
    <w:rsid w:val="009F4931"/>
    <w:rsid w:val="00A574AB"/>
    <w:rsid w:val="00A77B68"/>
    <w:rsid w:val="00A87965"/>
    <w:rsid w:val="00A92E33"/>
    <w:rsid w:val="00AC34B9"/>
    <w:rsid w:val="00AE7533"/>
    <w:rsid w:val="00AF0F3C"/>
    <w:rsid w:val="00B03FE0"/>
    <w:rsid w:val="00B0519F"/>
    <w:rsid w:val="00B42013"/>
    <w:rsid w:val="00B5713C"/>
    <w:rsid w:val="00BD2342"/>
    <w:rsid w:val="00C139B6"/>
    <w:rsid w:val="00C712E2"/>
    <w:rsid w:val="00CB6B70"/>
    <w:rsid w:val="00CE1E63"/>
    <w:rsid w:val="00CF711E"/>
    <w:rsid w:val="00D63A21"/>
    <w:rsid w:val="00DD4EE7"/>
    <w:rsid w:val="00DF5463"/>
    <w:rsid w:val="00E17081"/>
    <w:rsid w:val="00E92962"/>
    <w:rsid w:val="00EB6D60"/>
    <w:rsid w:val="00ED3DA3"/>
    <w:rsid w:val="00EF4CBC"/>
    <w:rsid w:val="00F12177"/>
    <w:rsid w:val="00F219D7"/>
    <w:rsid w:val="00F318DA"/>
    <w:rsid w:val="00F3423B"/>
    <w:rsid w:val="00F77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729AE"/>
    <w:pPr>
      <w:jc w:val="both"/>
    </w:pPr>
    <w:rPr>
      <w:rFonts w:ascii="Arial" w:eastAsia="Times New Roman" w:hAnsi="Arial"/>
      <w:color w:val="000000"/>
      <w:szCs w:val="24"/>
      <w:lang w:eastAsia="ja-JP"/>
    </w:rPr>
  </w:style>
  <w:style w:type="paragraph" w:styleId="Titre1">
    <w:name w:val="heading 1"/>
    <w:basedOn w:val="Normal"/>
    <w:next w:val="Normal"/>
    <w:link w:val="Titre1Car"/>
    <w:uiPriority w:val="9"/>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b/>
      <w:bCs/>
      <w:color w:val="365F91"/>
      <w:sz w:val="26"/>
      <w:szCs w:val="26"/>
    </w:rPr>
  </w:style>
  <w:style w:type="paragraph" w:styleId="Titre3">
    <w:name w:val="heading 3"/>
    <w:basedOn w:val="Normal"/>
    <w:next w:val="Normal"/>
    <w:link w:val="Titre3Car"/>
    <w:uiPriority w:val="9"/>
    <w:qFormat/>
    <w:rsid w:val="000729AE"/>
    <w:pPr>
      <w:keepNext/>
      <w:keepLines/>
      <w:numPr>
        <w:numId w:val="2"/>
      </w:numPr>
      <w:spacing w:before="200"/>
      <w:ind w:left="851"/>
      <w:outlineLvl w:val="2"/>
    </w:pPr>
    <w:rPr>
      <w:rFonts w:eastAsia="MS Gothic"/>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0729AE"/>
    <w:rPr>
      <w:rFonts w:ascii="Calibri" w:eastAsia="MS Gothic" w:hAnsi="Calibri"/>
      <w:b/>
      <w:bCs/>
      <w:sz w:val="24"/>
      <w:szCs w:val="24"/>
      <w:lang w:eastAsia="ja-JP"/>
    </w:rPr>
  </w:style>
  <w:style w:type="paragraph" w:customStyle="1" w:styleId="conditions">
    <w:name w:val="conditions"/>
    <w:basedOn w:val="Normal"/>
    <w:link w:val="conditionsCar"/>
    <w:qFormat/>
    <w:rsid w:val="000729AE"/>
    <w:pPr>
      <w:ind w:left="851"/>
    </w:pPr>
    <w:rPr>
      <w:rFonts w:cs="Arial"/>
    </w:rPr>
  </w:style>
  <w:style w:type="character" w:customStyle="1" w:styleId="conditionsCar">
    <w:name w:val="conditions Car"/>
    <w:basedOn w:val="Policepardfaut"/>
    <w:link w:val="conditions"/>
    <w:rsid w:val="000729AE"/>
    <w:rPr>
      <w:rFonts w:ascii="Arial" w:eastAsia="Times New Roman" w:hAnsi="Arial" w:cs="Arial"/>
      <w:color w:val="000000"/>
      <w:szCs w:val="24"/>
      <w:lang w:eastAsia="ja-JP"/>
    </w:rPr>
  </w:style>
  <w:style w:type="paragraph" w:customStyle="1" w:styleId="Point">
    <w:name w:val="Point"/>
    <w:basedOn w:val="Normal"/>
    <w:link w:val="PointCar"/>
    <w:uiPriority w:val="1"/>
    <w:qFormat/>
    <w:rsid w:val="00B0519F"/>
    <w:pPr>
      <w:spacing w:after="120"/>
      <w:ind w:left="284" w:hanging="284"/>
    </w:pPr>
    <w:rPr>
      <w:rFonts w:eastAsiaTheme="minorHAnsi"/>
      <w:color w:val="auto"/>
      <w:szCs w:val="20"/>
      <w:lang w:eastAsia="fr-FR"/>
    </w:rPr>
  </w:style>
  <w:style w:type="character" w:customStyle="1" w:styleId="PointCar">
    <w:name w:val="Point Car"/>
    <w:basedOn w:val="Policepardfaut"/>
    <w:link w:val="Point"/>
    <w:uiPriority w:val="1"/>
    <w:rsid w:val="00B0519F"/>
    <w:rPr>
      <w:rFonts w:ascii="Arial" w:eastAsiaTheme="minorHAnsi" w:hAnsi="Arial"/>
    </w:rPr>
  </w:style>
  <w:style w:type="character" w:styleId="Lienhypertexte">
    <w:name w:val="Hyperlink"/>
    <w:basedOn w:val="Policepardfaut"/>
    <w:uiPriority w:val="99"/>
    <w:unhideWhenUsed/>
    <w:rsid w:val="007236C7"/>
    <w:rPr>
      <w:color w:val="0000FF" w:themeColor="hyperlink"/>
      <w:u w:val="single"/>
    </w:rPr>
  </w:style>
  <w:style w:type="paragraph" w:styleId="NormalWeb">
    <w:name w:val="Normal (Web)"/>
    <w:basedOn w:val="Normal"/>
    <w:semiHidden/>
    <w:unhideWhenUsed/>
    <w:rsid w:val="007431B3"/>
    <w:pPr>
      <w:spacing w:before="100" w:beforeAutospacing="1" w:after="119"/>
      <w:jc w:val="left"/>
    </w:pPr>
    <w:rPr>
      <w:rFonts w:ascii="Times New Roman" w:hAnsi="Times New Roman"/>
      <w:color w:val="auto"/>
      <w:sz w:val="24"/>
      <w:lang w:eastAsia="fr-FR"/>
    </w:rPr>
  </w:style>
  <w:style w:type="paragraph" w:styleId="Paragraphedeliste">
    <w:name w:val="List Paragraph"/>
    <w:basedOn w:val="Normal"/>
    <w:uiPriority w:val="72"/>
    <w:rsid w:val="00962A8C"/>
    <w:pPr>
      <w:ind w:left="720"/>
      <w:contextualSpacing/>
    </w:pPr>
  </w:style>
  <w:style w:type="character" w:styleId="Lienhypertextesuivivisit">
    <w:name w:val="FollowedHyperlink"/>
    <w:basedOn w:val="Policepardfaut"/>
    <w:uiPriority w:val="99"/>
    <w:semiHidden/>
    <w:unhideWhenUsed/>
    <w:rsid w:val="00A77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729AE"/>
    <w:pPr>
      <w:jc w:val="both"/>
    </w:pPr>
    <w:rPr>
      <w:rFonts w:ascii="Arial" w:eastAsia="Times New Roman" w:hAnsi="Arial"/>
      <w:color w:val="000000"/>
      <w:szCs w:val="24"/>
      <w:lang w:eastAsia="ja-JP"/>
    </w:rPr>
  </w:style>
  <w:style w:type="paragraph" w:styleId="Titre1">
    <w:name w:val="heading 1"/>
    <w:basedOn w:val="Normal"/>
    <w:next w:val="Normal"/>
    <w:link w:val="Titre1Car"/>
    <w:uiPriority w:val="9"/>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b/>
      <w:bCs/>
      <w:color w:val="365F91"/>
      <w:sz w:val="26"/>
      <w:szCs w:val="26"/>
    </w:rPr>
  </w:style>
  <w:style w:type="paragraph" w:styleId="Titre3">
    <w:name w:val="heading 3"/>
    <w:basedOn w:val="Normal"/>
    <w:next w:val="Normal"/>
    <w:link w:val="Titre3Car"/>
    <w:uiPriority w:val="9"/>
    <w:qFormat/>
    <w:rsid w:val="000729AE"/>
    <w:pPr>
      <w:keepNext/>
      <w:keepLines/>
      <w:numPr>
        <w:numId w:val="2"/>
      </w:numPr>
      <w:spacing w:before="200"/>
      <w:ind w:left="851"/>
      <w:outlineLvl w:val="2"/>
    </w:pPr>
    <w:rPr>
      <w:rFonts w:eastAsia="MS Gothic"/>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0729AE"/>
    <w:rPr>
      <w:rFonts w:ascii="Calibri" w:eastAsia="MS Gothic" w:hAnsi="Calibri"/>
      <w:b/>
      <w:bCs/>
      <w:sz w:val="24"/>
      <w:szCs w:val="24"/>
      <w:lang w:eastAsia="ja-JP"/>
    </w:rPr>
  </w:style>
  <w:style w:type="paragraph" w:customStyle="1" w:styleId="conditions">
    <w:name w:val="conditions"/>
    <w:basedOn w:val="Normal"/>
    <w:link w:val="conditionsCar"/>
    <w:qFormat/>
    <w:rsid w:val="000729AE"/>
    <w:pPr>
      <w:ind w:left="851"/>
    </w:pPr>
    <w:rPr>
      <w:rFonts w:cs="Arial"/>
    </w:rPr>
  </w:style>
  <w:style w:type="character" w:customStyle="1" w:styleId="conditionsCar">
    <w:name w:val="conditions Car"/>
    <w:basedOn w:val="Policepardfaut"/>
    <w:link w:val="conditions"/>
    <w:rsid w:val="000729AE"/>
    <w:rPr>
      <w:rFonts w:ascii="Arial" w:eastAsia="Times New Roman" w:hAnsi="Arial" w:cs="Arial"/>
      <w:color w:val="000000"/>
      <w:szCs w:val="24"/>
      <w:lang w:eastAsia="ja-JP"/>
    </w:rPr>
  </w:style>
  <w:style w:type="paragraph" w:customStyle="1" w:styleId="Point">
    <w:name w:val="Point"/>
    <w:basedOn w:val="Normal"/>
    <w:link w:val="PointCar"/>
    <w:uiPriority w:val="1"/>
    <w:qFormat/>
    <w:rsid w:val="00B0519F"/>
    <w:pPr>
      <w:spacing w:after="120"/>
      <w:ind w:left="284" w:hanging="284"/>
    </w:pPr>
    <w:rPr>
      <w:rFonts w:eastAsiaTheme="minorHAnsi"/>
      <w:color w:val="auto"/>
      <w:szCs w:val="20"/>
      <w:lang w:eastAsia="fr-FR"/>
    </w:rPr>
  </w:style>
  <w:style w:type="character" w:customStyle="1" w:styleId="PointCar">
    <w:name w:val="Point Car"/>
    <w:basedOn w:val="Policepardfaut"/>
    <w:link w:val="Point"/>
    <w:uiPriority w:val="1"/>
    <w:rsid w:val="00B0519F"/>
    <w:rPr>
      <w:rFonts w:ascii="Arial" w:eastAsiaTheme="minorHAnsi" w:hAnsi="Arial"/>
    </w:rPr>
  </w:style>
  <w:style w:type="character" w:styleId="Lienhypertexte">
    <w:name w:val="Hyperlink"/>
    <w:basedOn w:val="Policepardfaut"/>
    <w:uiPriority w:val="99"/>
    <w:unhideWhenUsed/>
    <w:rsid w:val="007236C7"/>
    <w:rPr>
      <w:color w:val="0000FF" w:themeColor="hyperlink"/>
      <w:u w:val="single"/>
    </w:rPr>
  </w:style>
  <w:style w:type="paragraph" w:styleId="NormalWeb">
    <w:name w:val="Normal (Web)"/>
    <w:basedOn w:val="Normal"/>
    <w:semiHidden/>
    <w:unhideWhenUsed/>
    <w:rsid w:val="007431B3"/>
    <w:pPr>
      <w:spacing w:before="100" w:beforeAutospacing="1" w:after="119"/>
      <w:jc w:val="left"/>
    </w:pPr>
    <w:rPr>
      <w:rFonts w:ascii="Times New Roman" w:hAnsi="Times New Roman"/>
      <w:color w:val="auto"/>
      <w:sz w:val="24"/>
      <w:lang w:eastAsia="fr-FR"/>
    </w:rPr>
  </w:style>
  <w:style w:type="paragraph" w:styleId="Paragraphedeliste">
    <w:name w:val="List Paragraph"/>
    <w:basedOn w:val="Normal"/>
    <w:uiPriority w:val="72"/>
    <w:rsid w:val="00962A8C"/>
    <w:pPr>
      <w:ind w:left="720"/>
      <w:contextualSpacing/>
    </w:pPr>
  </w:style>
  <w:style w:type="character" w:styleId="Lienhypertextesuivivisit">
    <w:name w:val="FollowedHyperlink"/>
    <w:basedOn w:val="Policepardfaut"/>
    <w:uiPriority w:val="99"/>
    <w:semiHidden/>
    <w:unhideWhenUsed/>
    <w:rsid w:val="00A77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50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50.png"/><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32" Type="http://schemas.openxmlformats.org/officeDocument/2006/relationships/oleObject" Target="embeddings/oleObject11.bin"/><Relationship Id="rId37" Type="http://schemas.openxmlformats.org/officeDocument/2006/relationships/hyperlink" Target="http://www.astropolis.fr/espace-culture/foire-aux-questions/Pourquoi-la-nuit-est-elle-noire.html" TargetMode="External"/><Relationship Id="rId40" Type="http://schemas.openxmlformats.org/officeDocument/2006/relationships/hyperlink" Target="http://www.wwu.edu/depts/skywise/hubble.html"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oleObject" Target="embeddings/oleObject9.bin"/><Relationship Id="rId36" Type="http://schemas.openxmlformats.org/officeDocument/2006/relationships/image" Target="media/image14.jpe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emf"/><Relationship Id="rId33" Type="http://schemas.openxmlformats.org/officeDocument/2006/relationships/image" Target="media/image13.wmf"/><Relationship Id="rId38"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C%20ep121\CM\AP%20TS\Mod&#232;les%20pour%20documents\Document%20profess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73C8-E6EC-4412-87C4-CC99AAAD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professeur</Template>
  <TotalTime>319</TotalTime>
  <Pages>7</Pages>
  <Words>1491</Words>
  <Characters>8206</Characters>
  <Application>Microsoft Office Word</Application>
  <DocSecurity>0</DocSecurity>
  <Lines>68</Lines>
  <Paragraphs>19</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    Niveau : terminale S</vt:lpstr>
      <vt:lpstr>    Durée indicative : XX h</vt:lpstr>
      <vt:lpstr>    Extrait du programme :</vt:lpstr>
      <vt:lpstr>    Déroulement de la séance :</vt:lpstr>
      <vt:lpstr>    Remarques et conseils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Gély</dc:creator>
  <cp:lastModifiedBy>Fabrice Gély</cp:lastModifiedBy>
  <cp:revision>23</cp:revision>
  <cp:lastPrinted>2012-10-30T07:50:00Z</cp:lastPrinted>
  <dcterms:created xsi:type="dcterms:W3CDTF">2013-04-22T08:00:00Z</dcterms:created>
  <dcterms:modified xsi:type="dcterms:W3CDTF">2013-06-18T19:30:00Z</dcterms:modified>
</cp:coreProperties>
</file>