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F052D" w14:textId="77777777" w:rsidR="00681B02" w:rsidRPr="00C444E1" w:rsidRDefault="00587AC7" w:rsidP="007B68C9">
      <w:pPr>
        <w:pBdr>
          <w:top w:val="single" w:sz="18" w:space="1" w:color="auto"/>
          <w:left w:val="single" w:sz="18" w:space="4" w:color="auto"/>
          <w:bottom w:val="single" w:sz="18" w:space="1" w:color="auto"/>
          <w:right w:val="single" w:sz="18" w:space="4" w:color="auto"/>
        </w:pBdr>
        <w:jc w:val="center"/>
        <w:outlineLvl w:val="0"/>
        <w:rPr>
          <w:b/>
          <w:sz w:val="48"/>
          <w:szCs w:val="48"/>
        </w:rPr>
      </w:pPr>
      <w:r>
        <w:rPr>
          <w:b/>
          <w:sz w:val="48"/>
          <w:szCs w:val="48"/>
        </w:rPr>
        <w:t xml:space="preserve">Le béton : matériau du </w:t>
      </w:r>
      <w:r w:rsidR="00253DA1">
        <w:rPr>
          <w:b/>
          <w:sz w:val="48"/>
          <w:szCs w:val="48"/>
        </w:rPr>
        <w:t>XXI</w:t>
      </w:r>
      <w:r w:rsidR="00253DA1" w:rsidRPr="00253DA1">
        <w:rPr>
          <w:b/>
          <w:sz w:val="48"/>
          <w:szCs w:val="48"/>
          <w:vertAlign w:val="superscript"/>
        </w:rPr>
        <w:t>ème</w:t>
      </w:r>
      <w:r>
        <w:rPr>
          <w:b/>
          <w:sz w:val="48"/>
          <w:szCs w:val="48"/>
        </w:rPr>
        <w:t xml:space="preserve"> siècle ?</w:t>
      </w:r>
    </w:p>
    <w:p w14:paraId="66F65122" w14:textId="59B8C8D2" w:rsidR="009C2AC6" w:rsidRDefault="00A46940" w:rsidP="00681B02">
      <w:pPr>
        <w:pStyle w:val="Titre2"/>
        <w:rPr>
          <w:color w:val="2E74B5"/>
        </w:rPr>
      </w:pPr>
      <w:r>
        <w:rPr>
          <w:color w:val="2E74B5"/>
        </w:rPr>
        <w:t>D</w:t>
      </w:r>
      <w:r w:rsidR="009C2AC6">
        <w:rPr>
          <w:color w:val="2E74B5"/>
        </w:rPr>
        <w:t>ans le cadre du confinement</w:t>
      </w:r>
      <w:r>
        <w:rPr>
          <w:color w:val="2E74B5"/>
        </w:rPr>
        <w:t>. Pourquoi le savon détruit le coronavirus ?</w:t>
      </w:r>
    </w:p>
    <w:p w14:paraId="129371A0" w14:textId="62A835D0" w:rsidR="002B2FE6" w:rsidRDefault="00116A6E" w:rsidP="00116A6E">
      <w:pPr>
        <w:jc w:val="center"/>
      </w:pPr>
      <w:r>
        <w:rPr>
          <w:noProof/>
        </w:rPr>
        <w:drawing>
          <wp:inline distT="0" distB="0" distL="0" distR="0" wp14:anchorId="6A254BA5" wp14:editId="015B2E15">
            <wp:extent cx="4455994" cy="3048691"/>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on.png"/>
                    <pic:cNvPicPr/>
                  </pic:nvPicPr>
                  <pic:blipFill>
                    <a:blip r:embed="rId8"/>
                    <a:stretch>
                      <a:fillRect/>
                    </a:stretch>
                  </pic:blipFill>
                  <pic:spPr>
                    <a:xfrm>
                      <a:off x="0" y="0"/>
                      <a:ext cx="4529192" cy="3098772"/>
                    </a:xfrm>
                    <a:prstGeom prst="rect">
                      <a:avLst/>
                    </a:prstGeom>
                  </pic:spPr>
                </pic:pic>
              </a:graphicData>
            </a:graphic>
          </wp:inline>
        </w:drawing>
      </w:r>
    </w:p>
    <w:p w14:paraId="2487907D" w14:textId="77777777" w:rsidR="00116A6E" w:rsidRDefault="00116A6E" w:rsidP="009C2AC6"/>
    <w:p w14:paraId="3D7ACCA9" w14:textId="068C2E73" w:rsidR="00285F55" w:rsidRDefault="00285F55" w:rsidP="00285F55">
      <w:pPr>
        <w:rPr>
          <w:color w:val="2E74B5"/>
        </w:rPr>
      </w:pPr>
      <w:r w:rsidRPr="00285F55">
        <w:rPr>
          <w:b/>
          <w:color w:val="2E74B5"/>
          <w:sz w:val="28"/>
        </w:rPr>
        <w:t>Introduction / objectif(s) </w:t>
      </w:r>
      <w:r w:rsidRPr="006A2FC4">
        <w:rPr>
          <w:color w:val="2E74B5"/>
        </w:rPr>
        <w:t>:</w:t>
      </w:r>
      <w:r>
        <w:rPr>
          <w:color w:val="2E74B5"/>
        </w:rPr>
        <w:t xml:space="preserve"> le béton reste depuis la fin du 19</w:t>
      </w:r>
      <w:r w:rsidRPr="00285F55">
        <w:rPr>
          <w:color w:val="2E74B5"/>
          <w:vertAlign w:val="superscript"/>
        </w:rPr>
        <w:t>ème</w:t>
      </w:r>
      <w:r>
        <w:rPr>
          <w:color w:val="2E74B5"/>
        </w:rPr>
        <w:t xml:space="preserve"> siècle un matériau très utilisé pour les bâtiments et les ouvrages d’arts. Son utilisation massive amène plusieurs questions autour de son évolution au cours du temps, les conséquences de cette évolution et les moyens de préserver le béton sur certains ouvrages iconiques.</w:t>
      </w:r>
    </w:p>
    <w:p w14:paraId="4ADEA04F" w14:textId="77777777" w:rsidR="00116A6E" w:rsidRDefault="00116A6E" w:rsidP="00285F55">
      <w:pPr>
        <w:rPr>
          <w:color w:val="2E74B5"/>
        </w:rPr>
      </w:pPr>
    </w:p>
    <w:tbl>
      <w:tblPr>
        <w:tblStyle w:val="Grilledutableau"/>
        <w:tblW w:w="1105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116A6E" w14:paraId="56A08B77" w14:textId="77777777" w:rsidTr="00116A6E">
        <w:tc>
          <w:tcPr>
            <w:tcW w:w="11057" w:type="dxa"/>
          </w:tcPr>
          <w:p w14:paraId="38E8D0D7" w14:textId="2961AA38" w:rsidR="00116A6E" w:rsidRDefault="00EF47B1" w:rsidP="00285F55">
            <w:r w:rsidRPr="00B263A0">
              <w:rPr>
                <w:rFonts w:cs="Calibri"/>
                <w:noProof/>
                <w:sz w:val="22"/>
                <w:szCs w:val="22"/>
                <w:lang w:eastAsia="fr-FR"/>
              </w:rPr>
              <mc:AlternateContent>
                <mc:Choice Requires="wps">
                  <w:drawing>
                    <wp:anchor distT="45720" distB="45720" distL="114300" distR="114300" simplePos="0" relativeHeight="251684864" behindDoc="0" locked="0" layoutInCell="1" allowOverlap="1" wp14:anchorId="32B72FF2" wp14:editId="70AFDA76">
                      <wp:simplePos x="0" y="0"/>
                      <wp:positionH relativeFrom="margin">
                        <wp:posOffset>2004534</wp:posOffset>
                      </wp:positionH>
                      <wp:positionV relativeFrom="paragraph">
                        <wp:posOffset>48895</wp:posOffset>
                      </wp:positionV>
                      <wp:extent cx="2562225" cy="1543050"/>
                      <wp:effectExtent l="0" t="0" r="2857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43050"/>
                              </a:xfrm>
                              <a:prstGeom prst="rect">
                                <a:avLst/>
                              </a:prstGeom>
                              <a:solidFill>
                                <a:srgbClr val="FFFFFF"/>
                              </a:solidFill>
                              <a:ln w="9525">
                                <a:solidFill>
                                  <a:schemeClr val="bg1"/>
                                </a:solidFill>
                                <a:miter lim="800000"/>
                                <a:headEnd/>
                                <a:tailEnd/>
                              </a:ln>
                            </wps:spPr>
                            <wps:txbx>
                              <w:txbxContent>
                                <w:p w14:paraId="3F6E516D" w14:textId="77777777" w:rsidR="00116A6E" w:rsidRPr="00F9440F" w:rsidRDefault="00116A6E" w:rsidP="00116A6E">
                                  <w:pPr>
                                    <w:pStyle w:val="Default"/>
                                    <w:jc w:val="both"/>
                                    <w:rPr>
                                      <w:rFonts w:ascii="Calibri" w:hAnsi="Calibri" w:cs="Calibri"/>
                                      <w:sz w:val="18"/>
                                      <w:szCs w:val="22"/>
                                    </w:rPr>
                                  </w:pPr>
                                  <w:r w:rsidRPr="00F9440F">
                                    <w:rPr>
                                      <w:rFonts w:cs="Calibri"/>
                                      <w:sz w:val="18"/>
                                      <w:szCs w:val="22"/>
                                    </w:rPr>
                                    <w:t>La Cité Radieuse de Marseille a été construite entre 1947 et 1951 par le célèbre architecte Le Corbusier</w:t>
                                  </w:r>
                                  <w:r>
                                    <w:rPr>
                                      <w:rFonts w:cs="Calibri"/>
                                      <w:sz w:val="18"/>
                                      <w:szCs w:val="22"/>
                                    </w:rPr>
                                    <w:t>. Œu</w:t>
                                  </w:r>
                                  <w:r w:rsidRPr="00F9440F">
                                    <w:rPr>
                                      <w:rFonts w:cs="Calibri"/>
                                      <w:sz w:val="18"/>
                                      <w:szCs w:val="22"/>
                                    </w:rPr>
                                    <w:t>vre clé de l'histoire de l'architecture française du XX</w:t>
                                  </w:r>
                                  <w:r w:rsidRPr="00F9440F">
                                    <w:rPr>
                                      <w:rFonts w:cs="Calibri"/>
                                      <w:sz w:val="18"/>
                                      <w:szCs w:val="22"/>
                                      <w:vertAlign w:val="superscript"/>
                                    </w:rPr>
                                    <w:t xml:space="preserve">ème </w:t>
                                  </w:r>
                                  <w:r w:rsidRPr="00F9440F">
                                    <w:rPr>
                                      <w:rFonts w:cs="Calibri"/>
                                      <w:sz w:val="18"/>
                                      <w:szCs w:val="22"/>
                                    </w:rPr>
                                    <w:t>siècle</w:t>
                                  </w:r>
                                  <w:r>
                                    <w:rPr>
                                      <w:rFonts w:cs="Calibri"/>
                                      <w:sz w:val="18"/>
                                      <w:szCs w:val="22"/>
                                    </w:rPr>
                                    <w:t>, c</w:t>
                                  </w:r>
                                  <w:r w:rsidRPr="00F9440F">
                                    <w:rPr>
                                      <w:rFonts w:cs="Calibri"/>
                                      <w:sz w:val="18"/>
                                      <w:szCs w:val="22"/>
                                    </w:rPr>
                                    <w:t>e bâtiment en béton armé a été classé monument historique en 1986.</w:t>
                                  </w:r>
                                </w:p>
                                <w:p w14:paraId="06369EB0" w14:textId="77777777" w:rsidR="00116A6E" w:rsidRPr="00F9440F" w:rsidRDefault="00116A6E" w:rsidP="00116A6E">
                                  <w:pPr>
                                    <w:pStyle w:val="Default"/>
                                    <w:jc w:val="both"/>
                                    <w:rPr>
                                      <w:rFonts w:ascii="Calibri" w:hAnsi="Calibri" w:cs="Calibri"/>
                                      <w:sz w:val="18"/>
                                      <w:szCs w:val="22"/>
                                    </w:rPr>
                                  </w:pPr>
                                  <w:r w:rsidRPr="00F9440F">
                                    <w:rPr>
                                      <w:rFonts w:cs="Calibri"/>
                                      <w:sz w:val="18"/>
                                      <w:szCs w:val="22"/>
                                    </w:rPr>
                                    <w:t>Mais au cours du temps, le béton armé des façades a subi une altération par carbonatation. Il a été procédé à un traitement par ré alcalinisation pour réparer ce béton.</w:t>
                                  </w:r>
                                </w:p>
                                <w:p w14:paraId="7872827A" w14:textId="77777777" w:rsidR="00116A6E" w:rsidRPr="00F9440F" w:rsidRDefault="00116A6E" w:rsidP="00116A6E">
                                  <w:pPr>
                                    <w:rPr>
                                      <w:sz w:val="20"/>
                                    </w:rPr>
                                  </w:pPr>
                                  <w:r w:rsidRPr="00F9440F">
                                    <w:rPr>
                                      <w:rFonts w:cs="Calibri"/>
                                      <w:i/>
                                      <w:iCs/>
                                      <w:sz w:val="14"/>
                                    </w:rPr>
                                    <w:t>D'après L'actualité chimique – octobre-novembre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72FF2" id="_x0000_t202" coordsize="21600,21600" o:spt="202" path="m,l,21600r21600,l21600,xe">
                      <v:stroke joinstyle="miter"/>
                      <v:path gradientshapeok="t" o:connecttype="rect"/>
                    </v:shapetype>
                    <v:shape id="Zone de texte 2" o:spid="_x0000_s1026" type="#_x0000_t202" style="position:absolute;left:0;text-align:left;margin-left:157.85pt;margin-top:3.85pt;width:201.75pt;height:12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10LQIAAEoEAAAOAAAAZHJzL2Uyb0RvYy54bWysVE2P2yAQvVfqf0DcGztush9WnNU221SV&#10;th/StpfeMGAbFTMUSOz013fA2TTK3qr6gBhmeLx5M+PV3dhrspfOKzAVnc9ySqThIJRpK/r92/bN&#10;DSU+MCOYBiMrepCe3q1fv1oNtpQFdKCFdARBjC8HW9EuBFtmmeed7JmfgZUGnQ24ngU0XZsJxwZE&#10;73VW5PlVNoAT1gGX3uPpw+Sk64TfNJKHL03jZSC6osgtpNWltY5rtl6xsnXMdoofabB/YNEzZfDR&#10;E9QDC4zsnHoB1SvuwEMTZhz6DJpGcZlywGzm+UU2Tx2zMuWC4nh7ksn/P1j+ef/VESWwdteUGNZj&#10;jX5gpYiQJMgxSFJEjQbrSwx9shgcxncwYnzK19tH4D89MbDpmGnlvXMwdJIJ5DiPN7OzqxOOjyD1&#10;8AkEvsV2ARLQ2Lg+CoiSEETHWh1O9UEehONhsbwqimJJCUfffLl4my9TBTNWPl+3zocPEnoSNxV1&#10;2AAJnu0ffYh0WPkcEl/zoJXYKq2T4dp6ox3ZM2yWbfpSBhdh2pChordLJPISIvatPIHU7aTBBUKv&#10;Aja9Vn1Fb/L4TW0YZXtvRGrJwJSe9shYm6OOUbpJxDDW47EuNYgDKupgam4cRtx04H5TMmBjV9T/&#10;2jEnKdEfDVbldr5YxElIxmJ5XaDhzj31uYcZjlAVDZRM201I0xMzN3CP1WtU0jWWeWJy5IoNm+Q+&#10;DleciHM7Rf39Baz/AAAA//8DAFBLAwQUAAYACAAAACEAcJmA2N8AAAAJAQAADwAAAGRycy9kb3du&#10;cmV2LnhtbEyPwU7DMBBE70j8g7VI3KidQBsasqkQiN4QIqDC0YmXJCJeR7HbBr4ec4LTaDWjmbfF&#10;ZraDONDke8cIyUKBIG6c6blFeH15uLgG4YNmowfHhPBFHjbl6Umhc+OO/EyHKrQilrDPNUIXwphL&#10;6ZuOrPYLNxJH78NNVod4Tq00kz7GcjvIVKmVtLrnuNDpke46aj6rvUXwjVrtnq6q3Vstt/S9Nub+&#10;ffuIeH42396ACDSHvzD84kd0KCNT7fZsvBgQLpNlFqMIWZToZ8k6BVEjpEuVgSwL+f+D8gcAAP//&#10;AwBQSwECLQAUAAYACAAAACEAtoM4kv4AAADhAQAAEwAAAAAAAAAAAAAAAAAAAAAAW0NvbnRlbnRf&#10;VHlwZXNdLnhtbFBLAQItABQABgAIAAAAIQA4/SH/1gAAAJQBAAALAAAAAAAAAAAAAAAAAC8BAABf&#10;cmVscy8ucmVsc1BLAQItABQABgAIAAAAIQCtUm10LQIAAEoEAAAOAAAAAAAAAAAAAAAAAC4CAABk&#10;cnMvZTJvRG9jLnhtbFBLAQItABQABgAIAAAAIQBwmYDY3wAAAAkBAAAPAAAAAAAAAAAAAAAAAIcE&#10;AABkcnMvZG93bnJldi54bWxQSwUGAAAAAAQABADzAAAAkwUAAAAA&#10;" strokecolor="white [3212]">
                      <v:textbox>
                        <w:txbxContent>
                          <w:p w14:paraId="3F6E516D" w14:textId="77777777" w:rsidR="00116A6E" w:rsidRPr="00F9440F" w:rsidRDefault="00116A6E" w:rsidP="00116A6E">
                            <w:pPr>
                              <w:pStyle w:val="Default"/>
                              <w:jc w:val="both"/>
                              <w:rPr>
                                <w:rFonts w:ascii="Calibri" w:hAnsi="Calibri" w:cs="Calibri"/>
                                <w:sz w:val="18"/>
                                <w:szCs w:val="22"/>
                              </w:rPr>
                            </w:pPr>
                            <w:r w:rsidRPr="00F9440F">
                              <w:rPr>
                                <w:rFonts w:cs="Calibri"/>
                                <w:sz w:val="18"/>
                                <w:szCs w:val="22"/>
                              </w:rPr>
                              <w:t>La Cité Radieuse de Marseille a été construite entre 1947 et 1951 par le célèbre architecte Le Corbusier</w:t>
                            </w:r>
                            <w:r>
                              <w:rPr>
                                <w:rFonts w:cs="Calibri"/>
                                <w:sz w:val="18"/>
                                <w:szCs w:val="22"/>
                              </w:rPr>
                              <w:t>. Œu</w:t>
                            </w:r>
                            <w:r w:rsidRPr="00F9440F">
                              <w:rPr>
                                <w:rFonts w:cs="Calibri"/>
                                <w:sz w:val="18"/>
                                <w:szCs w:val="22"/>
                              </w:rPr>
                              <w:t>vre clé de l'histoire de l'architecture française du XX</w:t>
                            </w:r>
                            <w:r w:rsidRPr="00F9440F">
                              <w:rPr>
                                <w:rFonts w:cs="Calibri"/>
                                <w:sz w:val="18"/>
                                <w:szCs w:val="22"/>
                                <w:vertAlign w:val="superscript"/>
                              </w:rPr>
                              <w:t xml:space="preserve">ème </w:t>
                            </w:r>
                            <w:r w:rsidRPr="00F9440F">
                              <w:rPr>
                                <w:rFonts w:cs="Calibri"/>
                                <w:sz w:val="18"/>
                                <w:szCs w:val="22"/>
                              </w:rPr>
                              <w:t>siècle</w:t>
                            </w:r>
                            <w:r>
                              <w:rPr>
                                <w:rFonts w:cs="Calibri"/>
                                <w:sz w:val="18"/>
                                <w:szCs w:val="22"/>
                              </w:rPr>
                              <w:t>, c</w:t>
                            </w:r>
                            <w:r w:rsidRPr="00F9440F">
                              <w:rPr>
                                <w:rFonts w:cs="Calibri"/>
                                <w:sz w:val="18"/>
                                <w:szCs w:val="22"/>
                              </w:rPr>
                              <w:t>e bâtiment en béton armé a été classé monument historique en 1986.</w:t>
                            </w:r>
                          </w:p>
                          <w:p w14:paraId="06369EB0" w14:textId="77777777" w:rsidR="00116A6E" w:rsidRPr="00F9440F" w:rsidRDefault="00116A6E" w:rsidP="00116A6E">
                            <w:pPr>
                              <w:pStyle w:val="Default"/>
                              <w:jc w:val="both"/>
                              <w:rPr>
                                <w:rFonts w:ascii="Calibri" w:hAnsi="Calibri" w:cs="Calibri"/>
                                <w:sz w:val="18"/>
                                <w:szCs w:val="22"/>
                              </w:rPr>
                            </w:pPr>
                            <w:r w:rsidRPr="00F9440F">
                              <w:rPr>
                                <w:rFonts w:cs="Calibri"/>
                                <w:sz w:val="18"/>
                                <w:szCs w:val="22"/>
                              </w:rPr>
                              <w:t>Mais au cours du temps, le béton armé des façades a subi une altération par carbonatation. Il a été procédé à un traitement par ré alcalinisation pour réparer ce béton.</w:t>
                            </w:r>
                          </w:p>
                          <w:p w14:paraId="7872827A" w14:textId="77777777" w:rsidR="00116A6E" w:rsidRPr="00F9440F" w:rsidRDefault="00116A6E" w:rsidP="00116A6E">
                            <w:pPr>
                              <w:rPr>
                                <w:sz w:val="20"/>
                              </w:rPr>
                            </w:pPr>
                            <w:r w:rsidRPr="00F9440F">
                              <w:rPr>
                                <w:rFonts w:cs="Calibri"/>
                                <w:i/>
                                <w:iCs/>
                                <w:sz w:val="14"/>
                              </w:rPr>
                              <w:t>D'après L'actualité chimique – octobre-novembre 2007</w:t>
                            </w:r>
                          </w:p>
                        </w:txbxContent>
                      </v:textbox>
                      <w10:wrap type="square" anchorx="margin"/>
                    </v:shape>
                  </w:pict>
                </mc:Fallback>
              </mc:AlternateContent>
            </w:r>
            <w:r>
              <w:rPr>
                <w:noProof/>
                <w:lang w:eastAsia="fr-FR"/>
              </w:rPr>
              <w:drawing>
                <wp:anchor distT="0" distB="6350" distL="0" distR="120650" simplePos="0" relativeHeight="251682816" behindDoc="0" locked="0" layoutInCell="1" allowOverlap="1" wp14:anchorId="0345D27A" wp14:editId="5A083D9C">
                  <wp:simplePos x="0" y="0"/>
                  <wp:positionH relativeFrom="margin">
                    <wp:posOffset>24926</wp:posOffset>
                  </wp:positionH>
                  <wp:positionV relativeFrom="page">
                    <wp:posOffset>424815</wp:posOffset>
                  </wp:positionV>
                  <wp:extent cx="1847850" cy="1039495"/>
                  <wp:effectExtent l="0" t="0" r="0" b="8255"/>
                  <wp:wrapSquare wrapText="bothSides"/>
                  <wp:docPr id="16" name="Image 1" descr="La cité radieuse de Briey en Meurthe-et-Moselle, construite par Le Corbusier mais pas classée à l'Unesco / © Pascal Volpe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a cité radieuse de Briey en Meurthe-et-Moselle, construite par Le Corbusier mais pas classée à l'Unesco / © Pascal Volpez&#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6E">
              <w:rPr>
                <w:noProof/>
              </w:rPr>
              <mc:AlternateContent>
                <mc:Choice Requires="wps">
                  <w:drawing>
                    <wp:anchor distT="45720" distB="45720" distL="114300" distR="114300" simplePos="0" relativeHeight="251688960" behindDoc="0" locked="0" layoutInCell="1" allowOverlap="1" wp14:anchorId="7ADC0577" wp14:editId="522C3F7B">
                      <wp:simplePos x="0" y="0"/>
                      <wp:positionH relativeFrom="column">
                        <wp:posOffset>5017941</wp:posOffset>
                      </wp:positionH>
                      <wp:positionV relativeFrom="paragraph">
                        <wp:posOffset>115561</wp:posOffset>
                      </wp:positionV>
                      <wp:extent cx="13779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404620"/>
                              </a:xfrm>
                              <a:prstGeom prst="rect">
                                <a:avLst/>
                              </a:prstGeom>
                              <a:solidFill>
                                <a:srgbClr val="FFFFFF"/>
                              </a:solidFill>
                              <a:ln w="9525">
                                <a:noFill/>
                                <a:miter lim="800000"/>
                                <a:headEnd/>
                                <a:tailEnd/>
                              </a:ln>
                            </wps:spPr>
                            <wps:txbx>
                              <w:txbxContent>
                                <w:p w14:paraId="3CE316BA" w14:textId="446162F7" w:rsidR="00116A6E" w:rsidRPr="00116A6E" w:rsidRDefault="00116A6E" w:rsidP="00116A6E">
                                  <w:pPr>
                                    <w:jc w:val="center"/>
                                    <w:rPr>
                                      <w:i/>
                                      <w:iCs/>
                                      <w:sz w:val="20"/>
                                      <w:szCs w:val="20"/>
                                    </w:rPr>
                                  </w:pPr>
                                  <w:r w:rsidRPr="00116A6E">
                                    <w:rPr>
                                      <w:i/>
                                      <w:iCs/>
                                      <w:sz w:val="20"/>
                                      <w:szCs w:val="20"/>
                                    </w:rPr>
                                    <w:t>Coulage de béton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C0577" id="_x0000_s1027" type="#_x0000_t202" style="position:absolute;left:0;text-align:left;margin-left:395.1pt;margin-top:9.1pt;width:10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KTKAIAACoEAAAOAAAAZHJzL2Uyb0RvYy54bWysU02P2yAQvVfqf0DcGztustlYcVbbbFNV&#10;2n5I2156w4BjVMxQILGzv74DTtJoe6vqAwLPzGPmvcfqbug0OUjnFZiKTic5JdJwEMrsKvr92/bN&#10;LSU+MCOYBiMrepSe3q1fv1r1tpQFtKCFdARBjC97W9E2BFtmmeet7JifgJUGgw24jgU8ul0mHOsR&#10;vdNZkec3WQ9OWAdceo9/H8YgXSf8ppE8fGkaLwPRFcXeQlpdWuu4ZusVK3eO2VbxUxvsH7romDJ4&#10;6QXqgQVG9k79BdUp7sBDEyYcugyaRnGZZsBppvmLaZ5aZmWaBcnx9kKT/3+w/PPhqyNKVLSYLigx&#10;rEORfqBUREgS5BAkKSJJvfUl5j5ZzA7DOxhQ7DSwt4/Af3piYNMys5P3zkHfSiawyWmszK5KRxwf&#10;Qer+Ewi8i+0DJKChcV1kEDkhiI5iHS8CYR+ExyvfLhbLOYY4xqazfHZTJAkzVp7LrfPhg4SOxE1F&#10;HTogwbPDow+xHVaeU+JtHrQSW6V1OrhdvdGOHBi6ZZu+NMGLNG1IX9HlvJgnZAOxPhmpUwHdrFVX&#10;0ds8fqO/Ih3vjUgpgSk97rETbU78REpGcsJQD6MeZ9prEEckzMFoXnxsuGnBPVPSo3Er6n/tmZOU&#10;6I8GSV9OZ7Po9HSYzRfIEHHXkfo6wgxHqIoGSsbtJqTXkeiw9yjOViXaoopjJ6eW0ZCJzdPjiY6/&#10;PqesP098/RsAAP//AwBQSwMEFAAGAAgAAAAhAP2iytnfAAAACwEAAA8AAABkcnMvZG93bnJldi54&#10;bWxMj0tPwzAQhO9I/AdrkbhRm/Bom8apKiouHJBakOjRjTdxhB+R7abh37M9wWl3NaPZb6r15Cwb&#10;MaY+eAn3MwEMfRN07zsJnx+vdwtgKSuvlQ0eJfxggnV9fVWpUoez3+G4zx2jEJ9KJcHkPJScp8ag&#10;U2kWBvSktSE6lemMHddRnSncWV4I8cyd6j19MGrAF4PN9/7kJHw50+ttfD+02o7bt3bzNExxkPL2&#10;ZtqsgGWc8p8ZLviEDjUxHcPJ68SshPlSFGQlYUHzYhBiTttRQvGwfAReV/x/h/oXAAD//wMAUEsB&#10;Ai0AFAAGAAgAAAAhALaDOJL+AAAA4QEAABMAAAAAAAAAAAAAAAAAAAAAAFtDb250ZW50X1R5cGVz&#10;XS54bWxQSwECLQAUAAYACAAAACEAOP0h/9YAAACUAQAACwAAAAAAAAAAAAAAAAAvAQAAX3JlbHMv&#10;LnJlbHNQSwECLQAUAAYACAAAACEAGa0ikygCAAAqBAAADgAAAAAAAAAAAAAAAAAuAgAAZHJzL2Uy&#10;b0RvYy54bWxQSwECLQAUAAYACAAAACEA/aLK2d8AAAALAQAADwAAAAAAAAAAAAAAAACCBAAAZHJz&#10;L2Rvd25yZXYueG1sUEsFBgAAAAAEAAQA8wAAAI4FAAAAAA==&#10;" stroked="f">
                      <v:textbox style="mso-fit-shape-to-text:t">
                        <w:txbxContent>
                          <w:p w14:paraId="3CE316BA" w14:textId="446162F7" w:rsidR="00116A6E" w:rsidRPr="00116A6E" w:rsidRDefault="00116A6E" w:rsidP="00116A6E">
                            <w:pPr>
                              <w:jc w:val="center"/>
                              <w:rPr>
                                <w:i/>
                                <w:iCs/>
                                <w:sz w:val="20"/>
                                <w:szCs w:val="20"/>
                              </w:rPr>
                            </w:pPr>
                            <w:r w:rsidRPr="00116A6E">
                              <w:rPr>
                                <w:i/>
                                <w:iCs/>
                                <w:sz w:val="20"/>
                                <w:szCs w:val="20"/>
                              </w:rPr>
                              <w:t>Coulage de béton</w:t>
                            </w:r>
                          </w:p>
                        </w:txbxContent>
                      </v:textbox>
                      <w10:wrap type="square"/>
                    </v:shape>
                  </w:pict>
                </mc:Fallback>
              </mc:AlternateContent>
            </w:r>
            <w:r w:rsidR="00116A6E">
              <w:rPr>
                <w:noProof/>
                <w:lang w:eastAsia="fr-FR"/>
              </w:rPr>
              <w:drawing>
                <wp:anchor distT="0" distB="0" distL="114300" distR="114300" simplePos="0" relativeHeight="251686912" behindDoc="0" locked="0" layoutInCell="1" allowOverlap="1" wp14:anchorId="2EA8A875" wp14:editId="22CC007C">
                  <wp:simplePos x="0" y="0"/>
                  <wp:positionH relativeFrom="page">
                    <wp:posOffset>4770707</wp:posOffset>
                  </wp:positionH>
                  <wp:positionV relativeFrom="page">
                    <wp:posOffset>439809</wp:posOffset>
                  </wp:positionV>
                  <wp:extent cx="2042160" cy="1012190"/>
                  <wp:effectExtent l="0" t="0" r="0" b="0"/>
                  <wp:wrapTopAndBottom/>
                  <wp:docPr id="9" name="Image 3" descr="Résultat de recherche d'images pour &quot;béton arm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éton armé&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16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0A3874" w14:textId="7689FB1B" w:rsidR="00285F55" w:rsidRDefault="00285F55" w:rsidP="00285F55"/>
    <w:p w14:paraId="7FF4CA06" w14:textId="77777777" w:rsidR="00AF4636" w:rsidRPr="00797370" w:rsidRDefault="00AF4636" w:rsidP="00AF4636">
      <w:pPr>
        <w:pStyle w:val="Titre2"/>
        <w:rPr>
          <w:color w:val="2E74B5"/>
        </w:rPr>
      </w:pPr>
      <w:r w:rsidRPr="00797370">
        <w:rPr>
          <w:color w:val="2E74B5"/>
        </w:rPr>
        <w:t>Situation déclenchante</w:t>
      </w:r>
      <w:r w:rsidR="006274CD" w:rsidRPr="00797370">
        <w:rPr>
          <w:color w:val="2E74B5"/>
        </w:rPr>
        <w:t> : pour éviter ce scénario</w:t>
      </w:r>
      <w:r w:rsidR="006A2FA9" w:rsidRPr="00797370">
        <w:rPr>
          <w:color w:val="2E74B5"/>
        </w:rPr>
        <w:t>, il faut</w:t>
      </w:r>
      <w:bookmarkStart w:id="0" w:name="_GoBack"/>
      <w:bookmarkEnd w:id="0"/>
      <w:r w:rsidR="006A2FA9" w:rsidRPr="00797370">
        <w:rPr>
          <w:color w:val="2E74B5"/>
        </w:rPr>
        <w:t xml:space="preserve"> comprendre pour préserver ensuite.</w:t>
      </w:r>
    </w:p>
    <w:p w14:paraId="6CF74682" w14:textId="77777777" w:rsidR="006274CD" w:rsidRPr="00797370" w:rsidRDefault="00EF47B1" w:rsidP="006274CD">
      <w:pPr>
        <w:rPr>
          <w:sz w:val="14"/>
        </w:rPr>
      </w:pPr>
      <w:hyperlink r:id="rId11" w:history="1">
        <w:r w:rsidR="006274CD" w:rsidRPr="00797370">
          <w:rPr>
            <w:rStyle w:val="Lienhypertexte"/>
            <w:sz w:val="14"/>
          </w:rPr>
          <w:t>https://www.gettyimages.fr/detail/vidéo/office-building-demolition-by-explosion-film/475676955?adppopup=true&amp;uiloc=thumbnail_more_search_results_adp</w:t>
        </w:r>
      </w:hyperlink>
    </w:p>
    <w:p w14:paraId="6558DAE4" w14:textId="77777777" w:rsidR="006274CD" w:rsidRPr="00797370" w:rsidRDefault="006274CD" w:rsidP="006274CD">
      <w:pPr>
        <w:rPr>
          <w:rFonts w:cs="Calibri"/>
          <w:b/>
          <w:bCs/>
          <w:sz w:val="20"/>
        </w:rPr>
      </w:pPr>
    </w:p>
    <w:p w14:paraId="1CD24BCD" w14:textId="77777777" w:rsidR="00B263A0" w:rsidRPr="00797370" w:rsidRDefault="00077728" w:rsidP="00A558C3">
      <w:pPr>
        <w:jc w:val="left"/>
        <w:rPr>
          <w:rFonts w:cs="Calibri"/>
          <w:b/>
          <w:bCs/>
        </w:rPr>
      </w:pPr>
      <w:r w:rsidRPr="00797370">
        <w:rPr>
          <w:rFonts w:cs="Calibri"/>
          <w:b/>
          <w:bCs/>
        </w:rPr>
        <w:t>Ainsi</w:t>
      </w:r>
      <w:r w:rsidR="006A2FA9" w:rsidRPr="00797370">
        <w:rPr>
          <w:rFonts w:cs="Calibri"/>
          <w:b/>
          <w:bCs/>
        </w:rPr>
        <w:t xml:space="preserve">, </w:t>
      </w:r>
      <w:r w:rsidRPr="00797370">
        <w:rPr>
          <w:rFonts w:cs="Calibri"/>
          <w:b/>
          <w:bCs/>
        </w:rPr>
        <w:t>l</w:t>
      </w:r>
      <w:r w:rsidR="00AF4636" w:rsidRPr="00797370">
        <w:rPr>
          <w:rFonts w:cs="Calibri"/>
          <w:b/>
          <w:bCs/>
        </w:rPr>
        <w:t xml:space="preserve">’altération </w:t>
      </w:r>
      <w:r w:rsidRPr="00797370">
        <w:rPr>
          <w:rFonts w:cs="Calibri"/>
          <w:b/>
          <w:bCs/>
        </w:rPr>
        <w:t xml:space="preserve">des bétons </w:t>
      </w:r>
      <w:r w:rsidR="00AF4636" w:rsidRPr="00797370">
        <w:rPr>
          <w:rFonts w:cs="Calibri"/>
          <w:b/>
          <w:bCs/>
        </w:rPr>
        <w:t xml:space="preserve">au fil du temps </w:t>
      </w:r>
      <w:r w:rsidR="00B263A0" w:rsidRPr="00797370">
        <w:rPr>
          <w:rFonts w:cs="Calibri"/>
          <w:b/>
          <w:bCs/>
        </w:rPr>
        <w:t>sera le fil rouge de</w:t>
      </w:r>
      <w:r w:rsidR="006274CD" w:rsidRPr="00797370">
        <w:rPr>
          <w:rFonts w:cs="Calibri"/>
          <w:b/>
          <w:bCs/>
        </w:rPr>
        <w:t xml:space="preserve">s deux </w:t>
      </w:r>
      <w:r w:rsidR="00F327FD" w:rsidRPr="00797370">
        <w:rPr>
          <w:rFonts w:cs="Calibri"/>
          <w:b/>
          <w:bCs/>
        </w:rPr>
        <w:t xml:space="preserve">tâches </w:t>
      </w:r>
      <w:r w:rsidR="00B263A0" w:rsidRPr="00797370">
        <w:rPr>
          <w:rFonts w:cs="Calibri"/>
          <w:b/>
          <w:bCs/>
        </w:rPr>
        <w:t xml:space="preserve">proposées </w:t>
      </w:r>
      <w:r w:rsidR="00F327FD" w:rsidRPr="00797370">
        <w:rPr>
          <w:rFonts w:cs="Calibri"/>
          <w:b/>
          <w:bCs/>
        </w:rPr>
        <w:t>ci-dessous</w:t>
      </w:r>
      <w:r w:rsidR="006A2FA9" w:rsidRPr="00797370">
        <w:rPr>
          <w:rFonts w:cs="Calibri"/>
          <w:b/>
          <w:bCs/>
        </w:rPr>
        <w:t xml:space="preserve"> pour étudier une procédure de préservation</w:t>
      </w:r>
      <w:r w:rsidR="00F327FD" w:rsidRPr="00797370">
        <w:rPr>
          <w:rFonts w:cs="Calibri"/>
          <w:b/>
          <w:bCs/>
        </w:rPr>
        <w:t>.</w:t>
      </w:r>
    </w:p>
    <w:p w14:paraId="4AB2AB53" w14:textId="77777777" w:rsidR="00F327FD" w:rsidRPr="00797370" w:rsidRDefault="00F327FD" w:rsidP="00A558C3">
      <w:pPr>
        <w:pStyle w:val="Paragraphedeliste"/>
        <w:numPr>
          <w:ilvl w:val="0"/>
          <w:numId w:val="12"/>
        </w:numPr>
        <w:rPr>
          <w:bCs/>
          <w:sz w:val="24"/>
          <w:szCs w:val="24"/>
        </w:rPr>
      </w:pPr>
      <w:r w:rsidRPr="00797370">
        <w:rPr>
          <w:b/>
          <w:bCs/>
          <w:sz w:val="24"/>
          <w:szCs w:val="24"/>
        </w:rPr>
        <w:t xml:space="preserve">Tâche </w:t>
      </w:r>
      <w:r w:rsidR="0031295F" w:rsidRPr="00797370">
        <w:rPr>
          <w:b/>
          <w:bCs/>
          <w:sz w:val="24"/>
          <w:szCs w:val="24"/>
        </w:rPr>
        <w:t>1</w:t>
      </w:r>
      <w:r w:rsidRPr="00797370">
        <w:rPr>
          <w:bCs/>
          <w:sz w:val="24"/>
          <w:szCs w:val="24"/>
        </w:rPr>
        <w:t>. Rédiger un</w:t>
      </w:r>
      <w:r w:rsidR="0031295F" w:rsidRPr="00797370">
        <w:rPr>
          <w:bCs/>
          <w:sz w:val="24"/>
          <w:szCs w:val="24"/>
        </w:rPr>
        <w:t xml:space="preserve">e carte heuristique </w:t>
      </w:r>
      <w:r w:rsidRPr="00797370">
        <w:rPr>
          <w:bCs/>
          <w:sz w:val="24"/>
          <w:szCs w:val="24"/>
        </w:rPr>
        <w:t>:</w:t>
      </w:r>
    </w:p>
    <w:p w14:paraId="43635D4D" w14:textId="77777777" w:rsidR="00F327FD" w:rsidRPr="00797370" w:rsidRDefault="00F327FD" w:rsidP="00A558C3">
      <w:pPr>
        <w:pStyle w:val="Paragraphedeliste"/>
        <w:numPr>
          <w:ilvl w:val="1"/>
          <w:numId w:val="12"/>
        </w:numPr>
        <w:rPr>
          <w:bCs/>
          <w:sz w:val="24"/>
          <w:szCs w:val="24"/>
        </w:rPr>
      </w:pPr>
      <w:proofErr w:type="gramStart"/>
      <w:r w:rsidRPr="00797370">
        <w:rPr>
          <w:bCs/>
          <w:sz w:val="24"/>
          <w:szCs w:val="24"/>
        </w:rPr>
        <w:t>expliquant</w:t>
      </w:r>
      <w:proofErr w:type="gramEnd"/>
      <w:r w:rsidRPr="00797370">
        <w:rPr>
          <w:bCs/>
          <w:sz w:val="24"/>
          <w:szCs w:val="24"/>
        </w:rPr>
        <w:t xml:space="preserve"> le phénomène de carbonatation des bétons ;</w:t>
      </w:r>
    </w:p>
    <w:p w14:paraId="55FF3E1E" w14:textId="77777777" w:rsidR="00B263A0" w:rsidRPr="00797370" w:rsidRDefault="00F327FD" w:rsidP="00A558C3">
      <w:pPr>
        <w:pStyle w:val="Paragraphedeliste"/>
        <w:numPr>
          <w:ilvl w:val="1"/>
          <w:numId w:val="12"/>
        </w:numPr>
        <w:rPr>
          <w:bCs/>
          <w:sz w:val="24"/>
          <w:szCs w:val="24"/>
        </w:rPr>
      </w:pPr>
      <w:proofErr w:type="gramStart"/>
      <w:r w:rsidRPr="00797370">
        <w:rPr>
          <w:bCs/>
          <w:sz w:val="24"/>
          <w:szCs w:val="24"/>
        </w:rPr>
        <w:t>présentant</w:t>
      </w:r>
      <w:proofErr w:type="gramEnd"/>
      <w:r w:rsidRPr="00797370">
        <w:rPr>
          <w:bCs/>
          <w:sz w:val="24"/>
          <w:szCs w:val="24"/>
        </w:rPr>
        <w:t xml:space="preserve"> la </w:t>
      </w:r>
      <w:r w:rsidR="00B263A0" w:rsidRPr="00797370">
        <w:rPr>
          <w:bCs/>
          <w:sz w:val="24"/>
          <w:szCs w:val="24"/>
        </w:rPr>
        <w:t>conséquence majeur</w:t>
      </w:r>
      <w:r w:rsidR="00002C5F" w:rsidRPr="00797370">
        <w:rPr>
          <w:bCs/>
          <w:sz w:val="24"/>
          <w:szCs w:val="24"/>
        </w:rPr>
        <w:t>e</w:t>
      </w:r>
      <w:r w:rsidR="00B263A0" w:rsidRPr="00797370">
        <w:rPr>
          <w:bCs/>
          <w:sz w:val="24"/>
          <w:szCs w:val="24"/>
        </w:rPr>
        <w:t xml:space="preserve"> </w:t>
      </w:r>
      <w:r w:rsidRPr="00797370">
        <w:rPr>
          <w:bCs/>
          <w:sz w:val="24"/>
          <w:szCs w:val="24"/>
        </w:rPr>
        <w:t xml:space="preserve">de ce phénomène </w:t>
      </w:r>
      <w:r w:rsidR="00B263A0" w:rsidRPr="00797370">
        <w:rPr>
          <w:bCs/>
          <w:sz w:val="24"/>
          <w:szCs w:val="24"/>
        </w:rPr>
        <w:t>sur la stabilité des édifices</w:t>
      </w:r>
      <w:r w:rsidR="002B2FE6" w:rsidRPr="00797370">
        <w:rPr>
          <w:bCs/>
          <w:sz w:val="24"/>
          <w:szCs w:val="24"/>
        </w:rPr>
        <w:t> ;</w:t>
      </w:r>
    </w:p>
    <w:p w14:paraId="3FFDD8EE" w14:textId="33382484" w:rsidR="00AF4636" w:rsidRDefault="00F327FD" w:rsidP="00116A6E">
      <w:pPr>
        <w:pStyle w:val="Paragraphedeliste"/>
        <w:numPr>
          <w:ilvl w:val="0"/>
          <w:numId w:val="12"/>
        </w:numPr>
      </w:pPr>
      <w:r w:rsidRPr="00797370">
        <w:rPr>
          <w:b/>
          <w:bCs/>
          <w:sz w:val="24"/>
          <w:szCs w:val="24"/>
        </w:rPr>
        <w:t xml:space="preserve">Tâche </w:t>
      </w:r>
      <w:r w:rsidR="0031295F" w:rsidRPr="00797370">
        <w:rPr>
          <w:b/>
          <w:bCs/>
          <w:sz w:val="24"/>
          <w:szCs w:val="24"/>
        </w:rPr>
        <w:t>2</w:t>
      </w:r>
      <w:r w:rsidRPr="00797370">
        <w:rPr>
          <w:bCs/>
          <w:sz w:val="24"/>
          <w:szCs w:val="24"/>
        </w:rPr>
        <w:t>. Produire un document – format libre – explicitant une technique de restauration d’un bâtiment du patrimoine.</w:t>
      </w:r>
      <w:r w:rsidR="00AF4636">
        <w:br w:type="page"/>
      </w:r>
    </w:p>
    <w:p w14:paraId="5537C881" w14:textId="77777777" w:rsidR="00116A6E" w:rsidRDefault="00116A6E" w:rsidP="00116A6E">
      <w:pPr>
        <w:pStyle w:val="Titre2"/>
        <w:numPr>
          <w:ilvl w:val="0"/>
          <w:numId w:val="0"/>
        </w:numPr>
        <w:ind w:left="360" w:hanging="360"/>
        <w:rPr>
          <w:color w:val="2E74B5"/>
        </w:rPr>
      </w:pPr>
    </w:p>
    <w:p w14:paraId="0877FA81" w14:textId="0B4445D6" w:rsidR="00CB40DC" w:rsidRPr="00797370" w:rsidRDefault="0031295F" w:rsidP="00CB40DC">
      <w:pPr>
        <w:pStyle w:val="Titre2"/>
        <w:rPr>
          <w:color w:val="2E74B5"/>
        </w:rPr>
      </w:pPr>
      <w:r w:rsidRPr="00797370">
        <w:rPr>
          <w:color w:val="2E74B5"/>
        </w:rPr>
        <w:t xml:space="preserve">Trois </w:t>
      </w:r>
      <w:r w:rsidR="00CB40DC" w:rsidRPr="00797370">
        <w:rPr>
          <w:color w:val="2E74B5"/>
        </w:rPr>
        <w:t xml:space="preserve">documents </w:t>
      </w:r>
    </w:p>
    <w:p w14:paraId="7DD1EABF" w14:textId="77777777" w:rsidR="00CB40DC" w:rsidRDefault="00CB40DC" w:rsidP="007D23A8"/>
    <w:tbl>
      <w:tblPr>
        <w:tblStyle w:val="Grilledutableau"/>
        <w:tblW w:w="10060" w:type="dxa"/>
        <w:tblLook w:val="04A0" w:firstRow="1" w:lastRow="0" w:firstColumn="1" w:lastColumn="0" w:noHBand="0" w:noVBand="1"/>
      </w:tblPr>
      <w:tblGrid>
        <w:gridCol w:w="10060"/>
      </w:tblGrid>
      <w:tr w:rsidR="00CB40DC" w14:paraId="7DF0CC4F" w14:textId="77777777" w:rsidTr="00533A48">
        <w:tc>
          <w:tcPr>
            <w:tcW w:w="10060" w:type="dxa"/>
            <w:shd w:val="clear" w:color="auto" w:fill="E7E6E6" w:themeFill="background2"/>
          </w:tcPr>
          <w:p w14:paraId="792790F4" w14:textId="77777777" w:rsidR="00CB40DC" w:rsidRDefault="00533A48" w:rsidP="0031295F">
            <w:pPr>
              <w:jc w:val="center"/>
            </w:pPr>
            <w:r w:rsidRPr="005C52BF">
              <w:rPr>
                <w:rFonts w:cs="Calibri"/>
                <w:b/>
                <w:bCs/>
                <w:szCs w:val="22"/>
              </w:rPr>
              <w:t xml:space="preserve">Document </w:t>
            </w:r>
            <w:r w:rsidR="0031295F">
              <w:rPr>
                <w:rFonts w:cs="Calibri"/>
                <w:b/>
                <w:bCs/>
                <w:szCs w:val="22"/>
              </w:rPr>
              <w:t>1</w:t>
            </w:r>
            <w:r w:rsidRPr="005C52BF">
              <w:rPr>
                <w:rFonts w:cs="Calibri"/>
                <w:b/>
                <w:bCs/>
                <w:szCs w:val="22"/>
              </w:rPr>
              <w:t xml:space="preserve"> -</w:t>
            </w:r>
            <w:r>
              <w:rPr>
                <w:rFonts w:cs="Calibri"/>
                <w:b/>
                <w:bCs/>
                <w:szCs w:val="22"/>
              </w:rPr>
              <w:t xml:space="preserve">- </w:t>
            </w:r>
            <w:r w:rsidRPr="005C52BF">
              <w:rPr>
                <w:rFonts w:cs="Calibri"/>
                <w:b/>
                <w:bCs/>
                <w:i/>
                <w:iCs/>
                <w:szCs w:val="22"/>
              </w:rPr>
              <w:t xml:space="preserve"> </w:t>
            </w:r>
            <w:r>
              <w:rPr>
                <w:rFonts w:cs="Calibri"/>
                <w:b/>
                <w:bCs/>
                <w:iCs/>
                <w:szCs w:val="22"/>
              </w:rPr>
              <w:t>Composition du b</w:t>
            </w:r>
            <w:r w:rsidRPr="005C52BF">
              <w:rPr>
                <w:rFonts w:cs="Calibri"/>
                <w:b/>
                <w:bCs/>
                <w:szCs w:val="22"/>
              </w:rPr>
              <w:t>éton armé</w:t>
            </w:r>
            <w:r w:rsidR="008D23E0">
              <w:rPr>
                <w:rFonts w:cs="Calibri"/>
                <w:b/>
                <w:bCs/>
                <w:szCs w:val="22"/>
              </w:rPr>
              <w:t xml:space="preserve"> neuf</w:t>
            </w:r>
          </w:p>
        </w:tc>
      </w:tr>
      <w:tr w:rsidR="00CB40DC" w14:paraId="542DD205" w14:textId="77777777" w:rsidTr="00533A48">
        <w:tc>
          <w:tcPr>
            <w:tcW w:w="10060" w:type="dxa"/>
          </w:tcPr>
          <w:p w14:paraId="19DAF3A7" w14:textId="77777777" w:rsidR="00CB40DC" w:rsidRPr="00665655" w:rsidRDefault="00CB40DC" w:rsidP="00CB40DC">
            <w:pPr>
              <w:rPr>
                <w:rFonts w:cs="Calibri"/>
              </w:rPr>
            </w:pPr>
            <w:r w:rsidRPr="00665655">
              <w:rPr>
                <w:rFonts w:cs="Calibri"/>
              </w:rPr>
              <w:t>Après hydratation du ciment, 1 m</w:t>
            </w:r>
            <w:r w:rsidRPr="00665655">
              <w:rPr>
                <w:rFonts w:cs="Calibri"/>
                <w:vertAlign w:val="superscript"/>
              </w:rPr>
              <w:t>3</w:t>
            </w:r>
            <w:r w:rsidRPr="00665655">
              <w:rPr>
                <w:rFonts w:cs="Calibri"/>
              </w:rPr>
              <w:t xml:space="preserve"> de béton contient 30 kg d'hydroxyde de calcium </w:t>
            </w:r>
            <w:proofErr w:type="gramStart"/>
            <w:r w:rsidRPr="00665655">
              <w:rPr>
                <w:rFonts w:cs="Calibri"/>
              </w:rPr>
              <w:t>Ca(</w:t>
            </w:r>
            <w:proofErr w:type="gramEnd"/>
            <w:r w:rsidRPr="00665655">
              <w:rPr>
                <w:rFonts w:cs="Calibri"/>
              </w:rPr>
              <w:t>OH)</w:t>
            </w:r>
            <w:r w:rsidRPr="00665655">
              <w:rPr>
                <w:rFonts w:cs="Calibri"/>
                <w:vertAlign w:val="subscript"/>
              </w:rPr>
              <w:t>2</w:t>
            </w:r>
            <w:r w:rsidRPr="00665655">
              <w:rPr>
                <w:rFonts w:cs="Calibri"/>
              </w:rPr>
              <w:t>. L'hydroxyde de calcium est une base qui confère à l'eau qui se trouve dans les pores du béton un pH élevé, compris entre 12 et 14. À ces valeurs de pH, les armatures en acier sont dans un état dit ''passif'', pour lequel une couche d'oxydes très stable se forme à leur surface et les protège</w:t>
            </w:r>
          </w:p>
          <w:p w14:paraId="7FC2185E" w14:textId="77777777" w:rsidR="00CB40DC" w:rsidRPr="00CB40DC" w:rsidRDefault="00CB40DC" w:rsidP="00CB40DC">
            <w:r w:rsidRPr="00665655">
              <w:rPr>
                <w:rFonts w:cs="Calibri"/>
                <w:i/>
                <w:iCs/>
                <w:sz w:val="18"/>
              </w:rPr>
              <w:t>D'après "Carbonatation du béton et corrosion des armatures'' (du Laboratoire des matériaux de construction de I'EPF de Lausanne</w:t>
            </w:r>
          </w:p>
        </w:tc>
      </w:tr>
    </w:tbl>
    <w:p w14:paraId="7CDEFE07" w14:textId="77777777" w:rsidR="00CB40DC" w:rsidRDefault="00CB40DC" w:rsidP="007D23A8"/>
    <w:tbl>
      <w:tblPr>
        <w:tblStyle w:val="Grilledutableau"/>
        <w:tblW w:w="10060" w:type="dxa"/>
        <w:tblLook w:val="04A0" w:firstRow="1" w:lastRow="0" w:firstColumn="1" w:lastColumn="0" w:noHBand="0" w:noVBand="1"/>
      </w:tblPr>
      <w:tblGrid>
        <w:gridCol w:w="10060"/>
      </w:tblGrid>
      <w:tr w:rsidR="00074D91" w14:paraId="3211ED72" w14:textId="77777777" w:rsidTr="00494EB1">
        <w:tc>
          <w:tcPr>
            <w:tcW w:w="10060" w:type="dxa"/>
            <w:shd w:val="clear" w:color="auto" w:fill="E7E6E6" w:themeFill="background2"/>
          </w:tcPr>
          <w:p w14:paraId="11C4482F" w14:textId="77777777" w:rsidR="00074D91" w:rsidRDefault="00074D91" w:rsidP="0031295F">
            <w:pPr>
              <w:jc w:val="center"/>
            </w:pPr>
            <w:r w:rsidRPr="005C52BF">
              <w:rPr>
                <w:rFonts w:cs="Calibri"/>
                <w:b/>
                <w:bCs/>
                <w:szCs w:val="22"/>
              </w:rPr>
              <w:t xml:space="preserve">Document </w:t>
            </w:r>
            <w:r w:rsidR="0031295F">
              <w:rPr>
                <w:rFonts w:cs="Calibri"/>
                <w:b/>
                <w:bCs/>
                <w:szCs w:val="22"/>
              </w:rPr>
              <w:t>2</w:t>
            </w:r>
            <w:r w:rsidRPr="005C52BF">
              <w:rPr>
                <w:rFonts w:cs="Calibri"/>
                <w:b/>
                <w:bCs/>
                <w:szCs w:val="22"/>
              </w:rPr>
              <w:t xml:space="preserve"> -</w:t>
            </w:r>
            <w:r>
              <w:rPr>
                <w:rFonts w:cs="Calibri"/>
                <w:b/>
                <w:bCs/>
                <w:szCs w:val="22"/>
              </w:rPr>
              <w:t xml:space="preserve">- </w:t>
            </w:r>
            <w:r w:rsidRPr="005C52BF">
              <w:rPr>
                <w:rFonts w:cs="Calibri"/>
                <w:b/>
                <w:bCs/>
                <w:i/>
                <w:iCs/>
                <w:szCs w:val="22"/>
              </w:rPr>
              <w:t xml:space="preserve"> </w:t>
            </w:r>
            <w:r>
              <w:rPr>
                <w:rFonts w:cs="Calibri"/>
                <w:b/>
                <w:bCs/>
                <w:iCs/>
                <w:szCs w:val="22"/>
              </w:rPr>
              <w:t>Carbonatation du b</w:t>
            </w:r>
            <w:r w:rsidRPr="005C52BF">
              <w:rPr>
                <w:rFonts w:cs="Calibri"/>
                <w:b/>
                <w:bCs/>
                <w:szCs w:val="22"/>
              </w:rPr>
              <w:t>éton armé</w:t>
            </w:r>
            <w:r w:rsidR="008D23E0">
              <w:rPr>
                <w:rFonts w:cs="Calibri"/>
                <w:b/>
                <w:bCs/>
                <w:szCs w:val="22"/>
              </w:rPr>
              <w:t xml:space="preserve"> au cours du temps</w:t>
            </w:r>
          </w:p>
        </w:tc>
      </w:tr>
      <w:tr w:rsidR="00074D91" w14:paraId="511A66D3" w14:textId="77777777" w:rsidTr="00494EB1">
        <w:tc>
          <w:tcPr>
            <w:tcW w:w="10060" w:type="dxa"/>
          </w:tcPr>
          <w:p w14:paraId="74CEF4FE" w14:textId="77777777" w:rsidR="00074D91" w:rsidRDefault="00074D91" w:rsidP="00494EB1"/>
          <w:p w14:paraId="4299B886" w14:textId="77777777" w:rsidR="00074D91" w:rsidRDefault="00074D91" w:rsidP="00CF7D04">
            <w:pPr>
              <w:ind w:left="709"/>
            </w:pPr>
            <w:r>
              <w:rPr>
                <w:noProof/>
                <w:lang w:eastAsia="fr-FR"/>
              </w:rPr>
              <w:drawing>
                <wp:inline distT="0" distB="0" distL="0" distR="0" wp14:anchorId="0BE79B1D" wp14:editId="4F366D4B">
                  <wp:extent cx="5067300" cy="2587702"/>
                  <wp:effectExtent l="0" t="0" r="0" b="3175"/>
                  <wp:docPr id="13" name="Image 13" descr="http://www.groupe-licef.fr/wp-content/uploads/2019/05/evolution-de-la-carb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upe-licef.fr/wp-content/uploads/2019/05/evolution-de-la-carbon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665" cy="2594016"/>
                          </a:xfrm>
                          <a:prstGeom prst="rect">
                            <a:avLst/>
                          </a:prstGeom>
                          <a:noFill/>
                          <a:ln>
                            <a:noFill/>
                          </a:ln>
                        </pic:spPr>
                      </pic:pic>
                    </a:graphicData>
                  </a:graphic>
                </wp:inline>
              </w:drawing>
            </w:r>
          </w:p>
          <w:p w14:paraId="1E48B716" w14:textId="77777777" w:rsidR="00074D91" w:rsidRDefault="00074D91" w:rsidP="00494EB1"/>
          <w:p w14:paraId="66A488A1" w14:textId="77777777" w:rsidR="00074D91" w:rsidRPr="00CB40DC" w:rsidRDefault="00074D91" w:rsidP="00074D91"/>
        </w:tc>
      </w:tr>
    </w:tbl>
    <w:p w14:paraId="7CE77A6D" w14:textId="77777777" w:rsidR="00074D91" w:rsidRDefault="00074D91" w:rsidP="007D23A8"/>
    <w:tbl>
      <w:tblPr>
        <w:tblStyle w:val="Grilledutableau"/>
        <w:tblW w:w="10060" w:type="dxa"/>
        <w:tblLook w:val="04A0" w:firstRow="1" w:lastRow="0" w:firstColumn="1" w:lastColumn="0" w:noHBand="0" w:noVBand="1"/>
      </w:tblPr>
      <w:tblGrid>
        <w:gridCol w:w="10060"/>
      </w:tblGrid>
      <w:tr w:rsidR="00074D91" w14:paraId="49A1937B" w14:textId="77777777" w:rsidTr="00494EB1">
        <w:tc>
          <w:tcPr>
            <w:tcW w:w="10060" w:type="dxa"/>
            <w:shd w:val="clear" w:color="auto" w:fill="E7E6E6" w:themeFill="background2"/>
          </w:tcPr>
          <w:p w14:paraId="57509644" w14:textId="77777777" w:rsidR="00074D91" w:rsidRDefault="00074D91" w:rsidP="0031295F">
            <w:pPr>
              <w:jc w:val="center"/>
            </w:pPr>
            <w:r w:rsidRPr="00C24F5D">
              <w:rPr>
                <w:rFonts w:cs="Calibri"/>
                <w:b/>
              </w:rPr>
              <w:t xml:space="preserve">Document </w:t>
            </w:r>
            <w:r w:rsidR="0031295F">
              <w:rPr>
                <w:rFonts w:cs="Calibri"/>
                <w:b/>
              </w:rPr>
              <w:t>3</w:t>
            </w:r>
            <w:r>
              <w:rPr>
                <w:rFonts w:cs="Calibri"/>
                <w:b/>
              </w:rPr>
              <w:t xml:space="preserve"> – Procédure</w:t>
            </w:r>
            <w:r w:rsidR="00D807EB">
              <w:rPr>
                <w:rFonts w:cs="Calibri"/>
                <w:b/>
              </w:rPr>
              <w:t>s</w:t>
            </w:r>
            <w:r>
              <w:rPr>
                <w:rFonts w:cs="Calibri"/>
                <w:b/>
              </w:rPr>
              <w:t xml:space="preserve"> de traitement</w:t>
            </w:r>
          </w:p>
        </w:tc>
      </w:tr>
      <w:tr w:rsidR="00074D91" w14:paraId="69183BEB" w14:textId="77777777" w:rsidTr="00494EB1">
        <w:tc>
          <w:tcPr>
            <w:tcW w:w="10060" w:type="dxa"/>
          </w:tcPr>
          <w:p w14:paraId="56A3BB49" w14:textId="77777777" w:rsidR="00074D91" w:rsidRDefault="00EF47B1" w:rsidP="00494EB1">
            <w:pPr>
              <w:rPr>
                <w:rFonts w:cs="Calibri"/>
                <w:sz w:val="20"/>
                <w:szCs w:val="20"/>
              </w:rPr>
            </w:pPr>
            <w:hyperlink r:id="rId13" w:history="1">
              <w:r w:rsidR="00C27898" w:rsidRPr="001A6F9E">
                <w:rPr>
                  <w:rStyle w:val="Lienhypertexte"/>
                  <w:rFonts w:cs="Calibri"/>
                  <w:sz w:val="20"/>
                  <w:szCs w:val="20"/>
                </w:rPr>
                <w:t>https://www.infociments.fr/autres-ouvrages-de-genie-civil/reparation-des-ouvrages-en-beton-arme-degrades-par-corrosion-des-armatures</w:t>
              </w:r>
            </w:hyperlink>
          </w:p>
          <w:p w14:paraId="6254C50C" w14:textId="77777777" w:rsidR="00C27898" w:rsidRPr="00D807EB" w:rsidRDefault="00C27898" w:rsidP="00494EB1">
            <w:pPr>
              <w:rPr>
                <w:sz w:val="20"/>
                <w:szCs w:val="20"/>
              </w:rPr>
            </w:pPr>
          </w:p>
        </w:tc>
      </w:tr>
    </w:tbl>
    <w:p w14:paraId="61BF890D" w14:textId="77777777" w:rsidR="00074D91" w:rsidRDefault="00074D91" w:rsidP="007D23A8">
      <w:pPr>
        <w:rPr>
          <w:rFonts w:cs="Calibri"/>
          <w:b/>
        </w:rPr>
      </w:pPr>
    </w:p>
    <w:p w14:paraId="0BF99A08" w14:textId="77777777" w:rsidR="00074D91" w:rsidRDefault="00074D91" w:rsidP="007D23A8">
      <w:pPr>
        <w:rPr>
          <w:rFonts w:cs="Calibri"/>
          <w:b/>
        </w:rPr>
      </w:pPr>
    </w:p>
    <w:p w14:paraId="0196E460" w14:textId="77777777" w:rsidR="00CF7D04" w:rsidRDefault="00CF7D04">
      <w:pPr>
        <w:jc w:val="left"/>
      </w:pPr>
      <w:r>
        <w:br w:type="page"/>
      </w:r>
    </w:p>
    <w:p w14:paraId="14C3E496" w14:textId="77777777" w:rsidR="00074D91" w:rsidRDefault="00074D91" w:rsidP="007D23A8"/>
    <w:p w14:paraId="3A24FA54" w14:textId="77777777" w:rsidR="007D23A8" w:rsidRDefault="007D23A8" w:rsidP="007D23A8">
      <w:pPr>
        <w:pStyle w:val="Titre2"/>
        <w:rPr>
          <w:color w:val="2E74B5"/>
        </w:rPr>
      </w:pPr>
      <w:r>
        <w:rPr>
          <w:color w:val="2E74B5"/>
        </w:rPr>
        <w:t xml:space="preserve">Consignes </w:t>
      </w:r>
    </w:p>
    <w:p w14:paraId="37A43176" w14:textId="77777777" w:rsidR="007D23A8" w:rsidRDefault="007D23A8" w:rsidP="007D23A8"/>
    <w:p w14:paraId="310A3BDB" w14:textId="77777777" w:rsidR="0013719A" w:rsidRDefault="00CF7D04" w:rsidP="007D23A8">
      <w:r>
        <w:rPr>
          <w:noProof/>
          <w:lang w:eastAsia="fr-FR"/>
        </w:rPr>
        <mc:AlternateContent>
          <mc:Choice Requires="wps">
            <w:drawing>
              <wp:anchor distT="0" distB="0" distL="114300" distR="114300" simplePos="0" relativeHeight="251680768" behindDoc="0" locked="0" layoutInCell="1" allowOverlap="1" wp14:anchorId="760BB434" wp14:editId="3A0D268D">
                <wp:simplePos x="0" y="0"/>
                <wp:positionH relativeFrom="margin">
                  <wp:align>center</wp:align>
                </wp:positionH>
                <wp:positionV relativeFrom="paragraph">
                  <wp:posOffset>100965</wp:posOffset>
                </wp:positionV>
                <wp:extent cx="6114415" cy="1866900"/>
                <wp:effectExtent l="95250" t="95250" r="19685" b="190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866900"/>
                        </a:xfrm>
                        <a:prstGeom prst="rect">
                          <a:avLst/>
                        </a:prstGeom>
                        <a:solidFill>
                          <a:srgbClr val="5B9BD5"/>
                        </a:solidFill>
                        <a:ln w="38100">
                          <a:solidFill>
                            <a:srgbClr val="002060"/>
                          </a:solidFill>
                          <a:miter lim="800000"/>
                          <a:headEnd/>
                          <a:tailEnd/>
                        </a:ln>
                        <a:effectLst>
                          <a:outerShdw dist="107763" dir="13500000" algn="ctr" rotWithShape="0">
                            <a:srgbClr val="1F4D78">
                              <a:alpha val="50000"/>
                            </a:srgbClr>
                          </a:outerShdw>
                        </a:effectLst>
                      </wps:spPr>
                      <wps:txbx>
                        <w:txbxContent>
                          <w:p w14:paraId="47377B13" w14:textId="77777777" w:rsidR="0013719A" w:rsidRPr="00A3563B" w:rsidRDefault="0013719A" w:rsidP="0013719A">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14:paraId="36797347" w14:textId="77777777" w:rsidR="0013719A" w:rsidRDefault="0013719A" w:rsidP="0013719A">
                            <w:pPr>
                              <w:pStyle w:val="NormalWeb"/>
                              <w:spacing w:before="0" w:beforeAutospacing="0" w:after="0" w:afterAutospacing="0"/>
                              <w:jc w:val="both"/>
                              <w:rPr>
                                <w:rFonts w:ascii="Calibri" w:hAnsi="Calibri"/>
                                <w:b/>
                                <w:bCs/>
                              </w:rPr>
                            </w:pPr>
                            <w:r>
                              <w:rPr>
                                <w:rFonts w:ascii="Calibri" w:hAnsi="Calibri"/>
                                <w:b/>
                                <w:bCs/>
                              </w:rPr>
                              <w:t>Le</w:t>
                            </w:r>
                            <w:r w:rsidR="0031295F">
                              <w:rPr>
                                <w:rFonts w:ascii="Calibri" w:hAnsi="Calibri"/>
                                <w:b/>
                                <w:bCs/>
                              </w:rPr>
                              <w:t xml:space="preserve">s </w:t>
                            </w:r>
                            <w:r>
                              <w:rPr>
                                <w:rFonts w:ascii="Calibri" w:hAnsi="Calibri"/>
                                <w:b/>
                                <w:bCs/>
                              </w:rPr>
                              <w:t>trava</w:t>
                            </w:r>
                            <w:r w:rsidR="0031295F">
                              <w:rPr>
                                <w:rFonts w:ascii="Calibri" w:hAnsi="Calibri"/>
                                <w:b/>
                                <w:bCs/>
                              </w:rPr>
                              <w:t xml:space="preserve">ux </w:t>
                            </w:r>
                            <w:r>
                              <w:rPr>
                                <w:rFonts w:ascii="Calibri" w:hAnsi="Calibri"/>
                                <w:b/>
                                <w:bCs/>
                              </w:rPr>
                              <w:t xml:space="preserve">correspondant </w:t>
                            </w:r>
                            <w:r w:rsidR="0031295F">
                              <w:rPr>
                                <w:rFonts w:ascii="Calibri" w:hAnsi="Calibri"/>
                                <w:b/>
                                <w:bCs/>
                              </w:rPr>
                              <w:t>aux t</w:t>
                            </w:r>
                            <w:r>
                              <w:rPr>
                                <w:rFonts w:ascii="Calibri" w:hAnsi="Calibri"/>
                                <w:b/>
                                <w:bCs/>
                              </w:rPr>
                              <w:t>âches doi</w:t>
                            </w:r>
                            <w:r w:rsidR="0031295F">
                              <w:rPr>
                                <w:rFonts w:ascii="Calibri" w:hAnsi="Calibri"/>
                                <w:b/>
                                <w:bCs/>
                              </w:rPr>
                              <w:t xml:space="preserve">vent </w:t>
                            </w:r>
                            <w:r>
                              <w:rPr>
                                <w:rFonts w:ascii="Calibri" w:hAnsi="Calibri"/>
                                <w:b/>
                                <w:bCs/>
                              </w:rPr>
                              <w:t>être rendus suivant le calendrier suivant.</w:t>
                            </w:r>
                          </w:p>
                          <w:p w14:paraId="6C48296E" w14:textId="77777777" w:rsidR="0013719A" w:rsidRDefault="0013719A" w:rsidP="0013719A">
                            <w:pPr>
                              <w:pStyle w:val="NormalWeb"/>
                              <w:numPr>
                                <w:ilvl w:val="0"/>
                                <w:numId w:val="13"/>
                              </w:numPr>
                              <w:spacing w:before="0" w:beforeAutospacing="0" w:after="0" w:afterAutospacing="0"/>
                              <w:jc w:val="both"/>
                              <w:rPr>
                                <w:rFonts w:ascii="Calibri" w:hAnsi="Calibri"/>
                                <w:b/>
                                <w:bCs/>
                              </w:rPr>
                            </w:pPr>
                            <w:r>
                              <w:rPr>
                                <w:rFonts w:ascii="Calibri" w:hAnsi="Calibri"/>
                                <w:b/>
                                <w:bCs/>
                              </w:rPr>
                              <w:t xml:space="preserve">Tâche </w:t>
                            </w:r>
                            <w:r w:rsidR="0031295F">
                              <w:rPr>
                                <w:rFonts w:ascii="Calibri" w:hAnsi="Calibri"/>
                                <w:b/>
                                <w:bCs/>
                              </w:rPr>
                              <w:t xml:space="preserve">n°1 </w:t>
                            </w:r>
                            <w:r>
                              <w:rPr>
                                <w:rFonts w:ascii="Calibri" w:hAnsi="Calibri"/>
                                <w:b/>
                                <w:bCs/>
                              </w:rPr>
                              <w:t xml:space="preserve">pour le </w:t>
                            </w:r>
                            <w:r w:rsidRPr="00A3563B">
                              <w:rPr>
                                <w:rFonts w:ascii="Calibri" w:hAnsi="Calibri"/>
                                <w:b/>
                                <w:bCs/>
                              </w:rPr>
                              <w:t>XX/XX/2020</w:t>
                            </w:r>
                          </w:p>
                          <w:p w14:paraId="276A5B78" w14:textId="77777777" w:rsidR="0031295F" w:rsidRDefault="0031295F" w:rsidP="0031295F">
                            <w:pPr>
                              <w:pStyle w:val="NormalWeb"/>
                              <w:numPr>
                                <w:ilvl w:val="0"/>
                                <w:numId w:val="13"/>
                              </w:numPr>
                              <w:spacing w:before="0" w:beforeAutospacing="0" w:after="0" w:afterAutospacing="0"/>
                              <w:jc w:val="both"/>
                              <w:rPr>
                                <w:rFonts w:ascii="Calibri" w:hAnsi="Calibri"/>
                                <w:b/>
                                <w:bCs/>
                              </w:rPr>
                            </w:pPr>
                            <w:r>
                              <w:rPr>
                                <w:rFonts w:ascii="Calibri" w:hAnsi="Calibri"/>
                                <w:b/>
                                <w:bCs/>
                              </w:rPr>
                              <w:t xml:space="preserve">Tâche n°2 pour le </w:t>
                            </w:r>
                            <w:r w:rsidRPr="00A3563B">
                              <w:rPr>
                                <w:rFonts w:ascii="Calibri" w:hAnsi="Calibri"/>
                                <w:b/>
                                <w:bCs/>
                              </w:rPr>
                              <w:t>XX/XX/2020</w:t>
                            </w:r>
                          </w:p>
                          <w:p w14:paraId="3643E3D6" w14:textId="77777777" w:rsidR="0031295F" w:rsidRDefault="0031295F" w:rsidP="0013719A">
                            <w:pPr>
                              <w:pStyle w:val="NormalWeb"/>
                              <w:spacing w:before="0" w:beforeAutospacing="0" w:after="0" w:afterAutospacing="0"/>
                              <w:jc w:val="both"/>
                              <w:rPr>
                                <w:rFonts w:ascii="Calibri" w:hAnsi="Calibri"/>
                                <w:b/>
                                <w:bCs/>
                              </w:rPr>
                            </w:pPr>
                          </w:p>
                          <w:p w14:paraId="65884907" w14:textId="77777777" w:rsidR="0013719A" w:rsidRDefault="0013719A" w:rsidP="0013719A">
                            <w:pPr>
                              <w:pStyle w:val="NormalWeb"/>
                              <w:spacing w:before="0" w:beforeAutospacing="0" w:after="0" w:afterAutospacing="0"/>
                              <w:jc w:val="both"/>
                              <w:rPr>
                                <w:rFonts w:ascii="Calibri" w:hAnsi="Calibri"/>
                                <w:b/>
                                <w:bCs/>
                              </w:rPr>
                            </w:pPr>
                            <w:r>
                              <w:rPr>
                                <w:rFonts w:ascii="Calibri" w:hAnsi="Calibri"/>
                                <w:b/>
                                <w:bCs/>
                              </w:rPr>
                              <w:t>Si aucune c</w:t>
                            </w:r>
                            <w:r w:rsidRPr="00A3563B">
                              <w:rPr>
                                <w:rFonts w:ascii="Calibri" w:hAnsi="Calibri"/>
                                <w:b/>
                                <w:bCs/>
                              </w:rPr>
                              <w:t xml:space="preserve">lasse virtuelle </w:t>
                            </w:r>
                            <w:r>
                              <w:rPr>
                                <w:rFonts w:ascii="Calibri" w:hAnsi="Calibri"/>
                                <w:b/>
                                <w:bCs/>
                              </w:rPr>
                              <w:t>n’est prévue, les élèves peuvent interroger le</w:t>
                            </w:r>
                            <w:r w:rsidR="00797370">
                              <w:rPr>
                                <w:rFonts w:ascii="Calibri" w:hAnsi="Calibri"/>
                                <w:b/>
                                <w:bCs/>
                              </w:rPr>
                              <w:t xml:space="preserve">ur </w:t>
                            </w:r>
                            <w:r>
                              <w:rPr>
                                <w:rFonts w:ascii="Calibri" w:hAnsi="Calibri"/>
                                <w:b/>
                                <w:bCs/>
                              </w:rPr>
                              <w:t>professeur :</w:t>
                            </w:r>
                          </w:p>
                          <w:p w14:paraId="38668BE7" w14:textId="77777777" w:rsidR="0013719A" w:rsidRDefault="00665D3C" w:rsidP="0013719A">
                            <w:pPr>
                              <w:pStyle w:val="NormalWeb"/>
                              <w:spacing w:before="0" w:beforeAutospacing="0" w:after="0" w:afterAutospacing="0"/>
                              <w:jc w:val="both"/>
                              <w:rPr>
                                <w:rFonts w:ascii="Calibri" w:hAnsi="Calibri"/>
                                <w:b/>
                                <w:bCs/>
                              </w:rPr>
                            </w:pPr>
                            <w:hyperlink r:id="rId14" w:history="1">
                              <w:r w:rsidRPr="0042278A">
                                <w:rPr>
                                  <w:rStyle w:val="Lienhypertexte"/>
                                  <w:rFonts w:ascii="Calibri" w:hAnsi="Calibri"/>
                                  <w:b/>
                                  <w:bCs/>
                                </w:rPr>
                                <w:t>xx.yy@ac-versailles.fr</w:t>
                              </w:r>
                            </w:hyperlink>
                            <w:r w:rsidR="0013719A">
                              <w:rPr>
                                <w:rFonts w:ascii="Calibri" w:hAnsi="Calibri"/>
                                <w:b/>
                                <w:bCs/>
                              </w:rPr>
                              <w:t xml:space="preserve"> ou par l’ENT</w:t>
                            </w:r>
                          </w:p>
                          <w:p w14:paraId="5111E825" w14:textId="77777777" w:rsidR="0013719A" w:rsidRPr="00A3563B" w:rsidRDefault="0013719A" w:rsidP="0013719A">
                            <w:pPr>
                              <w:pStyle w:val="NormalWeb"/>
                              <w:spacing w:before="0" w:beforeAutospacing="0" w:after="0" w:afterAutospacing="0"/>
                              <w:jc w:val="both"/>
                            </w:pPr>
                            <w:r>
                              <w:rPr>
                                <w:rFonts w:ascii="Calibri" w:hAnsi="Calibri"/>
                                <w:b/>
                                <w:bCs/>
                              </w:rPr>
                              <w:t>Ce m</w:t>
                            </w:r>
                            <w:r w:rsidRPr="00A3563B">
                              <w:rPr>
                                <w:rFonts w:ascii="Calibri" w:hAnsi="Calibri"/>
                                <w:b/>
                                <w:bCs/>
                              </w:rPr>
                              <w:t xml:space="preserve">ail à </w:t>
                            </w:r>
                            <w:r>
                              <w:rPr>
                                <w:rFonts w:ascii="Calibri" w:hAnsi="Calibri"/>
                                <w:b/>
                                <w:bCs/>
                              </w:rPr>
                              <w:t xml:space="preserve">est à </w:t>
                            </w:r>
                            <w:r w:rsidRPr="00A3563B">
                              <w:rPr>
                                <w:rFonts w:ascii="Calibri" w:hAnsi="Calibri"/>
                                <w:b/>
                                <w:bCs/>
                              </w:rPr>
                              <w:t xml:space="preserve">envoyer </w:t>
                            </w:r>
                            <w:r>
                              <w:rPr>
                                <w:rFonts w:ascii="Calibri" w:hAnsi="Calibri"/>
                                <w:b/>
                                <w:bCs/>
                              </w:rPr>
                              <w:t xml:space="preserve">48 h </w:t>
                            </w:r>
                            <w:r w:rsidRPr="00A3563B">
                              <w:rPr>
                                <w:rFonts w:ascii="Calibri" w:hAnsi="Calibri"/>
                                <w:b/>
                                <w:bCs/>
                              </w:rPr>
                              <w:t>avant</w:t>
                            </w:r>
                            <w:r>
                              <w:rPr>
                                <w:rFonts w:ascii="Calibri" w:hAnsi="Calibri"/>
                                <w:b/>
                                <w:bCs/>
                              </w:rPr>
                              <w:t xml:space="preserve"> le rendu des travaux.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B434" id="Text Box 11" o:spid="_x0000_s1028" type="#_x0000_t202" style="position:absolute;left:0;text-align:left;margin-left:0;margin-top:7.95pt;width:481.45pt;height:14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FcgwIAAAQFAAAOAAAAZHJzL2Uyb0RvYy54bWysVF1v2yAUfZ+0/4B4X23nu1Gcqm3WaVL3&#10;IbXTnglgGw1zGZDY7a/fBSdZukp7mOYHiwuXw7nnHlhd9a0me+m8AlPS4iKnRBoOQpm6pN8e794t&#10;KPGBGcE0GFnSJ+np1frtm1Vnl3IEDWghHUEQ45edLWkTgl1mmeeNbJm/ACsNLlbgWhYwdHUmHOsQ&#10;vdXZKM9nWQdOWAdceo+zm2GRrhN+VUkevlSVl4HokiK3kP4u/bfxn61XbFk7ZhvFDzTYP7BomTJ4&#10;6AlqwwIjO6deQbWKO/BQhQsObQZVpbhMNWA1Rf5HNQ8NszLVguJ4e5LJ/z9Y/nn/1RElsHcoj2Et&#10;9uhR9oHcQE+KIurTWb/EtAeLiaHHecxNtXp7D/yHJwZuG2Zqee0cdI1kAvmlndnZ1gHHR5Bt9wkE&#10;nsN2ARJQX7k2iodyEERHIk+n3kQuHCdnRTGZFFNKOK4Vi9nsMk/dy9jyuN06Hz5IaEkclNRh8xM8&#10;29/7gIVg6jElnuZBK3GntE6Bq7e32pE9Q6NMby5vNtNYO255kaYN6Uo6XhR4+N8x8nyUz44MX2C0&#10;KqDltWpLusjjN5gwCvfeiGTIwJQexkhAm3iSTGbGQmIAO4R4aERHhIqlFvl8PhtTjNDaxXg6wBKm&#10;a7yUPDhKHITvKjTJUVHbVzUXd5PNfDHopW3DDkoc+UUhBomSKCcCKTrjlloeuzz0O/TbfnDX0Ulb&#10;EE/oAeSTGo1PBw4acM+UdHgNS+p/7piTlOiPBn10iV2P9zYFk+l8hIE7X9merzDDEaqkgZJheBuG&#10;u76zTtVNVCpVaOAavVep5Ipo0oEVFhMDvGqprMOzEO/yeZyyfj9e618AAAD//wMAUEsDBBQABgAI&#10;AAAAIQCbmY6/3wAAAAcBAAAPAAAAZHJzL2Rvd25yZXYueG1sTI/NTsMwEITvSH0Ha5G4IOq0iKoO&#10;capSiQMSHPrDgZsbb5MIe53GbhvenuVEbzs7q5lvi8XgnThjH9tAGibjDARSFWxLtYbd9vVhDiIm&#10;Q9a4QKjhByMsytFNYXIbLrTG8ybVgkMo5kZDk1KXSxmrBr2J49AhsXcIvTeJZV9L25sLh3snp1k2&#10;k960xA2N6XDVYPW9OXkN9rA7fq3eXXzbqvvlh/Nu8vLptL67HZbPIBIO6f8Y/vAZHUpm2ocT2Sic&#10;Bn4k8fZJgWBXzaY87DU8ZkqBLAt5zV/+AgAA//8DAFBLAQItABQABgAIAAAAIQC2gziS/gAAAOEB&#10;AAATAAAAAAAAAAAAAAAAAAAAAABbQ29udGVudF9UeXBlc10ueG1sUEsBAi0AFAAGAAgAAAAhADj9&#10;If/WAAAAlAEAAAsAAAAAAAAAAAAAAAAALwEAAF9yZWxzLy5yZWxzUEsBAi0AFAAGAAgAAAAhACMV&#10;8VyDAgAABAUAAA4AAAAAAAAAAAAAAAAALgIAAGRycy9lMm9Eb2MueG1sUEsBAi0AFAAGAAgAAAAh&#10;AJuZjr/fAAAABwEAAA8AAAAAAAAAAAAAAAAA3QQAAGRycy9kb3ducmV2LnhtbFBLBQYAAAAABAAE&#10;APMAAADpBQAAAAA=&#10;" fillcolor="#5b9bd5" strokecolor="#002060" strokeweight="3pt">
                <v:shadow on="t" color="#1f4d78" opacity=".5" offset="-6pt,-6pt"/>
                <v:textbox>
                  <w:txbxContent>
                    <w:p w14:paraId="47377B13" w14:textId="77777777" w:rsidR="0013719A" w:rsidRPr="00A3563B" w:rsidRDefault="0013719A" w:rsidP="0013719A">
                      <w:pPr>
                        <w:pStyle w:val="NormalWeb"/>
                        <w:spacing w:before="0" w:beforeAutospacing="0" w:after="0" w:afterAutospacing="0"/>
                        <w:jc w:val="center"/>
                        <w:rPr>
                          <w:rFonts w:ascii="Calibri" w:hAnsi="Calibri"/>
                          <w:b/>
                          <w:bCs/>
                          <w:sz w:val="28"/>
                        </w:rPr>
                      </w:pPr>
                      <w:r w:rsidRPr="00A3563B">
                        <w:rPr>
                          <w:rFonts w:ascii="Calibri" w:hAnsi="Calibri"/>
                          <w:b/>
                          <w:bCs/>
                          <w:sz w:val="28"/>
                        </w:rPr>
                        <w:t>Proposition d’organisation des apprentissages à distance.</w:t>
                      </w:r>
                    </w:p>
                    <w:p w14:paraId="36797347" w14:textId="77777777" w:rsidR="0013719A" w:rsidRDefault="0013719A" w:rsidP="0013719A">
                      <w:pPr>
                        <w:pStyle w:val="NormalWeb"/>
                        <w:spacing w:before="0" w:beforeAutospacing="0" w:after="0" w:afterAutospacing="0"/>
                        <w:jc w:val="both"/>
                        <w:rPr>
                          <w:rFonts w:ascii="Calibri" w:hAnsi="Calibri"/>
                          <w:b/>
                          <w:bCs/>
                        </w:rPr>
                      </w:pPr>
                      <w:r>
                        <w:rPr>
                          <w:rFonts w:ascii="Calibri" w:hAnsi="Calibri"/>
                          <w:b/>
                          <w:bCs/>
                        </w:rPr>
                        <w:t>Le</w:t>
                      </w:r>
                      <w:r w:rsidR="0031295F">
                        <w:rPr>
                          <w:rFonts w:ascii="Calibri" w:hAnsi="Calibri"/>
                          <w:b/>
                          <w:bCs/>
                        </w:rPr>
                        <w:t xml:space="preserve">s </w:t>
                      </w:r>
                      <w:r>
                        <w:rPr>
                          <w:rFonts w:ascii="Calibri" w:hAnsi="Calibri"/>
                          <w:b/>
                          <w:bCs/>
                        </w:rPr>
                        <w:t>trava</w:t>
                      </w:r>
                      <w:r w:rsidR="0031295F">
                        <w:rPr>
                          <w:rFonts w:ascii="Calibri" w:hAnsi="Calibri"/>
                          <w:b/>
                          <w:bCs/>
                        </w:rPr>
                        <w:t xml:space="preserve">ux </w:t>
                      </w:r>
                      <w:r>
                        <w:rPr>
                          <w:rFonts w:ascii="Calibri" w:hAnsi="Calibri"/>
                          <w:b/>
                          <w:bCs/>
                        </w:rPr>
                        <w:t xml:space="preserve">correspondant </w:t>
                      </w:r>
                      <w:r w:rsidR="0031295F">
                        <w:rPr>
                          <w:rFonts w:ascii="Calibri" w:hAnsi="Calibri"/>
                          <w:b/>
                          <w:bCs/>
                        </w:rPr>
                        <w:t>aux t</w:t>
                      </w:r>
                      <w:r>
                        <w:rPr>
                          <w:rFonts w:ascii="Calibri" w:hAnsi="Calibri"/>
                          <w:b/>
                          <w:bCs/>
                        </w:rPr>
                        <w:t>âches doi</w:t>
                      </w:r>
                      <w:r w:rsidR="0031295F">
                        <w:rPr>
                          <w:rFonts w:ascii="Calibri" w:hAnsi="Calibri"/>
                          <w:b/>
                          <w:bCs/>
                        </w:rPr>
                        <w:t xml:space="preserve">vent </w:t>
                      </w:r>
                      <w:r>
                        <w:rPr>
                          <w:rFonts w:ascii="Calibri" w:hAnsi="Calibri"/>
                          <w:b/>
                          <w:bCs/>
                        </w:rPr>
                        <w:t>être rendus suivant le calendrier suivant.</w:t>
                      </w:r>
                    </w:p>
                    <w:p w14:paraId="6C48296E" w14:textId="77777777" w:rsidR="0013719A" w:rsidRDefault="0013719A" w:rsidP="0013719A">
                      <w:pPr>
                        <w:pStyle w:val="NormalWeb"/>
                        <w:numPr>
                          <w:ilvl w:val="0"/>
                          <w:numId w:val="13"/>
                        </w:numPr>
                        <w:spacing w:before="0" w:beforeAutospacing="0" w:after="0" w:afterAutospacing="0"/>
                        <w:jc w:val="both"/>
                        <w:rPr>
                          <w:rFonts w:ascii="Calibri" w:hAnsi="Calibri"/>
                          <w:b/>
                          <w:bCs/>
                        </w:rPr>
                      </w:pPr>
                      <w:r>
                        <w:rPr>
                          <w:rFonts w:ascii="Calibri" w:hAnsi="Calibri"/>
                          <w:b/>
                          <w:bCs/>
                        </w:rPr>
                        <w:t xml:space="preserve">Tâche </w:t>
                      </w:r>
                      <w:r w:rsidR="0031295F">
                        <w:rPr>
                          <w:rFonts w:ascii="Calibri" w:hAnsi="Calibri"/>
                          <w:b/>
                          <w:bCs/>
                        </w:rPr>
                        <w:t xml:space="preserve">n°1 </w:t>
                      </w:r>
                      <w:r>
                        <w:rPr>
                          <w:rFonts w:ascii="Calibri" w:hAnsi="Calibri"/>
                          <w:b/>
                          <w:bCs/>
                        </w:rPr>
                        <w:t xml:space="preserve">pour le </w:t>
                      </w:r>
                      <w:r w:rsidRPr="00A3563B">
                        <w:rPr>
                          <w:rFonts w:ascii="Calibri" w:hAnsi="Calibri"/>
                          <w:b/>
                          <w:bCs/>
                        </w:rPr>
                        <w:t>XX/XX/2020</w:t>
                      </w:r>
                    </w:p>
                    <w:p w14:paraId="276A5B78" w14:textId="77777777" w:rsidR="0031295F" w:rsidRDefault="0031295F" w:rsidP="0031295F">
                      <w:pPr>
                        <w:pStyle w:val="NormalWeb"/>
                        <w:numPr>
                          <w:ilvl w:val="0"/>
                          <w:numId w:val="13"/>
                        </w:numPr>
                        <w:spacing w:before="0" w:beforeAutospacing="0" w:after="0" w:afterAutospacing="0"/>
                        <w:jc w:val="both"/>
                        <w:rPr>
                          <w:rFonts w:ascii="Calibri" w:hAnsi="Calibri"/>
                          <w:b/>
                          <w:bCs/>
                        </w:rPr>
                      </w:pPr>
                      <w:r>
                        <w:rPr>
                          <w:rFonts w:ascii="Calibri" w:hAnsi="Calibri"/>
                          <w:b/>
                          <w:bCs/>
                        </w:rPr>
                        <w:t xml:space="preserve">Tâche n°2 pour le </w:t>
                      </w:r>
                      <w:r w:rsidRPr="00A3563B">
                        <w:rPr>
                          <w:rFonts w:ascii="Calibri" w:hAnsi="Calibri"/>
                          <w:b/>
                          <w:bCs/>
                        </w:rPr>
                        <w:t>XX/XX/2020</w:t>
                      </w:r>
                    </w:p>
                    <w:p w14:paraId="3643E3D6" w14:textId="77777777" w:rsidR="0031295F" w:rsidRDefault="0031295F" w:rsidP="0013719A">
                      <w:pPr>
                        <w:pStyle w:val="NormalWeb"/>
                        <w:spacing w:before="0" w:beforeAutospacing="0" w:after="0" w:afterAutospacing="0"/>
                        <w:jc w:val="both"/>
                        <w:rPr>
                          <w:rFonts w:ascii="Calibri" w:hAnsi="Calibri"/>
                          <w:b/>
                          <w:bCs/>
                        </w:rPr>
                      </w:pPr>
                    </w:p>
                    <w:p w14:paraId="65884907" w14:textId="77777777" w:rsidR="0013719A" w:rsidRDefault="0013719A" w:rsidP="0013719A">
                      <w:pPr>
                        <w:pStyle w:val="NormalWeb"/>
                        <w:spacing w:before="0" w:beforeAutospacing="0" w:after="0" w:afterAutospacing="0"/>
                        <w:jc w:val="both"/>
                        <w:rPr>
                          <w:rFonts w:ascii="Calibri" w:hAnsi="Calibri"/>
                          <w:b/>
                          <w:bCs/>
                        </w:rPr>
                      </w:pPr>
                      <w:r>
                        <w:rPr>
                          <w:rFonts w:ascii="Calibri" w:hAnsi="Calibri"/>
                          <w:b/>
                          <w:bCs/>
                        </w:rPr>
                        <w:t>Si aucune c</w:t>
                      </w:r>
                      <w:r w:rsidRPr="00A3563B">
                        <w:rPr>
                          <w:rFonts w:ascii="Calibri" w:hAnsi="Calibri"/>
                          <w:b/>
                          <w:bCs/>
                        </w:rPr>
                        <w:t xml:space="preserve">lasse virtuelle </w:t>
                      </w:r>
                      <w:r>
                        <w:rPr>
                          <w:rFonts w:ascii="Calibri" w:hAnsi="Calibri"/>
                          <w:b/>
                          <w:bCs/>
                        </w:rPr>
                        <w:t>n’est prévue, les élèves peuvent interroger le</w:t>
                      </w:r>
                      <w:r w:rsidR="00797370">
                        <w:rPr>
                          <w:rFonts w:ascii="Calibri" w:hAnsi="Calibri"/>
                          <w:b/>
                          <w:bCs/>
                        </w:rPr>
                        <w:t xml:space="preserve">ur </w:t>
                      </w:r>
                      <w:r>
                        <w:rPr>
                          <w:rFonts w:ascii="Calibri" w:hAnsi="Calibri"/>
                          <w:b/>
                          <w:bCs/>
                        </w:rPr>
                        <w:t>professeur :</w:t>
                      </w:r>
                    </w:p>
                    <w:p w14:paraId="38668BE7" w14:textId="77777777" w:rsidR="0013719A" w:rsidRDefault="00665D3C" w:rsidP="0013719A">
                      <w:pPr>
                        <w:pStyle w:val="NormalWeb"/>
                        <w:spacing w:before="0" w:beforeAutospacing="0" w:after="0" w:afterAutospacing="0"/>
                        <w:jc w:val="both"/>
                        <w:rPr>
                          <w:rFonts w:ascii="Calibri" w:hAnsi="Calibri"/>
                          <w:b/>
                          <w:bCs/>
                        </w:rPr>
                      </w:pPr>
                      <w:hyperlink r:id="rId15" w:history="1">
                        <w:r w:rsidRPr="0042278A">
                          <w:rPr>
                            <w:rStyle w:val="Lienhypertexte"/>
                            <w:rFonts w:ascii="Calibri" w:hAnsi="Calibri"/>
                            <w:b/>
                            <w:bCs/>
                          </w:rPr>
                          <w:t>xx.yy@ac-versailles.fr</w:t>
                        </w:r>
                      </w:hyperlink>
                      <w:r w:rsidR="0013719A">
                        <w:rPr>
                          <w:rFonts w:ascii="Calibri" w:hAnsi="Calibri"/>
                          <w:b/>
                          <w:bCs/>
                        </w:rPr>
                        <w:t xml:space="preserve"> ou par l’ENT</w:t>
                      </w:r>
                    </w:p>
                    <w:p w14:paraId="5111E825" w14:textId="77777777" w:rsidR="0013719A" w:rsidRPr="00A3563B" w:rsidRDefault="0013719A" w:rsidP="0013719A">
                      <w:pPr>
                        <w:pStyle w:val="NormalWeb"/>
                        <w:spacing w:before="0" w:beforeAutospacing="0" w:after="0" w:afterAutospacing="0"/>
                        <w:jc w:val="both"/>
                      </w:pPr>
                      <w:r>
                        <w:rPr>
                          <w:rFonts w:ascii="Calibri" w:hAnsi="Calibri"/>
                          <w:b/>
                          <w:bCs/>
                        </w:rPr>
                        <w:t>Ce m</w:t>
                      </w:r>
                      <w:r w:rsidRPr="00A3563B">
                        <w:rPr>
                          <w:rFonts w:ascii="Calibri" w:hAnsi="Calibri"/>
                          <w:b/>
                          <w:bCs/>
                        </w:rPr>
                        <w:t xml:space="preserve">ail à </w:t>
                      </w:r>
                      <w:r>
                        <w:rPr>
                          <w:rFonts w:ascii="Calibri" w:hAnsi="Calibri"/>
                          <w:b/>
                          <w:bCs/>
                        </w:rPr>
                        <w:t xml:space="preserve">est à </w:t>
                      </w:r>
                      <w:r w:rsidRPr="00A3563B">
                        <w:rPr>
                          <w:rFonts w:ascii="Calibri" w:hAnsi="Calibri"/>
                          <w:b/>
                          <w:bCs/>
                        </w:rPr>
                        <w:t xml:space="preserve">envoyer </w:t>
                      </w:r>
                      <w:r>
                        <w:rPr>
                          <w:rFonts w:ascii="Calibri" w:hAnsi="Calibri"/>
                          <w:b/>
                          <w:bCs/>
                        </w:rPr>
                        <w:t xml:space="preserve">48 h </w:t>
                      </w:r>
                      <w:r w:rsidRPr="00A3563B">
                        <w:rPr>
                          <w:rFonts w:ascii="Calibri" w:hAnsi="Calibri"/>
                          <w:b/>
                          <w:bCs/>
                        </w:rPr>
                        <w:t>avant</w:t>
                      </w:r>
                      <w:r>
                        <w:rPr>
                          <w:rFonts w:ascii="Calibri" w:hAnsi="Calibri"/>
                          <w:b/>
                          <w:bCs/>
                        </w:rPr>
                        <w:t xml:space="preserve"> le rendu des travaux.</w:t>
                      </w:r>
                    </w:p>
                  </w:txbxContent>
                </v:textbox>
                <w10:wrap anchorx="margin"/>
              </v:shape>
            </w:pict>
          </mc:Fallback>
        </mc:AlternateContent>
      </w:r>
    </w:p>
    <w:p w14:paraId="70A71F0A" w14:textId="77777777" w:rsidR="0013719A" w:rsidRDefault="0013719A" w:rsidP="007D23A8"/>
    <w:p w14:paraId="565EC4B5" w14:textId="77777777" w:rsidR="0013719A" w:rsidRDefault="0013719A" w:rsidP="007D23A8"/>
    <w:p w14:paraId="0CAD3A2F" w14:textId="77777777" w:rsidR="0013719A" w:rsidRDefault="0013719A" w:rsidP="007D23A8"/>
    <w:p w14:paraId="6C9DDC29" w14:textId="77777777" w:rsidR="0013719A" w:rsidRDefault="0013719A" w:rsidP="007D23A8"/>
    <w:p w14:paraId="7F140ED8" w14:textId="77777777" w:rsidR="0013719A" w:rsidRDefault="0013719A" w:rsidP="007D23A8"/>
    <w:p w14:paraId="3F8A81B5" w14:textId="77777777" w:rsidR="0013719A" w:rsidRDefault="0013719A" w:rsidP="007D23A8"/>
    <w:p w14:paraId="3F9EE5BB" w14:textId="77777777" w:rsidR="0013719A" w:rsidRDefault="0013719A" w:rsidP="007D23A8"/>
    <w:p w14:paraId="4DDFFCC4" w14:textId="77777777" w:rsidR="0013719A" w:rsidRDefault="0013719A" w:rsidP="007D23A8"/>
    <w:p w14:paraId="24F0D022" w14:textId="77777777" w:rsidR="0013719A" w:rsidRDefault="0013719A" w:rsidP="007D23A8"/>
    <w:p w14:paraId="456D7587" w14:textId="77777777" w:rsidR="0013719A" w:rsidRDefault="0013719A" w:rsidP="007D23A8"/>
    <w:p w14:paraId="13429955" w14:textId="77777777" w:rsidR="0013719A" w:rsidRDefault="0013719A" w:rsidP="007D23A8"/>
    <w:p w14:paraId="7D010AD2" w14:textId="77777777" w:rsidR="00DC09BA" w:rsidRPr="00797370" w:rsidRDefault="00DC09BA" w:rsidP="00DC09BA">
      <w:pPr>
        <w:pStyle w:val="Titre2"/>
        <w:numPr>
          <w:ilvl w:val="0"/>
          <w:numId w:val="12"/>
        </w:numPr>
        <w:rPr>
          <w:color w:val="5B9BD5" w:themeColor="accent1"/>
          <w:sz w:val="24"/>
          <w:szCs w:val="24"/>
        </w:rPr>
      </w:pPr>
      <w:r w:rsidRPr="00797370">
        <w:rPr>
          <w:color w:val="5B9BD5" w:themeColor="accent1"/>
          <w:sz w:val="24"/>
          <w:szCs w:val="24"/>
        </w:rPr>
        <w:t>Consignes pour la tâche n°</w:t>
      </w:r>
      <w:r w:rsidR="0031295F" w:rsidRPr="00797370">
        <w:rPr>
          <w:color w:val="5B9BD5" w:themeColor="accent1"/>
          <w:sz w:val="24"/>
          <w:szCs w:val="24"/>
        </w:rPr>
        <w:t>1</w:t>
      </w:r>
      <w:r w:rsidRPr="00797370">
        <w:rPr>
          <w:color w:val="5B9BD5" w:themeColor="accent1"/>
          <w:sz w:val="24"/>
          <w:szCs w:val="24"/>
        </w:rPr>
        <w:t>. Rédiger un</w:t>
      </w:r>
      <w:r w:rsidR="006274CD" w:rsidRPr="00797370">
        <w:rPr>
          <w:color w:val="5B9BD5" w:themeColor="accent1"/>
          <w:sz w:val="24"/>
          <w:szCs w:val="24"/>
        </w:rPr>
        <w:t>e carte heuristique</w:t>
      </w:r>
      <w:r w:rsidRPr="00797370">
        <w:rPr>
          <w:color w:val="5B9BD5" w:themeColor="accent1"/>
          <w:sz w:val="24"/>
          <w:szCs w:val="24"/>
        </w:rPr>
        <w:t>.</w:t>
      </w:r>
    </w:p>
    <w:p w14:paraId="2C091C4B" w14:textId="77777777" w:rsidR="00DC09BA" w:rsidRPr="00797370" w:rsidRDefault="00DC09BA" w:rsidP="00F95401">
      <w:pPr>
        <w:rPr>
          <w:bCs/>
        </w:rPr>
      </w:pPr>
      <w:r w:rsidRPr="00797370">
        <w:rPr>
          <w:bCs/>
        </w:rPr>
        <w:t xml:space="preserve">Pour </w:t>
      </w:r>
      <w:r w:rsidR="00D05D71" w:rsidRPr="00797370">
        <w:rPr>
          <w:bCs/>
        </w:rPr>
        <w:t>expliqu</w:t>
      </w:r>
      <w:r w:rsidRPr="00797370">
        <w:rPr>
          <w:bCs/>
        </w:rPr>
        <w:t xml:space="preserve">er </w:t>
      </w:r>
      <w:r w:rsidR="00D05D71" w:rsidRPr="00797370">
        <w:rPr>
          <w:bCs/>
        </w:rPr>
        <w:t>le phénomène de carbonatation des bétons</w:t>
      </w:r>
      <w:r w:rsidRPr="00797370">
        <w:rPr>
          <w:bCs/>
        </w:rPr>
        <w:t xml:space="preserve">, il faut </w:t>
      </w:r>
      <w:r w:rsidR="006274CD" w:rsidRPr="00797370">
        <w:rPr>
          <w:bCs/>
        </w:rPr>
        <w:t xml:space="preserve">partir de </w:t>
      </w:r>
      <w:r w:rsidRPr="00797370">
        <w:rPr>
          <w:bCs/>
        </w:rPr>
        <w:t>l’état d’un béton neuf</w:t>
      </w:r>
      <w:r w:rsidR="006274CD" w:rsidRPr="00797370">
        <w:rPr>
          <w:bCs/>
        </w:rPr>
        <w:t xml:space="preserve">. Puis à partir de </w:t>
      </w:r>
      <w:r w:rsidRPr="00797370">
        <w:rPr>
          <w:bCs/>
        </w:rPr>
        <w:t>l’équation de la transformation associée au phénomène de carbonatation</w:t>
      </w:r>
      <w:r w:rsidR="006274CD" w:rsidRPr="00797370">
        <w:rPr>
          <w:bCs/>
        </w:rPr>
        <w:t xml:space="preserve">, expliquer la baisse de la valeur du </w:t>
      </w:r>
      <w:r w:rsidRPr="00797370">
        <w:rPr>
          <w:bCs/>
        </w:rPr>
        <w:t>pH du béton</w:t>
      </w:r>
      <w:r w:rsidR="006274CD" w:rsidRPr="00797370">
        <w:rPr>
          <w:bCs/>
        </w:rPr>
        <w:t xml:space="preserve"> qui explique la </w:t>
      </w:r>
      <w:proofErr w:type="spellStart"/>
      <w:r w:rsidR="006274CD" w:rsidRPr="00797370">
        <w:rPr>
          <w:bCs/>
        </w:rPr>
        <w:t>dépassivation</w:t>
      </w:r>
      <w:proofErr w:type="spellEnd"/>
      <w:r w:rsidR="006274CD" w:rsidRPr="00797370">
        <w:rPr>
          <w:bCs/>
        </w:rPr>
        <w:t xml:space="preserve"> du ferraillage. Ce ferraillage s’oxyde alors et les produits de cette oxydation altèrent la réponse de ferraillage aux contraintes</w:t>
      </w:r>
      <w:r w:rsidR="00E069D9" w:rsidRPr="00797370">
        <w:rPr>
          <w:bCs/>
        </w:rPr>
        <w:t xml:space="preserve">. De </w:t>
      </w:r>
      <w:r w:rsidR="006274CD" w:rsidRPr="00797370">
        <w:rPr>
          <w:bCs/>
        </w:rPr>
        <w:t xml:space="preserve">plus, ces produits occupent plus d’espace et entrainent donc </w:t>
      </w:r>
      <w:r w:rsidR="00E069D9" w:rsidRPr="00797370">
        <w:rPr>
          <w:bCs/>
        </w:rPr>
        <w:t>une déstructuration du matériau, ce qui exposer le ferraillage aux agressions du milieu ambiant.</w:t>
      </w:r>
    </w:p>
    <w:p w14:paraId="748F226A" w14:textId="77777777" w:rsidR="00E069D9" w:rsidRPr="00797370" w:rsidRDefault="00E069D9" w:rsidP="00F95401">
      <w:pPr>
        <w:rPr>
          <w:bCs/>
        </w:rPr>
      </w:pPr>
    </w:p>
    <w:p w14:paraId="32282D0D" w14:textId="77777777" w:rsidR="00E069D9" w:rsidRPr="00797370" w:rsidRDefault="00E069D9" w:rsidP="00F95401">
      <w:pPr>
        <w:rPr>
          <w:bCs/>
        </w:rPr>
      </w:pPr>
    </w:p>
    <w:p w14:paraId="4A551EF8" w14:textId="77777777" w:rsidR="00DC09BA" w:rsidRPr="00797370" w:rsidRDefault="00DC09BA" w:rsidP="007B1E48">
      <w:pPr>
        <w:pStyle w:val="Titre2"/>
        <w:numPr>
          <w:ilvl w:val="0"/>
          <w:numId w:val="12"/>
        </w:numPr>
        <w:ind w:left="360"/>
        <w:rPr>
          <w:sz w:val="24"/>
          <w:szCs w:val="24"/>
        </w:rPr>
      </w:pPr>
      <w:r w:rsidRPr="00797370">
        <w:rPr>
          <w:color w:val="2E74B5"/>
        </w:rPr>
        <w:t>Consigne pour la tâche n°</w:t>
      </w:r>
      <w:r w:rsidR="0031295F" w:rsidRPr="00797370">
        <w:rPr>
          <w:color w:val="2E74B5"/>
        </w:rPr>
        <w:t>2</w:t>
      </w:r>
      <w:r w:rsidRPr="00797370">
        <w:rPr>
          <w:color w:val="2E74B5"/>
        </w:rPr>
        <w:t xml:space="preserve">. </w:t>
      </w:r>
      <w:r w:rsidR="0013719A" w:rsidRPr="00797370">
        <w:rPr>
          <w:sz w:val="24"/>
          <w:szCs w:val="24"/>
        </w:rPr>
        <w:t>Produire un document – format libre – explicitant une technique de restauration d’un bâtiment du patrimoine</w:t>
      </w:r>
      <w:r w:rsidR="00C27898" w:rsidRPr="00797370">
        <w:rPr>
          <w:sz w:val="24"/>
          <w:szCs w:val="24"/>
        </w:rPr>
        <w:t xml:space="preserve"> qui a été retenue pour la restauration de la « cité radieuse ».</w:t>
      </w:r>
    </w:p>
    <w:p w14:paraId="3E91E25E" w14:textId="77777777" w:rsidR="0013719A" w:rsidRDefault="0013719A" w:rsidP="00BB3290">
      <w:r w:rsidRPr="00797370">
        <w:t>Il faudra compléter la ressource disponible par une recherche personnelle</w:t>
      </w:r>
      <w:r w:rsidR="008D272E" w:rsidRPr="00797370">
        <w:t xml:space="preserve"> pour proposer des équations chimiques explicitant les phénomènes en jeu.</w:t>
      </w:r>
    </w:p>
    <w:p w14:paraId="7DA5F48E" w14:textId="77777777" w:rsidR="0013719A" w:rsidRDefault="0013719A" w:rsidP="00BB3290"/>
    <w:p w14:paraId="62A3E591" w14:textId="77777777" w:rsidR="00BB3290" w:rsidRDefault="00BB3290" w:rsidP="00BB3290"/>
    <w:p w14:paraId="44AAE0CA" w14:textId="77777777" w:rsidR="00BB3290" w:rsidRDefault="00BB3290" w:rsidP="00BB3290"/>
    <w:p w14:paraId="6A7E7B8C" w14:textId="77777777" w:rsidR="00BB3290" w:rsidRDefault="00BB3290" w:rsidP="00BB3290"/>
    <w:p w14:paraId="1156A5B8" w14:textId="77777777" w:rsidR="00BB3290" w:rsidRDefault="00BB3290" w:rsidP="00BB3290"/>
    <w:p w14:paraId="442040FC" w14:textId="77777777" w:rsidR="00BB3290" w:rsidRDefault="00BB3290" w:rsidP="00BB3290"/>
    <w:p w14:paraId="2469E5C8" w14:textId="77777777" w:rsidR="00113E46" w:rsidRDefault="00113E46" w:rsidP="00113E46"/>
    <w:p w14:paraId="0DA0E228" w14:textId="77777777" w:rsidR="00113E46" w:rsidRDefault="00113E46" w:rsidP="00113E46"/>
    <w:p w14:paraId="7010CA5B" w14:textId="77777777" w:rsidR="00113E46" w:rsidRDefault="00113E46" w:rsidP="00113E46"/>
    <w:p w14:paraId="4F2FFD3E" w14:textId="77777777" w:rsidR="00E069D9" w:rsidRDefault="00E069D9">
      <w:pPr>
        <w:jc w:val="left"/>
      </w:pPr>
      <w:r>
        <w:br w:type="page"/>
      </w:r>
    </w:p>
    <w:p w14:paraId="7F131AD9" w14:textId="77777777" w:rsidR="00113E46" w:rsidRDefault="00113E46" w:rsidP="00113E46"/>
    <w:p w14:paraId="1AF9E32E" w14:textId="77777777" w:rsidR="00113E46" w:rsidRDefault="00113E46" w:rsidP="00113E46">
      <w:pPr>
        <w:jc w:val="center"/>
        <w:rPr>
          <w:b/>
          <w:bCs/>
          <w:color w:val="0070C0"/>
          <w:sz w:val="28"/>
          <w:szCs w:val="28"/>
        </w:rPr>
      </w:pPr>
      <w:r w:rsidRPr="009A2AB1">
        <w:rPr>
          <w:b/>
          <w:bCs/>
          <w:color w:val="0070C0"/>
          <w:sz w:val="28"/>
          <w:szCs w:val="28"/>
        </w:rPr>
        <w:t>Grille des compétences de la démarche scientifique</w:t>
      </w:r>
    </w:p>
    <w:p w14:paraId="7F8D285C" w14:textId="77777777" w:rsidR="00113E46" w:rsidRPr="009A2AB1" w:rsidRDefault="00113E46" w:rsidP="00113E46">
      <w:pPr>
        <w:jc w:val="center"/>
        <w:rPr>
          <w:b/>
          <w:bCs/>
          <w:color w:val="0070C0"/>
          <w:sz w:val="28"/>
          <w:szCs w:val="28"/>
        </w:rPr>
      </w:pPr>
      <w:r>
        <w:rPr>
          <w:b/>
          <w:bCs/>
          <w:color w:val="0070C0"/>
          <w:sz w:val="28"/>
          <w:szCs w:val="28"/>
        </w:rPr>
        <w:t>Auto-positionnement</w:t>
      </w:r>
    </w:p>
    <w:p w14:paraId="65524AA7" w14:textId="77777777" w:rsidR="00113E46" w:rsidRPr="009A2AB1" w:rsidRDefault="00113E46" w:rsidP="00113E46">
      <w:pPr>
        <w:rPr>
          <w:b/>
          <w:sz w:val="20"/>
        </w:rPr>
      </w:pPr>
    </w:p>
    <w:p w14:paraId="2106E4FA" w14:textId="77777777" w:rsidR="00113E46" w:rsidRPr="001A1A2B" w:rsidRDefault="00113E46" w:rsidP="00113E46">
      <w:pPr>
        <w:rPr>
          <w:sz w:val="20"/>
        </w:rPr>
      </w:pPr>
      <w:r w:rsidRPr="001A1A2B">
        <w:rPr>
          <w:b/>
          <w:sz w:val="20"/>
        </w:rPr>
        <w:t>Niveau A :</w:t>
      </w:r>
      <w:r w:rsidRPr="001A1A2B">
        <w:rPr>
          <w:sz w:val="20"/>
        </w:rPr>
        <w:t xml:space="preserve"> j</w:t>
      </w:r>
      <w:r>
        <w:rPr>
          <w:sz w:val="20"/>
        </w:rPr>
        <w:t>’</w:t>
      </w:r>
      <w:r w:rsidRPr="001A1A2B">
        <w:rPr>
          <w:sz w:val="20"/>
        </w:rPr>
        <w:t>y suis parvenu</w:t>
      </w:r>
      <w:r>
        <w:rPr>
          <w:sz w:val="20"/>
        </w:rPr>
        <w:t>(e)</w:t>
      </w:r>
      <w:r w:rsidRPr="001A1A2B">
        <w:rPr>
          <w:sz w:val="20"/>
        </w:rPr>
        <w:t xml:space="preserve"> seul</w:t>
      </w:r>
      <w:r>
        <w:rPr>
          <w:sz w:val="20"/>
        </w:rPr>
        <w:t>(e)</w:t>
      </w:r>
      <w:r w:rsidRPr="001A1A2B">
        <w:rPr>
          <w:sz w:val="20"/>
        </w:rPr>
        <w:t>, sans aucune aide</w:t>
      </w:r>
    </w:p>
    <w:p w14:paraId="208B0B69" w14:textId="77777777" w:rsidR="00113E46" w:rsidRPr="001A1A2B" w:rsidRDefault="00113E46" w:rsidP="00113E46">
      <w:pPr>
        <w:rPr>
          <w:sz w:val="20"/>
        </w:rPr>
      </w:pPr>
      <w:r w:rsidRPr="001A1A2B">
        <w:rPr>
          <w:b/>
          <w:sz w:val="20"/>
        </w:rPr>
        <w:t>Niveau B :</w:t>
      </w:r>
      <w:r w:rsidRPr="001A1A2B">
        <w:rPr>
          <w:sz w:val="20"/>
        </w:rPr>
        <w:t xml:space="preserve"> j</w:t>
      </w:r>
      <w:r>
        <w:rPr>
          <w:sz w:val="20"/>
        </w:rPr>
        <w:t>’</w:t>
      </w:r>
      <w:r w:rsidRPr="001A1A2B">
        <w:rPr>
          <w:sz w:val="20"/>
        </w:rPr>
        <w:t>y suis parvenu</w:t>
      </w:r>
      <w:r>
        <w:rPr>
          <w:sz w:val="20"/>
        </w:rPr>
        <w:t>(e)</w:t>
      </w:r>
      <w:r w:rsidRPr="001A1A2B">
        <w:rPr>
          <w:sz w:val="20"/>
        </w:rPr>
        <w:t xml:space="preserve"> après avoir obtenu </w:t>
      </w:r>
      <w:r>
        <w:rPr>
          <w:sz w:val="20"/>
        </w:rPr>
        <w:t xml:space="preserve">une </w:t>
      </w:r>
      <w:r w:rsidRPr="001A1A2B">
        <w:rPr>
          <w:sz w:val="20"/>
        </w:rPr>
        <w:t>aide (de mon binôme, d</w:t>
      </w:r>
      <w:r>
        <w:rPr>
          <w:sz w:val="20"/>
        </w:rPr>
        <w:t>’</w:t>
      </w:r>
      <w:r w:rsidRPr="001A1A2B">
        <w:rPr>
          <w:sz w:val="20"/>
        </w:rPr>
        <w:t>un autre groupe, de mon professeur)</w:t>
      </w:r>
    </w:p>
    <w:p w14:paraId="114184A7" w14:textId="77777777" w:rsidR="00113E46" w:rsidRPr="001A1A2B" w:rsidRDefault="00113E46" w:rsidP="00113E46">
      <w:pPr>
        <w:rPr>
          <w:sz w:val="20"/>
        </w:rPr>
      </w:pPr>
      <w:r w:rsidRPr="001A1A2B">
        <w:rPr>
          <w:b/>
          <w:sz w:val="20"/>
        </w:rPr>
        <w:t>Niveau C :</w:t>
      </w:r>
      <w:r w:rsidRPr="001A1A2B">
        <w:rPr>
          <w:sz w:val="20"/>
        </w:rPr>
        <w:t xml:space="preserve"> j</w:t>
      </w:r>
      <w:r>
        <w:rPr>
          <w:sz w:val="20"/>
        </w:rPr>
        <w:t>’</w:t>
      </w:r>
      <w:r w:rsidRPr="001A1A2B">
        <w:rPr>
          <w:sz w:val="20"/>
        </w:rPr>
        <w:t>y suis parvenu</w:t>
      </w:r>
      <w:r>
        <w:rPr>
          <w:sz w:val="20"/>
        </w:rPr>
        <w:t>(e)</w:t>
      </w:r>
      <w:r w:rsidRPr="001A1A2B">
        <w:rPr>
          <w:sz w:val="20"/>
        </w:rPr>
        <w:t xml:space="preserve"> après plusieurs </w:t>
      </w:r>
      <w:r>
        <w:rPr>
          <w:sz w:val="20"/>
        </w:rPr>
        <w:t>« coups de pouce »</w:t>
      </w:r>
    </w:p>
    <w:p w14:paraId="198AB56A" w14:textId="77777777" w:rsidR="00113E46" w:rsidRPr="001A1A2B" w:rsidRDefault="00113E46" w:rsidP="00113E46">
      <w:pPr>
        <w:rPr>
          <w:sz w:val="20"/>
        </w:rPr>
      </w:pPr>
      <w:r w:rsidRPr="001A1A2B">
        <w:rPr>
          <w:b/>
          <w:sz w:val="20"/>
        </w:rPr>
        <w:t>Niveau D :</w:t>
      </w:r>
      <w:r w:rsidRPr="001A1A2B">
        <w:rPr>
          <w:sz w:val="20"/>
        </w:rPr>
        <w:t xml:space="preserve"> je n</w:t>
      </w:r>
      <w:r>
        <w:rPr>
          <w:sz w:val="20"/>
        </w:rPr>
        <w:t>’</w:t>
      </w:r>
      <w:r w:rsidRPr="001A1A2B">
        <w:rPr>
          <w:sz w:val="20"/>
        </w:rPr>
        <w:t>y suis p</w:t>
      </w:r>
      <w:r>
        <w:rPr>
          <w:sz w:val="20"/>
        </w:rPr>
        <w:t>as parvenu(e) malgré les différent</w:t>
      </w:r>
      <w:r w:rsidRPr="001A1A2B">
        <w:rPr>
          <w:sz w:val="20"/>
        </w:rPr>
        <w:t xml:space="preserve">s </w:t>
      </w:r>
      <w:r>
        <w:rPr>
          <w:sz w:val="20"/>
        </w:rPr>
        <w:t>« coups de pouce »</w:t>
      </w:r>
    </w:p>
    <w:p w14:paraId="795E6691" w14:textId="77777777" w:rsidR="00113E46" w:rsidRDefault="00113E46" w:rsidP="00113E46">
      <w:pPr>
        <w:jc w:val="center"/>
        <w:rPr>
          <w:u w:val="single"/>
        </w:rPr>
      </w:pPr>
    </w:p>
    <w:tbl>
      <w:tblPr>
        <w:tblW w:w="9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5866"/>
        <w:gridCol w:w="429"/>
        <w:gridCol w:w="430"/>
        <w:gridCol w:w="430"/>
        <w:gridCol w:w="430"/>
      </w:tblGrid>
      <w:tr w:rsidR="00113E46" w:rsidRPr="00134424" w14:paraId="530E19F8" w14:textId="77777777" w:rsidTr="00FD6B78">
        <w:tc>
          <w:tcPr>
            <w:tcW w:w="1897" w:type="dxa"/>
            <w:tcBorders>
              <w:bottom w:val="single" w:sz="4" w:space="0" w:color="000000"/>
            </w:tcBorders>
            <w:shd w:val="clear" w:color="auto" w:fill="D9D9D9"/>
          </w:tcPr>
          <w:p w14:paraId="3591B852" w14:textId="77777777" w:rsidR="00113E46" w:rsidRPr="00BD6290" w:rsidRDefault="00113E46" w:rsidP="00FD6B78">
            <w:pPr>
              <w:jc w:val="center"/>
              <w:rPr>
                <w:b/>
              </w:rPr>
            </w:pPr>
            <w:r w:rsidRPr="00BD6290">
              <w:rPr>
                <w:b/>
              </w:rPr>
              <w:t>Compétences</w:t>
            </w:r>
          </w:p>
        </w:tc>
        <w:tc>
          <w:tcPr>
            <w:tcW w:w="5866" w:type="dxa"/>
            <w:shd w:val="clear" w:color="auto" w:fill="D9D9D9"/>
          </w:tcPr>
          <w:p w14:paraId="3258EE24" w14:textId="77777777" w:rsidR="00113E46" w:rsidRPr="00A8526B" w:rsidRDefault="00113E46" w:rsidP="00FD6B78">
            <w:pPr>
              <w:jc w:val="center"/>
              <w:rPr>
                <w:b/>
              </w:rPr>
            </w:pPr>
            <w:r w:rsidRPr="00A8526B">
              <w:rPr>
                <w:rFonts w:cs="Tahoma"/>
                <w:b/>
                <w:szCs w:val="20"/>
              </w:rPr>
              <w:t>Critères de réussite correspondant au niveau A</w:t>
            </w:r>
          </w:p>
        </w:tc>
        <w:tc>
          <w:tcPr>
            <w:tcW w:w="429" w:type="dxa"/>
            <w:shd w:val="clear" w:color="auto" w:fill="D9D9D9"/>
          </w:tcPr>
          <w:p w14:paraId="18B4B871" w14:textId="77777777" w:rsidR="00113E46" w:rsidRPr="00BD6290" w:rsidRDefault="00113E46" w:rsidP="00FD6B78">
            <w:pPr>
              <w:jc w:val="center"/>
              <w:rPr>
                <w:b/>
              </w:rPr>
            </w:pPr>
            <w:r w:rsidRPr="00BD6290">
              <w:rPr>
                <w:b/>
              </w:rPr>
              <w:t>A</w:t>
            </w:r>
          </w:p>
        </w:tc>
        <w:tc>
          <w:tcPr>
            <w:tcW w:w="430" w:type="dxa"/>
            <w:shd w:val="clear" w:color="auto" w:fill="D9D9D9"/>
          </w:tcPr>
          <w:p w14:paraId="681486F6" w14:textId="77777777" w:rsidR="00113E46" w:rsidRPr="00BD6290" w:rsidRDefault="00113E46" w:rsidP="00FD6B78">
            <w:pPr>
              <w:jc w:val="center"/>
              <w:rPr>
                <w:b/>
              </w:rPr>
            </w:pPr>
            <w:r w:rsidRPr="00BD6290">
              <w:rPr>
                <w:b/>
              </w:rPr>
              <w:t>B</w:t>
            </w:r>
          </w:p>
        </w:tc>
        <w:tc>
          <w:tcPr>
            <w:tcW w:w="430" w:type="dxa"/>
            <w:shd w:val="clear" w:color="auto" w:fill="D9D9D9"/>
          </w:tcPr>
          <w:p w14:paraId="768A893E" w14:textId="77777777" w:rsidR="00113E46" w:rsidRPr="00BD6290" w:rsidRDefault="00113E46" w:rsidP="00FD6B78">
            <w:pPr>
              <w:jc w:val="center"/>
              <w:rPr>
                <w:b/>
              </w:rPr>
            </w:pPr>
            <w:r w:rsidRPr="00BD6290">
              <w:rPr>
                <w:b/>
              </w:rPr>
              <w:t>C</w:t>
            </w:r>
          </w:p>
        </w:tc>
        <w:tc>
          <w:tcPr>
            <w:tcW w:w="430" w:type="dxa"/>
            <w:shd w:val="clear" w:color="auto" w:fill="D9D9D9"/>
          </w:tcPr>
          <w:p w14:paraId="3BC015B8" w14:textId="77777777" w:rsidR="00113E46" w:rsidRPr="00BD6290" w:rsidRDefault="00113E46" w:rsidP="00FD6B78">
            <w:pPr>
              <w:jc w:val="center"/>
              <w:rPr>
                <w:b/>
              </w:rPr>
            </w:pPr>
            <w:r w:rsidRPr="00BD6290">
              <w:rPr>
                <w:b/>
              </w:rPr>
              <w:t>D</w:t>
            </w:r>
          </w:p>
        </w:tc>
      </w:tr>
      <w:tr w:rsidR="00113E46" w14:paraId="5DAEE92A" w14:textId="77777777" w:rsidTr="00FD6B78">
        <w:trPr>
          <w:trHeight w:val="540"/>
        </w:trPr>
        <w:tc>
          <w:tcPr>
            <w:tcW w:w="1897" w:type="dxa"/>
            <w:shd w:val="clear" w:color="auto" w:fill="D9D9D9"/>
            <w:vAlign w:val="center"/>
          </w:tcPr>
          <w:p w14:paraId="5F072F09" w14:textId="77777777" w:rsidR="00113E46" w:rsidRPr="00BD6290" w:rsidRDefault="00113E46" w:rsidP="00FD6B78">
            <w:pPr>
              <w:jc w:val="center"/>
              <w:rPr>
                <w:b/>
              </w:rPr>
            </w:pPr>
            <w:r>
              <w:rPr>
                <w:b/>
              </w:rPr>
              <w:t>S’APPROPRIER</w:t>
            </w:r>
          </w:p>
        </w:tc>
        <w:tc>
          <w:tcPr>
            <w:tcW w:w="5866" w:type="dxa"/>
            <w:shd w:val="clear" w:color="auto" w:fill="auto"/>
          </w:tcPr>
          <w:p w14:paraId="31A45459" w14:textId="77777777" w:rsidR="00113E46" w:rsidRDefault="00113E46" w:rsidP="00FD6B78">
            <w:pPr>
              <w:numPr>
                <w:ilvl w:val="0"/>
                <w:numId w:val="4"/>
              </w:numPr>
            </w:pPr>
            <w:r>
              <w:t>Énoncer une problématique.</w:t>
            </w:r>
          </w:p>
          <w:p w14:paraId="08449947" w14:textId="77777777" w:rsidR="00113E46" w:rsidRDefault="00113E46" w:rsidP="00FD6B78">
            <w:pPr>
              <w:numPr>
                <w:ilvl w:val="0"/>
                <w:numId w:val="4"/>
              </w:numPr>
            </w:pPr>
            <w:r>
              <w:t>Rechercher et organiser l’information en lien avec la problématique étudiée.</w:t>
            </w:r>
          </w:p>
          <w:p w14:paraId="4AB8DC15" w14:textId="77777777" w:rsidR="00113E46" w:rsidRDefault="00113E46" w:rsidP="00FD6B78">
            <w:pPr>
              <w:numPr>
                <w:ilvl w:val="0"/>
                <w:numId w:val="4"/>
              </w:numPr>
            </w:pPr>
            <w:r>
              <w:t>Représenter la situation par un schéma.</w:t>
            </w:r>
          </w:p>
        </w:tc>
        <w:tc>
          <w:tcPr>
            <w:tcW w:w="429" w:type="dxa"/>
            <w:shd w:val="clear" w:color="auto" w:fill="auto"/>
          </w:tcPr>
          <w:p w14:paraId="30E000AD" w14:textId="77777777" w:rsidR="00113E46" w:rsidRPr="00BD6290" w:rsidRDefault="00113E46" w:rsidP="00FD6B78">
            <w:pPr>
              <w:jc w:val="center"/>
              <w:rPr>
                <w:u w:val="single"/>
              </w:rPr>
            </w:pPr>
          </w:p>
        </w:tc>
        <w:tc>
          <w:tcPr>
            <w:tcW w:w="430" w:type="dxa"/>
            <w:shd w:val="clear" w:color="auto" w:fill="auto"/>
          </w:tcPr>
          <w:p w14:paraId="1C86A7AB" w14:textId="77777777" w:rsidR="00113E46" w:rsidRPr="00BD6290" w:rsidRDefault="00113E46" w:rsidP="00FD6B78">
            <w:pPr>
              <w:jc w:val="center"/>
              <w:rPr>
                <w:u w:val="single"/>
              </w:rPr>
            </w:pPr>
          </w:p>
        </w:tc>
        <w:tc>
          <w:tcPr>
            <w:tcW w:w="430" w:type="dxa"/>
            <w:shd w:val="clear" w:color="auto" w:fill="auto"/>
          </w:tcPr>
          <w:p w14:paraId="74DB1526" w14:textId="77777777" w:rsidR="00113E46" w:rsidRPr="00BD6290" w:rsidRDefault="00113E46" w:rsidP="00FD6B78">
            <w:pPr>
              <w:jc w:val="center"/>
              <w:rPr>
                <w:u w:val="single"/>
              </w:rPr>
            </w:pPr>
          </w:p>
        </w:tc>
        <w:tc>
          <w:tcPr>
            <w:tcW w:w="430" w:type="dxa"/>
            <w:shd w:val="clear" w:color="auto" w:fill="auto"/>
          </w:tcPr>
          <w:p w14:paraId="13C73E54" w14:textId="77777777" w:rsidR="00113E46" w:rsidRPr="00BD6290" w:rsidRDefault="00113E46" w:rsidP="00FD6B78">
            <w:pPr>
              <w:jc w:val="center"/>
              <w:rPr>
                <w:u w:val="single"/>
              </w:rPr>
            </w:pPr>
          </w:p>
        </w:tc>
      </w:tr>
      <w:tr w:rsidR="00113E46" w14:paraId="1778FE3E" w14:textId="77777777" w:rsidTr="00FD6B78">
        <w:trPr>
          <w:trHeight w:val="540"/>
        </w:trPr>
        <w:tc>
          <w:tcPr>
            <w:tcW w:w="1897" w:type="dxa"/>
            <w:shd w:val="clear" w:color="auto" w:fill="D9D9D9"/>
            <w:vAlign w:val="center"/>
          </w:tcPr>
          <w:p w14:paraId="1A33E97F" w14:textId="77777777" w:rsidR="00113E46" w:rsidRDefault="00113E46" w:rsidP="00FD6B78">
            <w:pPr>
              <w:jc w:val="center"/>
              <w:rPr>
                <w:b/>
              </w:rPr>
            </w:pPr>
            <w:r w:rsidRPr="00BD6290">
              <w:rPr>
                <w:b/>
              </w:rPr>
              <w:t>ANALYSER</w:t>
            </w:r>
          </w:p>
          <w:p w14:paraId="54915C91" w14:textId="77777777" w:rsidR="00113E46" w:rsidRPr="002034AE" w:rsidRDefault="00113E46" w:rsidP="00FD6B78">
            <w:pPr>
              <w:jc w:val="center"/>
              <w:rPr>
                <w:b/>
              </w:rPr>
            </w:pPr>
            <w:r>
              <w:rPr>
                <w:b/>
              </w:rPr>
              <w:t>RAISONNER</w:t>
            </w:r>
          </w:p>
        </w:tc>
        <w:tc>
          <w:tcPr>
            <w:tcW w:w="5866" w:type="dxa"/>
            <w:shd w:val="clear" w:color="auto" w:fill="auto"/>
          </w:tcPr>
          <w:p w14:paraId="6798FFB0" w14:textId="77777777" w:rsidR="00113E46" w:rsidRDefault="00113E46" w:rsidP="00FD6B78">
            <w:pPr>
              <w:numPr>
                <w:ilvl w:val="0"/>
                <w:numId w:val="5"/>
              </w:numPr>
            </w:pPr>
            <w:r>
              <w:t>Formuler des hypothèses.</w:t>
            </w:r>
          </w:p>
          <w:p w14:paraId="7395FB0B" w14:textId="77777777" w:rsidR="00113E46" w:rsidRDefault="00113E46" w:rsidP="00FD6B78">
            <w:pPr>
              <w:numPr>
                <w:ilvl w:val="0"/>
                <w:numId w:val="5"/>
              </w:numPr>
            </w:pPr>
            <w:r>
              <w:t>Proposer une stratégie de résolution.</w:t>
            </w:r>
          </w:p>
          <w:p w14:paraId="5BCCDBB7" w14:textId="77777777" w:rsidR="00113E46" w:rsidRDefault="00113E46" w:rsidP="00FD6B78">
            <w:pPr>
              <w:numPr>
                <w:ilvl w:val="0"/>
                <w:numId w:val="5"/>
              </w:numPr>
            </w:pPr>
            <w:r>
              <w:t>Planifier des tâches.</w:t>
            </w:r>
          </w:p>
          <w:p w14:paraId="5D15EC19" w14:textId="77777777" w:rsidR="00113E46" w:rsidRDefault="00113E46" w:rsidP="00FD6B78">
            <w:pPr>
              <w:numPr>
                <w:ilvl w:val="0"/>
                <w:numId w:val="5"/>
              </w:numPr>
            </w:pPr>
            <w:r>
              <w:t xml:space="preserve">Évaluer des ordres de grandeur. </w:t>
            </w:r>
          </w:p>
          <w:p w14:paraId="2D0F5526" w14:textId="77777777" w:rsidR="00113E46" w:rsidRDefault="00113E46" w:rsidP="00FD6B78">
            <w:pPr>
              <w:numPr>
                <w:ilvl w:val="0"/>
                <w:numId w:val="5"/>
              </w:numPr>
            </w:pPr>
            <w:r>
              <w:t>Choisir un modèle ou des lois pertinentes.</w:t>
            </w:r>
          </w:p>
          <w:p w14:paraId="40425305" w14:textId="77777777" w:rsidR="00113E46" w:rsidRDefault="00113E46" w:rsidP="00FD6B78">
            <w:pPr>
              <w:numPr>
                <w:ilvl w:val="0"/>
                <w:numId w:val="5"/>
              </w:numPr>
            </w:pPr>
            <w:r>
              <w:t>Choisir, élaborer, justifier un protocole.</w:t>
            </w:r>
          </w:p>
          <w:p w14:paraId="4B77B3D8" w14:textId="77777777" w:rsidR="00113E46" w:rsidRDefault="00113E46" w:rsidP="00FD6B78">
            <w:pPr>
              <w:numPr>
                <w:ilvl w:val="0"/>
                <w:numId w:val="5"/>
              </w:numPr>
            </w:pPr>
            <w:r>
              <w:t xml:space="preserve">Faire des prévisions à l'aide d'un modèle. </w:t>
            </w:r>
          </w:p>
          <w:p w14:paraId="4A3B34D1" w14:textId="77777777" w:rsidR="00113E46" w:rsidRPr="009A2AB1" w:rsidRDefault="00113E46" w:rsidP="00FD6B78">
            <w:pPr>
              <w:numPr>
                <w:ilvl w:val="0"/>
                <w:numId w:val="5"/>
              </w:numPr>
            </w:pPr>
            <w:r>
              <w:t>Procéder à des analogies.</w:t>
            </w:r>
          </w:p>
        </w:tc>
        <w:tc>
          <w:tcPr>
            <w:tcW w:w="429" w:type="dxa"/>
            <w:shd w:val="clear" w:color="auto" w:fill="auto"/>
          </w:tcPr>
          <w:p w14:paraId="5C661D7A" w14:textId="77777777" w:rsidR="00113E46" w:rsidRPr="00BD6290" w:rsidRDefault="00113E46" w:rsidP="00FD6B78">
            <w:pPr>
              <w:jc w:val="center"/>
              <w:rPr>
                <w:u w:val="single"/>
              </w:rPr>
            </w:pPr>
          </w:p>
        </w:tc>
        <w:tc>
          <w:tcPr>
            <w:tcW w:w="430" w:type="dxa"/>
            <w:shd w:val="clear" w:color="auto" w:fill="auto"/>
          </w:tcPr>
          <w:p w14:paraId="5485AC35" w14:textId="77777777" w:rsidR="00113E46" w:rsidRPr="00BD6290" w:rsidRDefault="00113E46" w:rsidP="00FD6B78">
            <w:pPr>
              <w:jc w:val="center"/>
              <w:rPr>
                <w:u w:val="single"/>
              </w:rPr>
            </w:pPr>
          </w:p>
        </w:tc>
        <w:tc>
          <w:tcPr>
            <w:tcW w:w="430" w:type="dxa"/>
            <w:shd w:val="clear" w:color="auto" w:fill="auto"/>
          </w:tcPr>
          <w:p w14:paraId="272C53C2" w14:textId="77777777" w:rsidR="00113E46" w:rsidRPr="00BD6290" w:rsidRDefault="00113E46" w:rsidP="00FD6B78">
            <w:pPr>
              <w:jc w:val="center"/>
              <w:rPr>
                <w:u w:val="single"/>
              </w:rPr>
            </w:pPr>
          </w:p>
        </w:tc>
        <w:tc>
          <w:tcPr>
            <w:tcW w:w="430" w:type="dxa"/>
            <w:shd w:val="clear" w:color="auto" w:fill="auto"/>
          </w:tcPr>
          <w:p w14:paraId="6A95FF88" w14:textId="77777777" w:rsidR="00113E46" w:rsidRPr="00BD6290" w:rsidRDefault="00113E46" w:rsidP="00FD6B78">
            <w:pPr>
              <w:jc w:val="center"/>
              <w:rPr>
                <w:u w:val="single"/>
              </w:rPr>
            </w:pPr>
          </w:p>
        </w:tc>
      </w:tr>
      <w:tr w:rsidR="00113E46" w14:paraId="144E83D8" w14:textId="77777777" w:rsidTr="00FD6B78">
        <w:trPr>
          <w:trHeight w:val="1950"/>
        </w:trPr>
        <w:tc>
          <w:tcPr>
            <w:tcW w:w="1897" w:type="dxa"/>
            <w:shd w:val="clear" w:color="auto" w:fill="D9D9D9"/>
            <w:vAlign w:val="center"/>
          </w:tcPr>
          <w:p w14:paraId="17BE5157" w14:textId="77777777" w:rsidR="00113E46" w:rsidRPr="00BD6290" w:rsidRDefault="00113E46" w:rsidP="00FD6B78">
            <w:pPr>
              <w:jc w:val="center"/>
              <w:rPr>
                <w:b/>
              </w:rPr>
            </w:pPr>
            <w:r w:rsidRPr="00BD6290">
              <w:rPr>
                <w:b/>
              </w:rPr>
              <w:t>REALISER</w:t>
            </w:r>
          </w:p>
        </w:tc>
        <w:tc>
          <w:tcPr>
            <w:tcW w:w="5866" w:type="dxa"/>
            <w:shd w:val="clear" w:color="auto" w:fill="auto"/>
          </w:tcPr>
          <w:p w14:paraId="7B432EA6" w14:textId="77777777" w:rsidR="00113E46" w:rsidRDefault="00113E46" w:rsidP="00FD6B78">
            <w:pPr>
              <w:numPr>
                <w:ilvl w:val="0"/>
                <w:numId w:val="6"/>
              </w:numPr>
            </w:pPr>
            <w:r>
              <w:t>Mettre en œuvre les étapes d’une démarche.</w:t>
            </w:r>
          </w:p>
          <w:p w14:paraId="5B619169" w14:textId="77777777" w:rsidR="00113E46" w:rsidRDefault="00113E46" w:rsidP="00FD6B78">
            <w:pPr>
              <w:numPr>
                <w:ilvl w:val="0"/>
                <w:numId w:val="6"/>
              </w:numPr>
            </w:pPr>
            <w:r>
              <w:t>Utiliser un modèle.</w:t>
            </w:r>
          </w:p>
          <w:p w14:paraId="491453C4" w14:textId="77777777" w:rsidR="00113E46" w:rsidRDefault="00113E46" w:rsidP="00FD6B78">
            <w:pPr>
              <w:numPr>
                <w:ilvl w:val="0"/>
                <w:numId w:val="6"/>
              </w:numPr>
            </w:pPr>
            <w:r>
              <w:t>Effectuer des procédures courantes (calculs, représentations, collectes de données etc.).</w:t>
            </w:r>
          </w:p>
          <w:p w14:paraId="2BDE7240" w14:textId="77777777" w:rsidR="00113E46" w:rsidRPr="009A2AB1" w:rsidRDefault="00113E46" w:rsidP="00FD6B78">
            <w:pPr>
              <w:numPr>
                <w:ilvl w:val="0"/>
                <w:numId w:val="6"/>
              </w:numPr>
            </w:pPr>
            <w:r>
              <w:t>Mettre en œuvre un protocole expérimental en respectant les règles de sécurité.</w:t>
            </w:r>
          </w:p>
        </w:tc>
        <w:tc>
          <w:tcPr>
            <w:tcW w:w="429" w:type="dxa"/>
            <w:shd w:val="clear" w:color="auto" w:fill="auto"/>
          </w:tcPr>
          <w:p w14:paraId="0FD1D83F" w14:textId="77777777" w:rsidR="00113E46" w:rsidRPr="00BD6290" w:rsidRDefault="00113E46" w:rsidP="00FD6B78">
            <w:pPr>
              <w:jc w:val="center"/>
              <w:rPr>
                <w:u w:val="single"/>
              </w:rPr>
            </w:pPr>
          </w:p>
        </w:tc>
        <w:tc>
          <w:tcPr>
            <w:tcW w:w="430" w:type="dxa"/>
            <w:shd w:val="clear" w:color="auto" w:fill="auto"/>
          </w:tcPr>
          <w:p w14:paraId="006197F2" w14:textId="77777777" w:rsidR="00113E46" w:rsidRPr="00BD6290" w:rsidRDefault="00113E46" w:rsidP="00FD6B78">
            <w:pPr>
              <w:jc w:val="center"/>
              <w:rPr>
                <w:u w:val="single"/>
              </w:rPr>
            </w:pPr>
          </w:p>
        </w:tc>
        <w:tc>
          <w:tcPr>
            <w:tcW w:w="430" w:type="dxa"/>
            <w:shd w:val="clear" w:color="auto" w:fill="auto"/>
          </w:tcPr>
          <w:p w14:paraId="3B0ED516" w14:textId="77777777" w:rsidR="00113E46" w:rsidRPr="00BD6290" w:rsidRDefault="00113E46" w:rsidP="00FD6B78">
            <w:pPr>
              <w:jc w:val="center"/>
              <w:rPr>
                <w:u w:val="single"/>
              </w:rPr>
            </w:pPr>
          </w:p>
        </w:tc>
        <w:tc>
          <w:tcPr>
            <w:tcW w:w="430" w:type="dxa"/>
            <w:shd w:val="clear" w:color="auto" w:fill="auto"/>
          </w:tcPr>
          <w:p w14:paraId="43119359" w14:textId="77777777" w:rsidR="00113E46" w:rsidRPr="00BD6290" w:rsidRDefault="00113E46" w:rsidP="00FD6B78">
            <w:pPr>
              <w:jc w:val="center"/>
              <w:rPr>
                <w:u w:val="single"/>
              </w:rPr>
            </w:pPr>
          </w:p>
        </w:tc>
      </w:tr>
      <w:tr w:rsidR="00113E46" w14:paraId="47249F35" w14:textId="77777777" w:rsidTr="00FD6B78">
        <w:tc>
          <w:tcPr>
            <w:tcW w:w="1897" w:type="dxa"/>
            <w:shd w:val="clear" w:color="auto" w:fill="D9D9D9"/>
            <w:vAlign w:val="center"/>
          </w:tcPr>
          <w:p w14:paraId="2324A606" w14:textId="77777777" w:rsidR="00113E46" w:rsidRPr="00BD6290" w:rsidRDefault="00113E46" w:rsidP="00FD6B78">
            <w:pPr>
              <w:jc w:val="center"/>
              <w:rPr>
                <w:b/>
              </w:rPr>
            </w:pPr>
            <w:r w:rsidRPr="00BD6290">
              <w:rPr>
                <w:b/>
              </w:rPr>
              <w:t>VALIDER</w:t>
            </w:r>
          </w:p>
        </w:tc>
        <w:tc>
          <w:tcPr>
            <w:tcW w:w="5866" w:type="dxa"/>
            <w:shd w:val="clear" w:color="auto" w:fill="auto"/>
          </w:tcPr>
          <w:p w14:paraId="500202A1" w14:textId="77777777" w:rsidR="00113E46" w:rsidRDefault="00113E46" w:rsidP="00FD6B78">
            <w:pPr>
              <w:numPr>
                <w:ilvl w:val="0"/>
                <w:numId w:val="7"/>
              </w:numPr>
            </w:pPr>
            <w:r>
              <w:t>Faire preuve d’esprit critique, procéder à des tests de vraisemblance.</w:t>
            </w:r>
          </w:p>
          <w:p w14:paraId="782BBB25" w14:textId="77777777" w:rsidR="00113E46" w:rsidRDefault="00113E46" w:rsidP="00FD6B78">
            <w:pPr>
              <w:numPr>
                <w:ilvl w:val="0"/>
                <w:numId w:val="7"/>
              </w:numPr>
            </w:pPr>
            <w:r>
              <w:t>Identifier des sources d’erreur, estimer une incertitude, comparer à une valeur de référence.</w:t>
            </w:r>
          </w:p>
          <w:p w14:paraId="40B7606B" w14:textId="77777777" w:rsidR="00113E46" w:rsidRDefault="00113E46" w:rsidP="00FD6B78">
            <w:pPr>
              <w:numPr>
                <w:ilvl w:val="0"/>
                <w:numId w:val="7"/>
              </w:numPr>
            </w:pPr>
            <w:r>
              <w:t>Confronter un modèle à des résultats expérimentaux.</w:t>
            </w:r>
          </w:p>
          <w:p w14:paraId="55FACAF4" w14:textId="77777777" w:rsidR="00113E46" w:rsidRPr="009A2AB1" w:rsidRDefault="00113E46" w:rsidP="00FD6B78">
            <w:pPr>
              <w:numPr>
                <w:ilvl w:val="0"/>
                <w:numId w:val="7"/>
              </w:numPr>
            </w:pPr>
            <w:r>
              <w:t>Proposer d’éventuelles améliorations de la démarche ou du modèle.</w:t>
            </w:r>
          </w:p>
        </w:tc>
        <w:tc>
          <w:tcPr>
            <w:tcW w:w="429" w:type="dxa"/>
            <w:shd w:val="clear" w:color="auto" w:fill="auto"/>
          </w:tcPr>
          <w:p w14:paraId="1148C391" w14:textId="77777777" w:rsidR="00113E46" w:rsidRPr="00BD6290" w:rsidRDefault="00113E46" w:rsidP="00FD6B78">
            <w:pPr>
              <w:jc w:val="center"/>
              <w:rPr>
                <w:u w:val="single"/>
              </w:rPr>
            </w:pPr>
          </w:p>
        </w:tc>
        <w:tc>
          <w:tcPr>
            <w:tcW w:w="430" w:type="dxa"/>
            <w:shd w:val="clear" w:color="auto" w:fill="auto"/>
          </w:tcPr>
          <w:p w14:paraId="2F834BBF" w14:textId="77777777" w:rsidR="00113E46" w:rsidRPr="00BD6290" w:rsidRDefault="00113E46" w:rsidP="00FD6B78">
            <w:pPr>
              <w:jc w:val="center"/>
              <w:rPr>
                <w:u w:val="single"/>
              </w:rPr>
            </w:pPr>
          </w:p>
        </w:tc>
        <w:tc>
          <w:tcPr>
            <w:tcW w:w="430" w:type="dxa"/>
            <w:shd w:val="clear" w:color="auto" w:fill="auto"/>
          </w:tcPr>
          <w:p w14:paraId="5AFDAF75" w14:textId="77777777" w:rsidR="00113E46" w:rsidRPr="00BD6290" w:rsidRDefault="00113E46" w:rsidP="00FD6B78">
            <w:pPr>
              <w:jc w:val="center"/>
              <w:rPr>
                <w:u w:val="single"/>
              </w:rPr>
            </w:pPr>
          </w:p>
        </w:tc>
        <w:tc>
          <w:tcPr>
            <w:tcW w:w="430" w:type="dxa"/>
            <w:shd w:val="clear" w:color="auto" w:fill="auto"/>
          </w:tcPr>
          <w:p w14:paraId="514109DF" w14:textId="77777777" w:rsidR="00113E46" w:rsidRPr="00BD6290" w:rsidRDefault="00113E46" w:rsidP="00FD6B78">
            <w:pPr>
              <w:jc w:val="center"/>
              <w:rPr>
                <w:u w:val="single"/>
              </w:rPr>
            </w:pPr>
          </w:p>
        </w:tc>
      </w:tr>
      <w:tr w:rsidR="00113E46" w14:paraId="625FB79D" w14:textId="77777777" w:rsidTr="00FD6B78">
        <w:tc>
          <w:tcPr>
            <w:tcW w:w="1897" w:type="dxa"/>
            <w:shd w:val="clear" w:color="auto" w:fill="D9D9D9"/>
            <w:vAlign w:val="center"/>
          </w:tcPr>
          <w:p w14:paraId="62FC7D02" w14:textId="77777777" w:rsidR="00113E46" w:rsidRPr="00BD6290" w:rsidRDefault="00113E46" w:rsidP="00FD6B78">
            <w:pPr>
              <w:jc w:val="center"/>
              <w:rPr>
                <w:b/>
              </w:rPr>
            </w:pPr>
            <w:r w:rsidRPr="00BD6290">
              <w:rPr>
                <w:b/>
              </w:rPr>
              <w:t>COMMUNIQUER</w:t>
            </w:r>
          </w:p>
        </w:tc>
        <w:tc>
          <w:tcPr>
            <w:tcW w:w="5866" w:type="dxa"/>
            <w:shd w:val="clear" w:color="auto" w:fill="auto"/>
          </w:tcPr>
          <w:p w14:paraId="0B549DE1" w14:textId="77777777" w:rsidR="00113E46" w:rsidRDefault="00113E46" w:rsidP="00FD6B78">
            <w:r>
              <w:t>À l’écrit comme à l’oral :</w:t>
            </w:r>
          </w:p>
          <w:p w14:paraId="483986A5" w14:textId="77777777" w:rsidR="00113E46" w:rsidRDefault="00113E46" w:rsidP="00FD6B78">
            <w:pPr>
              <w:numPr>
                <w:ilvl w:val="0"/>
                <w:numId w:val="9"/>
              </w:numPr>
            </w:pPr>
            <w:proofErr w:type="gramStart"/>
            <w:r>
              <w:t>présenter</w:t>
            </w:r>
            <w:proofErr w:type="gramEnd"/>
            <w:r>
              <w:t xml:space="preserve"> une démarche de manière argumentée, synthétique et cohérente ; utiliser un vocabulaire adapté et choisir des modes de représentation appropriés ;</w:t>
            </w:r>
          </w:p>
          <w:p w14:paraId="61EF53D6" w14:textId="77777777" w:rsidR="00113E46" w:rsidRPr="009A2AB1" w:rsidRDefault="00113E46" w:rsidP="00FD6B78">
            <w:pPr>
              <w:numPr>
                <w:ilvl w:val="0"/>
                <w:numId w:val="9"/>
              </w:numPr>
            </w:pPr>
            <w:r>
              <w:t>échanger entre pairs.</w:t>
            </w:r>
          </w:p>
        </w:tc>
        <w:tc>
          <w:tcPr>
            <w:tcW w:w="429" w:type="dxa"/>
            <w:shd w:val="clear" w:color="auto" w:fill="auto"/>
          </w:tcPr>
          <w:p w14:paraId="35702829" w14:textId="77777777" w:rsidR="00113E46" w:rsidRPr="00BD6290" w:rsidRDefault="00113E46" w:rsidP="00FD6B78">
            <w:pPr>
              <w:jc w:val="center"/>
              <w:rPr>
                <w:u w:val="single"/>
              </w:rPr>
            </w:pPr>
          </w:p>
        </w:tc>
        <w:tc>
          <w:tcPr>
            <w:tcW w:w="430" w:type="dxa"/>
            <w:shd w:val="clear" w:color="auto" w:fill="auto"/>
          </w:tcPr>
          <w:p w14:paraId="2AC18A8E" w14:textId="77777777" w:rsidR="00113E46" w:rsidRPr="00BD6290" w:rsidRDefault="00113E46" w:rsidP="00FD6B78">
            <w:pPr>
              <w:jc w:val="center"/>
              <w:rPr>
                <w:u w:val="single"/>
              </w:rPr>
            </w:pPr>
          </w:p>
        </w:tc>
        <w:tc>
          <w:tcPr>
            <w:tcW w:w="430" w:type="dxa"/>
            <w:shd w:val="clear" w:color="auto" w:fill="auto"/>
          </w:tcPr>
          <w:p w14:paraId="5DED455F" w14:textId="77777777" w:rsidR="00113E46" w:rsidRPr="00BD6290" w:rsidRDefault="00113E46" w:rsidP="00FD6B78">
            <w:pPr>
              <w:jc w:val="center"/>
              <w:rPr>
                <w:u w:val="single"/>
              </w:rPr>
            </w:pPr>
          </w:p>
        </w:tc>
        <w:tc>
          <w:tcPr>
            <w:tcW w:w="430" w:type="dxa"/>
            <w:shd w:val="clear" w:color="auto" w:fill="auto"/>
          </w:tcPr>
          <w:p w14:paraId="728B3AE7" w14:textId="77777777" w:rsidR="00113E46" w:rsidRPr="00BD6290" w:rsidRDefault="00113E46" w:rsidP="00FD6B78">
            <w:pPr>
              <w:jc w:val="center"/>
              <w:rPr>
                <w:u w:val="single"/>
              </w:rPr>
            </w:pPr>
          </w:p>
        </w:tc>
      </w:tr>
    </w:tbl>
    <w:p w14:paraId="0D13DA14" w14:textId="77777777" w:rsidR="00113E46" w:rsidRPr="00113E46" w:rsidRDefault="00113E46" w:rsidP="00113E46"/>
    <w:p w14:paraId="4DA1F526" w14:textId="77777777" w:rsidR="007D23A8" w:rsidRPr="007D23A8" w:rsidRDefault="007D23A8" w:rsidP="007D23A8"/>
    <w:p w14:paraId="5946A25F" w14:textId="77777777" w:rsidR="007D23A8" w:rsidRPr="007D23A8" w:rsidRDefault="007D23A8" w:rsidP="007D23A8"/>
    <w:sectPr w:rsidR="007D23A8" w:rsidRPr="007D23A8" w:rsidSect="005501B4">
      <w:headerReference w:type="default" r:id="rId16"/>
      <w:footerReference w:type="default" r:id="rId17"/>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D3A42" w14:textId="77777777" w:rsidR="00F36C9F" w:rsidRDefault="00F36C9F" w:rsidP="00C139B6">
      <w:r>
        <w:separator/>
      </w:r>
    </w:p>
  </w:endnote>
  <w:endnote w:type="continuationSeparator" w:id="0">
    <w:p w14:paraId="20A7314C" w14:textId="77777777" w:rsidR="00F36C9F" w:rsidRDefault="00F36C9F"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8EA0F" w14:textId="77777777" w:rsidR="000C6474" w:rsidRPr="007B68C9" w:rsidRDefault="00871073" w:rsidP="005A1AD4">
    <w:pPr>
      <w:pStyle w:val="Pieddepage"/>
      <w:jc w:val="center"/>
      <w:rPr>
        <w:b/>
        <w:bCs/>
        <w:color w:val="FFFFFF"/>
        <w:sz w:val="20"/>
      </w:rPr>
    </w:pPr>
    <w:r w:rsidRPr="007B68C9">
      <w:rPr>
        <w:b/>
        <w:bCs/>
        <w:noProof/>
        <w:lang w:eastAsia="fr-FR"/>
      </w:rPr>
      <mc:AlternateContent>
        <mc:Choice Requires="wps">
          <w:drawing>
            <wp:anchor distT="0" distB="0" distL="114300" distR="114300" simplePos="0" relativeHeight="251658752" behindDoc="0" locked="0" layoutInCell="1" allowOverlap="1" wp14:anchorId="159BD080" wp14:editId="159A8A7B">
              <wp:simplePos x="0" y="0"/>
              <wp:positionH relativeFrom="column">
                <wp:posOffset>6221730</wp:posOffset>
              </wp:positionH>
              <wp:positionV relativeFrom="paragraph">
                <wp:posOffset>-99695</wp:posOffset>
              </wp:positionV>
              <wp:extent cx="50292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02AE7D9" w14:textId="77777777" w:rsidR="000C6474" w:rsidRPr="00837DE0" w:rsidRDefault="000C6474"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sidR="006A2FC4">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665D3C">
                            <w:rPr>
                              <w:b/>
                              <w:noProof/>
                              <w:color w:val="FFFFFF"/>
                              <w:sz w:val="32"/>
                              <w:lang w:eastAsia="fr-FR"/>
                            </w:rPr>
                            <w:t>2</w:t>
                          </w:r>
                          <w:r w:rsidRPr="00837DE0">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9BD080" id="_x0000_t202" coordsize="21600,21600" o:spt="202" path="m,l,21600r21600,l21600,xe">
              <v:stroke joinstyle="miter"/>
              <v:path gradientshapeok="t" o:connecttype="rect"/>
            </v:shapetype>
            <v:shape id="Zone de texte 4" o:spid="_x0000_s1030" type="#_x0000_t202" style="position:absolute;left:0;text-align:left;margin-left:489.9pt;margin-top:-7.85pt;width:39.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mHOgIAAHoEAAAOAAAAZHJzL2Uyb0RvYy54bWysVF1v0zAUfUfiP1h+p0lLBjRqOpVNRUjV&#10;NqlDk3hzHbuJiH2N7TYpv37XTtKVwRPixb3xPb5f59wurjvVkKOwrgZd0OkkpURoDmWt9wX99rh+&#10;94kS55kuWQNaFPQkHL1evn2zaE0uZlBBUwpLMIh2eWsKWnlv8iRxvBKKuQkYodEpwSrm8dPuk9Ky&#10;FqOrJpml6YekBVsaC1w4h7e3vZMuY3wpBff3UjrhSVNQrM3H08ZzF85kuWD53jJT1Xwog/1DFYrV&#10;GpOeQ90yz8jB1n+EUjW34ED6CQeVgJQ1F7EH7GaavupmWzEjYi84HGfOY3L/Lyy/Oz5YUpcFzSjR&#10;TCFF35EoUgriRecFycKIWuNyRG4NYn33GTqkOrbrzAb4D4eQ5ALTP3CIDiPppFXhF5sl+BBZOJ0n&#10;jykIx8urdDafoYej6302m6eRmeTlsbHOfxGgSDAKapHYWAA7bpwP6Vk+QkIuDeu6aSK5jf7tAoH9&#10;jYjqGF6H4vt6g+W7XRdnMh2b30F5wt4t9AJyhq9rLGTDnH9gFhWDteMW+Hs8ZANtQWGwKKnA/vrb&#10;fcAjkeilpEUFFtT9PDArKGm+aqR4Ps2yINn4kV19DPOxl57dpUcf1A2gyKe4b4ZHM+B9M5rSgnrC&#10;ZVmFrOhimmPugvrRvPH9XuCycbFaRRCK1DC/0VvDR8rDmB+7J2bNwEXQyR2MWmX5K0p6bM/B6uBB&#10;1pGvMOd+qoN2UOCRxmEZwwZdfkfUy1/G8hkAAP//AwBQSwMEFAAGAAgAAAAhALnJyWbgAAAACwEA&#10;AA8AAABkcnMvZG93bnJldi54bWxMj81uwjAQhO+V+g7WVuoNbKApJM0GVa16bQX9kXoz8ZJExOso&#10;NiR9e8yJHkczmvkmX4+2FSfqfeMYYTZVIIhLZxquEL4+3yYrED5oNrp1TAh/5GFd3N7kOjNu4A2d&#10;tqESsYR9phHqELpMSl/WZLWfuo44envXWx2i7Ctpej3EctvKuVKP0uqG40KtO3qpqTxsjxbh+33/&#10;+/OgPqpXm3SDG5Vkm0rE+7vx+QlEoDFcw3DBj+hQRKadO7LxokVIl2lEDwiTWbIEcUmoJI33dgiL&#10;1QJkkcv/H4ozAAAA//8DAFBLAQItABQABgAIAAAAIQC2gziS/gAAAOEBAAATAAAAAAAAAAAAAAAA&#10;AAAAAABbQ29udGVudF9UeXBlc10ueG1sUEsBAi0AFAAGAAgAAAAhADj9If/WAAAAlAEAAAsAAAAA&#10;AAAAAAAAAAAALwEAAF9yZWxzLy5yZWxzUEsBAi0AFAAGAAgAAAAhAMHhiYc6AgAAegQAAA4AAAAA&#10;AAAAAAAAAAAALgIAAGRycy9lMm9Eb2MueG1sUEsBAi0AFAAGAAgAAAAhALnJyWbgAAAACwEAAA8A&#10;AAAAAAAAAAAAAAAAlAQAAGRycy9kb3ducmV2LnhtbFBLBQYAAAAABAAEAPMAAAChBQAAAAA=&#10;" filled="f" stroked="f">
              <v:textbox>
                <w:txbxContent>
                  <w:p w14:paraId="702AE7D9" w14:textId="77777777" w:rsidR="000C6474" w:rsidRPr="00837DE0" w:rsidRDefault="000C6474"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sidR="006A2FC4">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665D3C">
                      <w:rPr>
                        <w:b/>
                        <w:noProof/>
                        <w:color w:val="FFFFFF"/>
                        <w:sz w:val="32"/>
                        <w:lang w:eastAsia="fr-FR"/>
                      </w:rPr>
                      <w:t>2</w:t>
                    </w:r>
                    <w:r w:rsidRPr="00837DE0">
                      <w:rPr>
                        <w:b/>
                        <w:noProof/>
                        <w:color w:val="FFFFFF"/>
                        <w:sz w:val="32"/>
                        <w:lang w:eastAsia="fr-FR"/>
                      </w:rPr>
                      <w:fldChar w:fldCharType="end"/>
                    </w:r>
                  </w:p>
                </w:txbxContent>
              </v:textbox>
            </v:shape>
          </w:pict>
        </mc:Fallback>
      </mc:AlternateContent>
    </w:r>
    <w:r w:rsidRPr="007B68C9">
      <w:rPr>
        <w:b/>
        <w:bCs/>
        <w:noProof/>
        <w:lang w:eastAsia="fr-FR"/>
      </w:rPr>
      <mc:AlternateContent>
        <mc:Choice Requires="wps">
          <w:drawing>
            <wp:anchor distT="0" distB="0" distL="114300" distR="114300" simplePos="0" relativeHeight="251657728" behindDoc="0" locked="0" layoutInCell="1" allowOverlap="1" wp14:anchorId="64BF4B33" wp14:editId="19B4DE6A">
              <wp:simplePos x="0" y="0"/>
              <wp:positionH relativeFrom="column">
                <wp:posOffset>6120765</wp:posOffset>
              </wp:positionH>
              <wp:positionV relativeFrom="paragraph">
                <wp:posOffset>-157480</wp:posOffset>
              </wp:positionV>
              <wp:extent cx="719455" cy="467995"/>
              <wp:effectExtent l="1905" t="5715" r="2540" b="31115"/>
              <wp:wrapNone/>
              <wp:docPr id="2"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57BEE" id="Arrondir un rectangle avec un coin diagonal 12" o:spid="_x0000_s1026" style="position:absolute;margin-left:481.95pt;margin-top:-12.4pt;width:56.6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xk/wQAAKAOAAAOAAAAZHJzL2Uyb0RvYy54bWysV9tu4zYQfS/QfyD0WCCRKEu2ZcRZbJK6&#10;KJDuLpoUfaYl6oJKpErSl2zRf+/wIptKVk5RNA+OKB4ezswZjoY3H45di/ZUyIazdYCvowBRlvOi&#10;YdU6+O15c7UMkFSEFaTljK6DFyqDD7fff3dz6Fc05jVvCyoQkDC5OvTroFaqX4WhzGvaEXnNe8pg&#10;suSiIwqGogoLQQ7A3rVhHEXz8MBF0QueUynh7YOdDG4Nf1nSXH0uS0kVatcB2KbMrzC/W/0b3t6Q&#10;VSVIXze5M4P8Bys60jDY9ET1QBRBO9G8oeqaXHDJS3Wd8y7kZdnk1PgA3uDolTdPNemp8QWCI/tT&#10;mOT/R5t/2n8RqCnWQRwgRjqQ6KMQnBWNQDuGBASQsKqliOxprt/kvGGoaEjFGWkRjnUED71cAdFT&#10;/0XoGMj+ked/SJgIRzN6IAGDtodfeAE7kZ3iJmrHUnR6JcQDHY04Lydx6FGhHF4ucJakaYBymErm&#10;iyxL9dYhWQ2L851UP1FuiMj+USqrbQFPRpnC+fcMeVB2Lcj8Q4gWyyjC6IAcu1syILGHjFCNzvuC&#10;0ic+iNyZz1g5STjzoNOEiYeyhk0SQkBOe08Tzj3UO4QLDzpbZlmWTPoNR/u09zzBSZpMmpl5UBvE&#10;SVbsyxNNMmJfm/cofYUuUPrqvEfpa3SB0tfH5tpUFuGRSJfT0hdpWnXsCxSheQR/aJ6ms7kre6cM&#10;xr4+F5HxWJ0LnLEv0GXOsTyXOH2FLnOO9bnE6Ut0mdNX6A0SKlE11BpSD+UnPzJXf+AJQSldB8+g&#10;iy5IPZe62OlyBCXtGbtyBjg968GzERyCpeGzKTgo5LNDHDR8KJZv2EEmHw4uavhikj0ewSHDNDyb&#10;hM9GcH22NR4Or63db81Jxguct3ja3XS8wPmLpx2ejxc4j/HIZRATTHPK6Y/g6/5BBAj6h612A5Qk&#10;Sgs+PKLD+WtVnz5Werbje/rMDU5p7U1FMCExnQjseka0bIR0Xz+I3gAdAMP/3lKegbZ8u0gPqHy3&#10;bfI7+nWCPJnNooUJNrhlCOfLJJ3BuYOd/c+fmzRl/9WkDt5ol2Fvu8bmwJkL4ANg+O8DbYxsugzz&#10;Y3ofPUuy2PQkg/n2hbbeNXsW/TbyY8685ZLaTbW6ptE4yWwcPDcb0D4Wm6ZtkeDq90bVpm2DZtjk&#10;WSVdZlQSwYnXZmj9pai2961AewKNaXZ3jzcbJ1Ql9fyAxrpof2PJbLOM7h+8JWDTaasWWjRTatLE&#10;LreODHZq/tYUGca13UNs9XtqemZnMt8pKp7q4oC27U78SqBLNIQBNIASWul4pm2DATTUw1avgvAN&#10;041J9j1p+5rYGIBO2VBGXHBM0E82mNHIPOgMnaG6RzTd9l8ZjpPoLs6uNvPl4irZJOlVtoiWVxHO&#10;7rJ5lGTJw+ZvrQBOVnVTFJQ9NowOnT9O/l1n7e4gtmc3vb8+81ka6/6UwDWmbImCx66HkElWWcl5&#10;25g80XEe6e8iYnWQPqwXUj0QWdsYmSlbcgTfsQIWkFVNSfGje1akae1zOHbQBu8IJQryZIib6c51&#10;Q247+C0vXqA5hyTWSaovdfBQc/E1QAe4IIEjf+6IoAFqf2aQxxlOEoApM0jSRQwD4c9s/RnCcqBa&#10;B7mCymkH9wrGsGjXi6aqYS97YBj/CNeCstHtu7HQ2uUGcA0yPrgrm75n+WODOl8sb/8BAAD//wMA&#10;UEsDBBQABgAIAAAAIQDtZFnB4QAAAAsBAAAPAAAAZHJzL2Rvd25yZXYueG1sTI9BT4NAEIXvJv6H&#10;zZh4Me0iEFooS2OMevBgIhrT4xSmQGRnCbsF/PduT3qczJf3vpfvF92LiUbbGVZwvw5AEFem7rhR&#10;8PnxvNqCsA65xt4wKfghC/vi+irHrDYzv9NUukb4ELYZKmidGzIpbdWSRrs2A7H/ncyo0flzbGQ9&#10;4uzDdS/DIEikxo59Q4sDPbZUfZdnrWDS5nWIvmYs79zT2+FliackOih1e7M87EA4WtwfDBd9rw6F&#10;dzqaM9dW9ArSJEo9qmAVxn7DhQg2mxDEUUG8TUEWufy/ofgFAAD//wMAUEsBAi0AFAAGAAgAAAAh&#10;ALaDOJL+AAAA4QEAABMAAAAAAAAAAAAAAAAAAAAAAFtDb250ZW50X1R5cGVzXS54bWxQSwECLQAU&#10;AAYACAAAACEAOP0h/9YAAACUAQAACwAAAAAAAAAAAAAAAAAvAQAAX3JlbHMvLnJlbHNQSwECLQAU&#10;AAYACAAAACEA7skcZP8EAACgDgAADgAAAAAAAAAAAAAAAAAuAgAAZHJzL2Uyb0RvYy54bWxQSwEC&#10;LQAUAAYACAAAACEA7WRZweEAAAALAQAADwAAAAAAAAAAAAAAAABZBwAAZHJzL2Rvd25yZXYueG1s&#10;UEsFBgAAAAAEAAQA8wAAAGc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sidRPr="007B68C9">
      <w:rPr>
        <w:b/>
        <w:bCs/>
        <w:noProof/>
        <w:lang w:eastAsia="fr-FR"/>
      </w:rPr>
      <mc:AlternateContent>
        <mc:Choice Requires="wps">
          <w:drawing>
            <wp:anchor distT="0" distB="0" distL="114300" distR="114300" simplePos="0" relativeHeight="251655680" behindDoc="1" locked="0" layoutInCell="1" allowOverlap="1" wp14:anchorId="4AC537CA" wp14:editId="0AFA0B77">
              <wp:simplePos x="0" y="0"/>
              <wp:positionH relativeFrom="column">
                <wp:posOffset>-723265</wp:posOffset>
              </wp:positionH>
              <wp:positionV relativeFrom="paragraph">
                <wp:posOffset>-30480</wp:posOffset>
              </wp:positionV>
              <wp:extent cx="7560310" cy="228600"/>
              <wp:effectExtent l="0" t="0" r="0" b="1968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FD7D1E2"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5z/A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aAdRoJ0INEDkEbEhlOUWnqGXufg9djfK5ug7u9k9VUjIZcteNEbpeTQUlIDqMj6B2cXrKHhKloP&#10;72UN0cnWSMfUvlGdDQgcoL0T5OkoCN0bVMHm5WweTiPQrYKzOE7noVMsIPnhdq+0eUtlh+yiwAqw&#10;u+hkd6eNRUPyg8soT10yzpGS5gszrWPYAneHGu74Beol5BO6ba026yVXaEeghrLbZVSWLk8QW596&#10;R6H9vbwyLdNwuTq5Apg2h6c4EwhoLPAs8dc9ZqhIh9PG58J+hbS4/anfoa68R8hya6h6bOsBrflW&#10;PRAQ1AXEqGaWmHhqsYEBtX946hkJf4CehvbvCeV9SzwH0yTLsjGfkRxH9BGDs87ggaAjUCuta4wf&#10;WRQn4W2cTcp5ejlJymQ2yS7DdBJG2W02D5MsWZU/7dtRkresrqm4Y4IemjRK/q4JxnHh28u1KRpA&#10;xlk880pJzo5Mnynt5DiUmz516xhwjTjrCpweRSO5bYI3ogaJSG4I434dnMP31OyhzKAKDqy4lrFd&#10;4rttLesn6BgoUdcWMF1h0Ur1HaMBJlWB9bctURQj/k5AlWZRktjR5oxkdhmDoU5P1qcnRFQQqsCV&#10;URgqzxpL4wfitlds08Jbvh2EvIFebZhrI9vHHhcgtwbMI5fDODvtwDu1ndfvCb/4BQAA//8DAFBL&#10;AwQUAAYACAAAACEAFbvwRd4AAAALAQAADwAAAGRycy9kb3ducmV2LnhtbEyPwU7DMAyG70i8Q2Qk&#10;blvaDW2sNJ0mYBJHGDyA25imonFKkq0dT092gpstf/r9/eV2sr04kQ+dYwX5PANB3Djdcavg430/&#10;uwcRIrLG3jEpOFOAbXV9VWKh3chvdDrEVqQQDgUqMDEOhZShMWQxzN1AnG6fzluMafWt1B7HFG57&#10;uciylbTYcfpgcKBHQ83X4WgV+JfzPu5wNON3/RzlK/7UevOk1O3NtHsAEWmKfzBc9JM6VMmpdkfW&#10;QfQKZnm+3CQ2TXepw4XI1qs1iFrBMl+ArEr5v0P1CwAA//8DAFBLAQItABQABgAIAAAAIQC2gziS&#10;/gAAAOEBAAATAAAAAAAAAAAAAAAAAAAAAABbQ29udGVudF9UeXBlc10ueG1sUEsBAi0AFAAGAAgA&#10;AAAhADj9If/WAAAAlAEAAAsAAAAAAAAAAAAAAAAALwEAAF9yZWxzLy5yZWxzUEsBAi0AFAAGAAgA&#10;AAAhABbiPnP8AgAAKQYAAA4AAAAAAAAAAAAAAAAALgIAAGRycy9lMm9Eb2MueG1sUEsBAi0AFAAG&#10;AAgAAAAhABW78EXeAAAACwEAAA8AAAAAAAAAAAAAAAAAVgUAAGRycy9kb3ducmV2LnhtbFBLBQYA&#10;AAAABAAEAPMAAABhBgAAAAA=&#10;" fillcolor="#9bc1ff" stroked="f">
              <v:fill color2="#3f80cd" rotate="t" focus="100%" type="gradient">
                <o:fill v:ext="view" type="gradientUnscaled"/>
              </v:fill>
              <v:shadow on="t" opacity="22936f" origin=",.5" offset="0,.63889mm"/>
            </v:rect>
          </w:pict>
        </mc:Fallback>
      </mc:AlternateContent>
    </w:r>
    <w:r w:rsidR="000C6474" w:rsidRPr="007B68C9">
      <w:rPr>
        <w:b/>
        <w:bCs/>
        <w:noProof/>
        <w:color w:val="FFFFFF"/>
        <w:sz w:val="20"/>
        <w:lang w:eastAsia="fr-FR"/>
      </w:rPr>
      <w:t xml:space="preserve">Académie de Versailles – Groupe de travail </w:t>
    </w:r>
    <w:r w:rsidR="007B68C9" w:rsidRPr="007B68C9">
      <w:rPr>
        <w:b/>
        <w:bCs/>
        <w:noProof/>
        <w:color w:val="FFFFFF"/>
        <w:sz w:val="20"/>
        <w:lang w:eastAsia="fr-FR"/>
      </w:rPr>
      <w:t>STL – Année scolaire 2019-2020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CCC36" w14:textId="77777777" w:rsidR="00F36C9F" w:rsidRDefault="00F36C9F" w:rsidP="00C139B6">
      <w:r>
        <w:separator/>
      </w:r>
    </w:p>
  </w:footnote>
  <w:footnote w:type="continuationSeparator" w:id="0">
    <w:p w14:paraId="2C4C99D9" w14:textId="77777777" w:rsidR="00F36C9F" w:rsidRDefault="00F36C9F" w:rsidP="00C13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6AFF" w14:textId="77777777" w:rsidR="000C6474" w:rsidRDefault="00871073" w:rsidP="005501B4">
    <w:pPr>
      <w:pStyle w:val="En-tte"/>
      <w:jc w:val="center"/>
      <w:rPr>
        <w:b/>
        <w:color w:val="FFFFFF"/>
        <w:sz w:val="28"/>
      </w:rPr>
    </w:pPr>
    <w:r>
      <w:rPr>
        <w:noProof/>
        <w:lang w:eastAsia="fr-FR"/>
      </w:rPr>
      <mc:AlternateContent>
        <mc:Choice Requires="wps">
          <w:drawing>
            <wp:anchor distT="0" distB="0" distL="114300" distR="114300" simplePos="0" relativeHeight="251656704" behindDoc="1" locked="0" layoutInCell="1" allowOverlap="1" wp14:anchorId="6528B53C" wp14:editId="65BDB6D4">
              <wp:simplePos x="0" y="0"/>
              <wp:positionH relativeFrom="column">
                <wp:posOffset>-719455</wp:posOffset>
              </wp:positionH>
              <wp:positionV relativeFrom="paragraph">
                <wp:posOffset>-122555</wp:posOffset>
              </wp:positionV>
              <wp:extent cx="7559675" cy="467995"/>
              <wp:effectExtent l="635" t="0" r="2540" b="2730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93D1E6" id="Rectangle 6" o:spid="_x0000_s1026" style="position:absolute;margin-left:-56.65pt;margin-top:-9.6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jY/A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4TjATpoEQPQBoRDadoZukZep2B12N/r2yCur+T5VeNhFy14EVvlJJDS0kFoCLrH5xdsIaGq2gz&#10;vJcVRCdbIx1T+1p1NiBwgPauIE/HgtC9QSVszpMknc0BWQln8Wyepol7gmSH273S5i2VHbKLHCvA&#10;7qKT3Z02Fg3JDi5jeaqCcY6UNF+YaR3DFrg71HDHL1AvIZ/QbWvVbFZcoR2BHkpvV1FRjCAafeod&#10;hfb38splsQhX65MrgKk5PMWZQEAj0B/76x4zdKTDaeNzYb9CWtz+1O9Q194jZLk1VD221YA2fKse&#10;CBTUBcSoYpaY6aXFBgb0/uGpZyT8AfoitH9PKO9b4jm4jNM0HfMZyXFEHzE46wweFHQEakvrhPEj&#10;jaZxeDtNJ8VsMZ/ERZxM0nm4mIRRepvOwjiN18VP+3YUZy2rKirumKAHkUbx34lgHBdeXk6maIAy&#10;JtPEV0pydmT6rNKuHG5AQL30qVvHgGvEWZfjxbFoJLMieCMqKBHJDGHcr4Nz+J6aPbQZRD2w4iRj&#10;VeLVtpHVEygGWtTJAqYrLFqpvmM0wKTKsf62JYpixN8J6NI0imM72pwRJ/MpGOr0ZHN6QkQJoXJc&#10;GoWh86yxMn4gbnvFmhbe8nIQ8ga0WjMnI6tjjwuQWwPmkcthnJ124J3azuv3hF/+AgAA//8DAFBL&#10;AwQUAAYACAAAACEAvqVW394AAAAMAQAADwAAAGRycy9kb3ducmV2LnhtbEyPwU7DMAyG70i8Q2Qk&#10;blvabTBWmk4TMInjGDyA25imonFKk60dT096gttv+dPvz/l2tK04U+8bxwrSeQKCuHK64VrBx/t+&#10;9gDCB2SNrWNScCEP2+L6KsdMu4Hf6HwMtYgl7DNUYELoMil9Zciin7uOOO4+XW8xxLGvpe5xiOW2&#10;lYskuZcWG44XDHb0ZKj6Op6sgv71sg87HMzwXb4EecCfUm+elbq9GXePIAKN4Q+GST+qQxGdSndi&#10;7UWrYJamy2Vkp7SJYUKS9XoBolRwt1qBLHL5/4niFwAA//8DAFBLAQItABQABgAIAAAAIQC2gziS&#10;/gAAAOEBAAATAAAAAAAAAAAAAAAAAAAAAABbQ29udGVudF9UeXBlc10ueG1sUEsBAi0AFAAGAAgA&#10;AAAhADj9If/WAAAAlAEAAAsAAAAAAAAAAAAAAAAALwEAAF9yZWxzLy5yZWxzUEsBAi0AFAAGAAgA&#10;AAAhAATt2Nj8AgAAKQYAAA4AAAAAAAAAAAAAAAAALgIAAGRycy9lMm9Eb2MueG1sUEsBAi0AFAAG&#10;AAgAAAAhAL6lVt/eAAAADAEAAA8AAAAAAAAAAAAAAAAAVgUAAGRycy9kb3ducmV2LnhtbFBLBQYA&#10;AAAABAAEAPMAAABhBgAAAAA=&#10;" fillcolor="#9bc1ff" stroked="f">
              <v:fill color2="#3f80cd" rotate="t" focus="100%" type="gradient">
                <o:fill v:ext="view" type="gradientUnscaled"/>
              </v:fill>
              <v:shadow on="t" opacity="22936f" origin=",.5" offset="0,.63889mm"/>
            </v:rect>
          </w:pict>
        </mc:Fallback>
      </mc:AlternateContent>
    </w:r>
    <w:r>
      <w:rPr>
        <w:noProof/>
        <w:lang w:eastAsia="fr-FR"/>
      </w:rPr>
      <mc:AlternateContent>
        <mc:Choice Requires="wps">
          <w:drawing>
            <wp:anchor distT="45720" distB="45720" distL="114300" distR="114300" simplePos="0" relativeHeight="251659776" behindDoc="0" locked="0" layoutInCell="1" allowOverlap="1" wp14:anchorId="3A1BE2C5" wp14:editId="5AD76DCA">
              <wp:simplePos x="0" y="0"/>
              <wp:positionH relativeFrom="column">
                <wp:posOffset>-558165</wp:posOffset>
              </wp:positionH>
              <wp:positionV relativeFrom="paragraph">
                <wp:posOffset>-141605</wp:posOffset>
              </wp:positionV>
              <wp:extent cx="993775" cy="500380"/>
              <wp:effectExtent l="3810" t="1270" r="2540" b="31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85D9" w14:textId="77777777" w:rsidR="007B68C9" w:rsidRDefault="00871073">
                          <w:r w:rsidRPr="00FF009D">
                            <w:rPr>
                              <w:noProof/>
                              <w:lang w:eastAsia="fr-FR"/>
                            </w:rPr>
                            <w:drawing>
                              <wp:inline distT="0" distB="0" distL="0" distR="0" wp14:anchorId="4B3F5999" wp14:editId="585D147A">
                                <wp:extent cx="803910" cy="41021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4102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A1BE2C5" id="_x0000_t202" coordsize="21600,21600" o:spt="202" path="m,l,21600r21600,l21600,xe">
              <v:stroke joinstyle="miter"/>
              <v:path gradientshapeok="t" o:connecttype="rect"/>
            </v:shapetype>
            <v:shape id="_x0000_s1029" type="#_x0000_t202" style="position:absolute;left:0;text-align:left;margin-left:-43.95pt;margin-top:-11.15pt;width:78.25pt;height:39.4pt;z-index:2516597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Yb9AEAAMgDAAAOAAAAZHJzL2Uyb0RvYy54bWysU02P0zAQvSPxHyzfadIvuo2arpZdFSEt&#10;C9KyF26O4yQWiccau03Kr2fstKWwN8TF8nz4zZs3483t0LXsoNBpMDmfTlLOlJFQalPn/OXb7t0N&#10;Z84LU4oWjMr5UTl+u337ZtPbTM2ggbZUyAjEuKy3OW+8t1mSONmoTrgJWGUoWAF2wpOJdVKi6Am9&#10;a5NZmr5PesDSIkjlHHkfxiDfRvyqUtJ/qSqnPGtzTtx8PDGeRTiT7UZkNQrbaHmiIf6BRSe0oaIX&#10;qAfhBdujfgXVaYngoPITCV0CVaWlij1QN9P0r26eG2FV7IXEcfYik/t/sPLp8BWZLnM+58yIjkb0&#10;nQbFSsW8GrxisyBRb11Gmc+Wcv3wAQYadWzX2UeQPxwzcN8IU6s7ROgbJUqiOA0vk6unI44LIEX/&#10;GUqqJfYeItBQYRf0I0UYodOojpfxEA8myblez1erJWeSQss0nd/E8SUiOz+26PxHBR0Ll5wjTT+C&#10;i8Oj84GMyM4poZaBnW7buAGt+cNBicETyQe+I3M/FMNJjALKI7WBMC4UfQC6NIA/OetpmXJuSETO&#10;2k+GhFhPF4uwe9FYLFczMvA6UlxHhJEElHPP2Xi99+O+7i3quqE6Z+nvSLydjo0FlUdOJ9a0LrHf&#10;02qHfby2Y9bvD7j9BQAA//8DAFBLAwQUAAYACAAAACEAzgFFzuIAAAAJAQAADwAAAGRycy9kb3du&#10;cmV2LnhtbEyPy07DMBBF90j8gzVI7FqH0KYhxKkQL4kKFg0VEjs3nsYRsR3ZThv+nmEFuxnN0Z1z&#10;y/VkenZEHzpnBVzNE2BoG6c62wrYvT/NcmAhSqtk7ywK+MYA6+r8rJSFcie7xWMdW0YhNhRSgI5x&#10;KDgPjUYjw9wNaOl2cN7ISKtvufLyROGm52mSZNzIztIHLQe819h81aMR8PyyafX2YTN+LHy9WA2f&#10;j4e3150QlxfT3S2wiFP8g+FXn9ShIqe9G60KrBcwy1c3hNKQptfAiMjyDNhewDJbAq9K/r9B9QMA&#10;AP//AwBQSwECLQAUAAYACAAAACEAtoM4kv4AAADhAQAAEwAAAAAAAAAAAAAAAAAAAAAAW0NvbnRl&#10;bnRfVHlwZXNdLnhtbFBLAQItABQABgAIAAAAIQA4/SH/1gAAAJQBAAALAAAAAAAAAAAAAAAAAC8B&#10;AABfcmVscy8ucmVsc1BLAQItABQABgAIAAAAIQCXPMYb9AEAAMgDAAAOAAAAAAAAAAAAAAAAAC4C&#10;AABkcnMvZTJvRG9jLnhtbFBLAQItABQABgAIAAAAIQDOAUXO4gAAAAkBAAAPAAAAAAAAAAAAAAAA&#10;AE4EAABkcnMvZG93bnJldi54bWxQSwUGAAAAAAQABADzAAAAXQUAAAAA&#10;" filled="f" stroked="f">
              <v:textbox style="mso-fit-shape-to-text:t">
                <w:txbxContent>
                  <w:p w14:paraId="6B1385D9" w14:textId="77777777" w:rsidR="007B68C9" w:rsidRDefault="00871073">
                    <w:r w:rsidRPr="00FF009D">
                      <w:rPr>
                        <w:noProof/>
                        <w:lang w:eastAsia="fr-FR"/>
                      </w:rPr>
                      <w:drawing>
                        <wp:inline distT="0" distB="0" distL="0" distR="0" wp14:anchorId="4B3F5999" wp14:editId="585D147A">
                          <wp:extent cx="803910" cy="41021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410210"/>
                                  </a:xfrm>
                                  <a:prstGeom prst="rect">
                                    <a:avLst/>
                                  </a:prstGeom>
                                  <a:noFill/>
                                  <a:ln>
                                    <a:noFill/>
                                  </a:ln>
                                </pic:spPr>
                              </pic:pic>
                            </a:graphicData>
                          </a:graphic>
                        </wp:inline>
                      </w:drawing>
                    </w:r>
                  </w:p>
                </w:txbxContent>
              </v:textbox>
              <w10:wrap type="square"/>
            </v:shape>
          </w:pict>
        </mc:Fallback>
      </mc:AlternateContent>
    </w:r>
    <w:r w:rsidR="000C6474" w:rsidRPr="00837DE0">
      <w:rPr>
        <w:b/>
        <w:color w:val="FFFFFF"/>
        <w:sz w:val="28"/>
      </w:rPr>
      <w:t xml:space="preserve">Document </w:t>
    </w:r>
    <w:r w:rsidR="007D23A8">
      <w:rPr>
        <w:b/>
        <w:color w:val="FFFFFF"/>
        <w:sz w:val="28"/>
      </w:rPr>
      <w:t>élève</w:t>
    </w:r>
    <w:r w:rsidR="00E069D9">
      <w:rPr>
        <w:b/>
        <w:color w:val="FFFFFF"/>
        <w:sz w:val="28"/>
      </w:rPr>
      <w:t xml:space="preserve"> – terminale</w:t>
    </w:r>
  </w:p>
  <w:p w14:paraId="7CFD8D74" w14:textId="77777777" w:rsidR="00E069D9" w:rsidRPr="00837DE0" w:rsidRDefault="00E069D9" w:rsidP="005501B4">
    <w:pPr>
      <w:pStyle w:val="En-tte"/>
      <w:jc w:val="center"/>
      <w:rPr>
        <w:b/>
        <w:color w:val="FFFFFF"/>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A60D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8680F"/>
    <w:multiLevelType w:val="hybridMultilevel"/>
    <w:tmpl w:val="A43AE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5E457A"/>
    <w:multiLevelType w:val="hybridMultilevel"/>
    <w:tmpl w:val="5ABEC5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5A546B"/>
    <w:multiLevelType w:val="hybridMultilevel"/>
    <w:tmpl w:val="9D728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C7D15"/>
    <w:multiLevelType w:val="hybridMultilevel"/>
    <w:tmpl w:val="73BC5C20"/>
    <w:lvl w:ilvl="0" w:tplc="BA60948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F66109"/>
    <w:multiLevelType w:val="hybridMultilevel"/>
    <w:tmpl w:val="A5DE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123B0F"/>
    <w:multiLevelType w:val="hybridMultilevel"/>
    <w:tmpl w:val="BA7EE4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4134DD"/>
    <w:multiLevelType w:val="hybridMultilevel"/>
    <w:tmpl w:val="67F0F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4C5CA6"/>
    <w:multiLevelType w:val="hybridMultilevel"/>
    <w:tmpl w:val="15908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C81B61"/>
    <w:multiLevelType w:val="hybridMultilevel"/>
    <w:tmpl w:val="2BF0FE14"/>
    <w:lvl w:ilvl="0" w:tplc="360843E2">
      <w:start w:val="1"/>
      <w:numFmt w:val="bullet"/>
      <w:pStyle w:val="Titre2"/>
      <w:lvlText w:val=""/>
      <w:lvlJc w:val="left"/>
      <w:pPr>
        <w:ind w:left="6392" w:hanging="360"/>
      </w:pPr>
      <w:rPr>
        <w:rFonts w:ascii="Wingdings" w:hAnsi="Wingdings" w:hint="default"/>
      </w:rPr>
    </w:lvl>
    <w:lvl w:ilvl="1" w:tplc="040C0003" w:tentative="1">
      <w:start w:val="1"/>
      <w:numFmt w:val="bullet"/>
      <w:lvlText w:val="o"/>
      <w:lvlJc w:val="left"/>
      <w:pPr>
        <w:ind w:left="7112" w:hanging="360"/>
      </w:pPr>
      <w:rPr>
        <w:rFonts w:ascii="Courier New" w:hAnsi="Courier New" w:hint="default"/>
      </w:rPr>
    </w:lvl>
    <w:lvl w:ilvl="2" w:tplc="040C0005" w:tentative="1">
      <w:start w:val="1"/>
      <w:numFmt w:val="bullet"/>
      <w:lvlText w:val=""/>
      <w:lvlJc w:val="left"/>
      <w:pPr>
        <w:ind w:left="7832" w:hanging="360"/>
      </w:pPr>
      <w:rPr>
        <w:rFonts w:ascii="Wingdings" w:hAnsi="Wingdings" w:hint="default"/>
      </w:rPr>
    </w:lvl>
    <w:lvl w:ilvl="3" w:tplc="040C0001" w:tentative="1">
      <w:start w:val="1"/>
      <w:numFmt w:val="bullet"/>
      <w:lvlText w:val=""/>
      <w:lvlJc w:val="left"/>
      <w:pPr>
        <w:ind w:left="8552" w:hanging="360"/>
      </w:pPr>
      <w:rPr>
        <w:rFonts w:ascii="Symbol" w:hAnsi="Symbol" w:hint="default"/>
      </w:rPr>
    </w:lvl>
    <w:lvl w:ilvl="4" w:tplc="040C0003" w:tentative="1">
      <w:start w:val="1"/>
      <w:numFmt w:val="bullet"/>
      <w:lvlText w:val="o"/>
      <w:lvlJc w:val="left"/>
      <w:pPr>
        <w:ind w:left="9272" w:hanging="360"/>
      </w:pPr>
      <w:rPr>
        <w:rFonts w:ascii="Courier New" w:hAnsi="Courier New" w:hint="default"/>
      </w:rPr>
    </w:lvl>
    <w:lvl w:ilvl="5" w:tplc="040C0005" w:tentative="1">
      <w:start w:val="1"/>
      <w:numFmt w:val="bullet"/>
      <w:lvlText w:val=""/>
      <w:lvlJc w:val="left"/>
      <w:pPr>
        <w:ind w:left="9992" w:hanging="360"/>
      </w:pPr>
      <w:rPr>
        <w:rFonts w:ascii="Wingdings" w:hAnsi="Wingdings" w:hint="default"/>
      </w:rPr>
    </w:lvl>
    <w:lvl w:ilvl="6" w:tplc="040C0001" w:tentative="1">
      <w:start w:val="1"/>
      <w:numFmt w:val="bullet"/>
      <w:lvlText w:val=""/>
      <w:lvlJc w:val="left"/>
      <w:pPr>
        <w:ind w:left="10712" w:hanging="360"/>
      </w:pPr>
      <w:rPr>
        <w:rFonts w:ascii="Symbol" w:hAnsi="Symbol" w:hint="default"/>
      </w:rPr>
    </w:lvl>
    <w:lvl w:ilvl="7" w:tplc="040C0003" w:tentative="1">
      <w:start w:val="1"/>
      <w:numFmt w:val="bullet"/>
      <w:lvlText w:val="o"/>
      <w:lvlJc w:val="left"/>
      <w:pPr>
        <w:ind w:left="11432" w:hanging="360"/>
      </w:pPr>
      <w:rPr>
        <w:rFonts w:ascii="Courier New" w:hAnsi="Courier New" w:hint="default"/>
      </w:rPr>
    </w:lvl>
    <w:lvl w:ilvl="8" w:tplc="040C0005" w:tentative="1">
      <w:start w:val="1"/>
      <w:numFmt w:val="bullet"/>
      <w:lvlText w:val=""/>
      <w:lvlJc w:val="left"/>
      <w:pPr>
        <w:ind w:left="12152" w:hanging="360"/>
      </w:pPr>
      <w:rPr>
        <w:rFonts w:ascii="Wingdings" w:hAnsi="Wingdings" w:hint="default"/>
      </w:rPr>
    </w:lvl>
  </w:abstractNum>
  <w:abstractNum w:abstractNumId="10" w15:restartNumberingAfterBreak="0">
    <w:nsid w:val="72446728"/>
    <w:multiLevelType w:val="hybridMultilevel"/>
    <w:tmpl w:val="4D6E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BE28D0"/>
    <w:multiLevelType w:val="hybridMultilevel"/>
    <w:tmpl w:val="72B0540A"/>
    <w:lvl w:ilvl="0" w:tplc="BBA676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AC4F37"/>
    <w:multiLevelType w:val="hybridMultilevel"/>
    <w:tmpl w:val="87E04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12"/>
  </w:num>
  <w:num w:numId="5">
    <w:abstractNumId w:val="10"/>
  </w:num>
  <w:num w:numId="6">
    <w:abstractNumId w:val="7"/>
  </w:num>
  <w:num w:numId="7">
    <w:abstractNumId w:val="3"/>
  </w:num>
  <w:num w:numId="8">
    <w:abstractNumId w:val="5"/>
  </w:num>
  <w:num w:numId="9">
    <w:abstractNumId w:val="1"/>
  </w:num>
  <w:num w:numId="10">
    <w:abstractNumId w:val="4"/>
  </w:num>
  <w:num w:numId="11">
    <w:abstractNumId w:val="8"/>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B02"/>
    <w:rsid w:val="00002C5F"/>
    <w:rsid w:val="00074D91"/>
    <w:rsid w:val="00077728"/>
    <w:rsid w:val="00080830"/>
    <w:rsid w:val="000C6474"/>
    <w:rsid w:val="0010310B"/>
    <w:rsid w:val="00113E46"/>
    <w:rsid w:val="00116A6E"/>
    <w:rsid w:val="0013719A"/>
    <w:rsid w:val="001701A3"/>
    <w:rsid w:val="00200426"/>
    <w:rsid w:val="002034AE"/>
    <w:rsid w:val="00253DA1"/>
    <w:rsid w:val="0025739D"/>
    <w:rsid w:val="00285F55"/>
    <w:rsid w:val="002B2FE6"/>
    <w:rsid w:val="002D7168"/>
    <w:rsid w:val="0031295F"/>
    <w:rsid w:val="003367D1"/>
    <w:rsid w:val="00367352"/>
    <w:rsid w:val="00374190"/>
    <w:rsid w:val="003975FB"/>
    <w:rsid w:val="003A15B3"/>
    <w:rsid w:val="003D2573"/>
    <w:rsid w:val="003E0F12"/>
    <w:rsid w:val="003E30F8"/>
    <w:rsid w:val="00465D40"/>
    <w:rsid w:val="004C046B"/>
    <w:rsid w:val="00533A48"/>
    <w:rsid w:val="005501B4"/>
    <w:rsid w:val="00587AC7"/>
    <w:rsid w:val="005A1AD4"/>
    <w:rsid w:val="005C52BF"/>
    <w:rsid w:val="005D7BB2"/>
    <w:rsid w:val="005F46C8"/>
    <w:rsid w:val="00602533"/>
    <w:rsid w:val="00603199"/>
    <w:rsid w:val="006274CD"/>
    <w:rsid w:val="00660092"/>
    <w:rsid w:val="00665655"/>
    <w:rsid w:val="00665D3C"/>
    <w:rsid w:val="00665DAA"/>
    <w:rsid w:val="00681B02"/>
    <w:rsid w:val="00696F20"/>
    <w:rsid w:val="006A2FA9"/>
    <w:rsid w:val="006A2FC4"/>
    <w:rsid w:val="007404CA"/>
    <w:rsid w:val="00797370"/>
    <w:rsid w:val="007A7957"/>
    <w:rsid w:val="007B68C9"/>
    <w:rsid w:val="007C6785"/>
    <w:rsid w:val="007D029E"/>
    <w:rsid w:val="007D23A8"/>
    <w:rsid w:val="007E581E"/>
    <w:rsid w:val="00837DE0"/>
    <w:rsid w:val="00871073"/>
    <w:rsid w:val="008C4864"/>
    <w:rsid w:val="008D23E0"/>
    <w:rsid w:val="008D272E"/>
    <w:rsid w:val="008D4F54"/>
    <w:rsid w:val="008D6266"/>
    <w:rsid w:val="009A2AB1"/>
    <w:rsid w:val="009C2AC6"/>
    <w:rsid w:val="009E027F"/>
    <w:rsid w:val="009F4931"/>
    <w:rsid w:val="00A01F80"/>
    <w:rsid w:val="00A46940"/>
    <w:rsid w:val="00A558C3"/>
    <w:rsid w:val="00A87965"/>
    <w:rsid w:val="00AC2CB2"/>
    <w:rsid w:val="00AD2BA9"/>
    <w:rsid w:val="00AF0F3C"/>
    <w:rsid w:val="00AF4636"/>
    <w:rsid w:val="00B263A0"/>
    <w:rsid w:val="00B42013"/>
    <w:rsid w:val="00B8331A"/>
    <w:rsid w:val="00BA2FD7"/>
    <w:rsid w:val="00BB3290"/>
    <w:rsid w:val="00C139B6"/>
    <w:rsid w:val="00C24F5D"/>
    <w:rsid w:val="00C27898"/>
    <w:rsid w:val="00C533CE"/>
    <w:rsid w:val="00C90D7B"/>
    <w:rsid w:val="00CA574D"/>
    <w:rsid w:val="00CB40DC"/>
    <w:rsid w:val="00CD69F1"/>
    <w:rsid w:val="00CE1E63"/>
    <w:rsid w:val="00CF7D04"/>
    <w:rsid w:val="00D05D71"/>
    <w:rsid w:val="00D63A21"/>
    <w:rsid w:val="00D6784F"/>
    <w:rsid w:val="00D751F5"/>
    <w:rsid w:val="00D807EB"/>
    <w:rsid w:val="00DC09BA"/>
    <w:rsid w:val="00DD4EE7"/>
    <w:rsid w:val="00DF5463"/>
    <w:rsid w:val="00E069D9"/>
    <w:rsid w:val="00E17081"/>
    <w:rsid w:val="00ED4854"/>
    <w:rsid w:val="00EF47B1"/>
    <w:rsid w:val="00EF4CBC"/>
    <w:rsid w:val="00F219D7"/>
    <w:rsid w:val="00F318DA"/>
    <w:rsid w:val="00F327FD"/>
    <w:rsid w:val="00F3423B"/>
    <w:rsid w:val="00F36C9F"/>
    <w:rsid w:val="00F7731D"/>
    <w:rsid w:val="00F9440F"/>
    <w:rsid w:val="00F95401"/>
    <w:rsid w:val="00FA54A1"/>
    <w:rsid w:val="00FB548E"/>
    <w:rsid w:val="00FD6B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57C143"/>
  <w14:defaultImageDpi w14:val="300"/>
  <w15:chartTrackingRefBased/>
  <w15:docId w15:val="{6A00A2D0-1EB4-4AC0-97F1-DAB6B185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02"/>
    <w:pPr>
      <w:jc w:val="both"/>
    </w:pPr>
    <w:rPr>
      <w:rFonts w:ascii="Calibri" w:eastAsia="Times New Roman" w:hAnsi="Calibri"/>
      <w:color w:val="000000"/>
      <w:sz w:val="24"/>
      <w:szCs w:val="24"/>
      <w:lang w:eastAsia="ja-JP"/>
    </w:rPr>
  </w:style>
  <w:style w:type="paragraph" w:styleId="Titre1">
    <w:name w:val="heading 1"/>
    <w:basedOn w:val="Normal"/>
    <w:next w:val="Normal"/>
    <w:link w:val="Titre1Car"/>
    <w:uiPriority w:val="9"/>
    <w:qFormat/>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7C6785"/>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7C6785"/>
    <w:rPr>
      <w:rFonts w:ascii="Calibri" w:eastAsia="MS Gothic" w:hAnsi="Calibri" w:cs="Times New Roman"/>
      <w:b/>
      <w:bCs/>
      <w:color w:val="4F81BD"/>
    </w:rPr>
  </w:style>
  <w:style w:type="paragraph" w:customStyle="1" w:styleId="Default">
    <w:name w:val="Default"/>
    <w:qFormat/>
    <w:rsid w:val="00681B02"/>
    <w:pPr>
      <w:autoSpaceDE w:val="0"/>
      <w:autoSpaceDN w:val="0"/>
      <w:adjustRightInd w:val="0"/>
    </w:pPr>
    <w:rPr>
      <w:rFonts w:ascii="Arial" w:hAnsi="Arial" w:cs="Arial"/>
      <w:color w:val="000000"/>
      <w:sz w:val="24"/>
      <w:szCs w:val="24"/>
    </w:rPr>
  </w:style>
  <w:style w:type="paragraph" w:styleId="Corpsdetexte3">
    <w:name w:val="Body Text 3"/>
    <w:basedOn w:val="Normal"/>
    <w:link w:val="Corpsdetexte3Car"/>
    <w:rsid w:val="00681B02"/>
    <w:rPr>
      <w:rFonts w:ascii="Arial" w:hAnsi="Arial"/>
      <w:b/>
      <w:color w:val="auto"/>
      <w:sz w:val="20"/>
      <w:szCs w:val="22"/>
      <w:lang w:val="x-none" w:eastAsia="en-US"/>
    </w:rPr>
  </w:style>
  <w:style w:type="character" w:customStyle="1" w:styleId="Corpsdetexte3Car">
    <w:name w:val="Corps de texte 3 Car"/>
    <w:link w:val="Corpsdetexte3"/>
    <w:rsid w:val="00681B02"/>
    <w:rPr>
      <w:rFonts w:ascii="Arial" w:eastAsia="Times New Roman" w:hAnsi="Arial"/>
      <w:b/>
      <w:szCs w:val="22"/>
      <w:lang w:val="x-none" w:eastAsia="en-US"/>
    </w:rPr>
  </w:style>
  <w:style w:type="character" w:styleId="Appelnotedebasdep">
    <w:name w:val="footnote reference"/>
    <w:rsid w:val="00681B02"/>
    <w:rPr>
      <w:vertAlign w:val="superscript"/>
    </w:rPr>
  </w:style>
  <w:style w:type="paragraph" w:styleId="NormalWeb">
    <w:name w:val="Normal (Web)"/>
    <w:basedOn w:val="Normal"/>
    <w:uiPriority w:val="99"/>
    <w:unhideWhenUsed/>
    <w:rsid w:val="00C90D7B"/>
    <w:pPr>
      <w:spacing w:before="100" w:beforeAutospacing="1" w:after="100" w:afterAutospacing="1"/>
      <w:jc w:val="left"/>
    </w:pPr>
    <w:rPr>
      <w:rFonts w:ascii="Times New Roman" w:hAnsi="Times New Roman"/>
      <w:color w:val="auto"/>
      <w:lang w:eastAsia="fr-FR"/>
    </w:rPr>
  </w:style>
  <w:style w:type="table" w:styleId="Grilledutableau">
    <w:name w:val="Table Grid"/>
    <w:basedOn w:val="TableauNormal"/>
    <w:uiPriority w:val="39"/>
    <w:rsid w:val="007D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65655"/>
    <w:pPr>
      <w:spacing w:after="200" w:line="276" w:lineRule="auto"/>
      <w:ind w:left="720"/>
      <w:contextualSpacing/>
      <w:jc w:val="left"/>
    </w:pPr>
    <w:rPr>
      <w:rFonts w:eastAsia="Calibri" w:cs="Calibri"/>
      <w:color w:val="auto"/>
      <w:sz w:val="22"/>
      <w:szCs w:val="22"/>
      <w:lang w:eastAsia="en-US"/>
    </w:rPr>
  </w:style>
  <w:style w:type="character" w:styleId="Lienhypertexte">
    <w:name w:val="Hyperlink"/>
    <w:basedOn w:val="Policepardfaut"/>
    <w:uiPriority w:val="99"/>
    <w:unhideWhenUsed/>
    <w:rsid w:val="00533A48"/>
    <w:rPr>
      <w:color w:val="0563C1" w:themeColor="hyperlink"/>
      <w:u w:val="single"/>
    </w:rPr>
  </w:style>
  <w:style w:type="character" w:styleId="Lienhypertextesuivivisit">
    <w:name w:val="FollowedHyperlink"/>
    <w:basedOn w:val="Policepardfaut"/>
    <w:uiPriority w:val="99"/>
    <w:semiHidden/>
    <w:unhideWhenUsed/>
    <w:rsid w:val="00ED48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857908">
      <w:bodyDiv w:val="1"/>
      <w:marLeft w:val="0"/>
      <w:marRight w:val="0"/>
      <w:marTop w:val="0"/>
      <w:marBottom w:val="0"/>
      <w:divBdr>
        <w:top w:val="none" w:sz="0" w:space="0" w:color="auto"/>
        <w:left w:val="none" w:sz="0" w:space="0" w:color="auto"/>
        <w:bottom w:val="none" w:sz="0" w:space="0" w:color="auto"/>
        <w:right w:val="none" w:sz="0" w:space="0" w:color="auto"/>
      </w:divBdr>
    </w:div>
    <w:div w:id="1325475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ciments.fr/autres-ouvrages-de-genie-civil/reparation-des-ouvrages-en-beton-arme-degrades-par-corrosion-des-armatur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ttyimages.fr/detail/vid&#233;o/office-building-demolition-by-explosion-film/475676955?adppopup=true&amp;uiloc=thumbnail_more_search_results_adp" TargetMode="External"/><Relationship Id="rId5" Type="http://schemas.openxmlformats.org/officeDocument/2006/relationships/webSettings" Target="webSettings.xml"/><Relationship Id="rId15" Type="http://schemas.openxmlformats.org/officeDocument/2006/relationships/hyperlink" Target="mailto:xx.yy@ac-versailles.fr"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xx.yy@ac-versaille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E38BA-F727-48D3-B938-BA13D0E59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765</Words>
  <Characters>4212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LATOUCHE</dc:creator>
  <cp:keywords/>
  <dc:description/>
  <cp:lastModifiedBy>JCMT</cp:lastModifiedBy>
  <cp:revision>11</cp:revision>
  <cp:lastPrinted>2020-04-04T10:18:00Z</cp:lastPrinted>
  <dcterms:created xsi:type="dcterms:W3CDTF">2020-03-31T20:26:00Z</dcterms:created>
  <dcterms:modified xsi:type="dcterms:W3CDTF">2020-04-04T10:20:00Z</dcterms:modified>
  <cp:category/>
</cp:coreProperties>
</file>