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7EF8C" w14:textId="15E8359D" w:rsidR="006F5CA1" w:rsidRPr="00C444E1" w:rsidRDefault="00761D00" w:rsidP="006F5CA1">
      <w:pPr>
        <w:pBdr>
          <w:top w:val="single" w:sz="18" w:space="1" w:color="auto"/>
          <w:left w:val="single" w:sz="18" w:space="4" w:color="auto"/>
          <w:bottom w:val="single" w:sz="18" w:space="1" w:color="auto"/>
          <w:right w:val="single" w:sz="18" w:space="4" w:color="auto"/>
        </w:pBdr>
        <w:ind w:firstLine="360"/>
        <w:jc w:val="center"/>
        <w:outlineLvl w:val="0"/>
        <w:rPr>
          <w:b/>
          <w:sz w:val="48"/>
          <w:szCs w:val="48"/>
        </w:rPr>
      </w:pPr>
      <w:r>
        <w:rPr>
          <w:b/>
          <w:sz w:val="48"/>
          <w:szCs w:val="48"/>
        </w:rPr>
        <w:t>Jeu des 8 familles : chaînes énergétiques</w:t>
      </w:r>
    </w:p>
    <w:p w14:paraId="4A0DC359" w14:textId="77777777" w:rsidR="00681B02" w:rsidRPr="00FB1A8D" w:rsidRDefault="00FB0007" w:rsidP="002A0ED1">
      <w:pPr>
        <w:pStyle w:val="Titre2"/>
        <w:rPr>
          <w:color w:val="2E74B5"/>
        </w:rPr>
      </w:pPr>
      <w:r>
        <w:rPr>
          <w:color w:val="2E74B5"/>
        </w:rPr>
        <w:t>Problématique :</w:t>
      </w:r>
    </w:p>
    <w:p w14:paraId="23081D53" w14:textId="77777777" w:rsidR="003B4CE1" w:rsidRPr="00CA6CB5" w:rsidRDefault="004E39B9" w:rsidP="007D23A8">
      <w:pPr>
        <w:rPr>
          <w:rFonts w:asciiTheme="minorHAnsi" w:hAnsiTheme="minorHAnsi" w:cstheme="minorHAnsi"/>
        </w:rPr>
      </w:pPr>
      <w:r w:rsidRPr="00CA6CB5">
        <w:rPr>
          <w:rFonts w:asciiTheme="minorHAnsi" w:hAnsiTheme="minorHAnsi" w:cstheme="minorHAnsi"/>
        </w:rPr>
        <w:t xml:space="preserve">Conscientes des conséquences de la combustion des hydrocarbures, dont les réserves s’épuisent, les sociétés actuelles s’orientent vers des modes de production d’énergie électrique qui émettent peu de gaz à effet de serre, responsables du réchauffement climatique. La recherche porte donc sur les procédés qui ne s’appuient pas sur des réactions de combustion. </w:t>
      </w:r>
    </w:p>
    <w:p w14:paraId="3D381A32" w14:textId="5CDBBF8E" w:rsidR="00F84885" w:rsidRPr="00CA6CB5" w:rsidRDefault="004E39B9" w:rsidP="007D23A8">
      <w:pPr>
        <w:rPr>
          <w:rFonts w:asciiTheme="minorHAnsi" w:hAnsiTheme="minorHAnsi" w:cstheme="minorHAnsi"/>
          <w:b/>
        </w:rPr>
      </w:pPr>
      <w:r w:rsidRPr="00CA6CB5">
        <w:rPr>
          <w:rFonts w:asciiTheme="minorHAnsi" w:hAnsiTheme="minorHAnsi" w:cstheme="minorHAnsi"/>
          <w:b/>
        </w:rPr>
        <w:t>Sur quels types de conversions énergétiques repose la production d’énergie électrique ?</w:t>
      </w:r>
    </w:p>
    <w:p w14:paraId="52937364" w14:textId="6DD7D58C" w:rsidR="003B4CE1" w:rsidRPr="0039345F" w:rsidRDefault="0039345F" w:rsidP="0039345F">
      <w:pPr>
        <w:pStyle w:val="Titre2"/>
        <w:ind w:left="360"/>
        <w:rPr>
          <w:color w:val="2E74B5"/>
        </w:rPr>
      </w:pPr>
      <w:r w:rsidRPr="0039345F">
        <w:rPr>
          <w:color w:val="2E74B5"/>
        </w:rPr>
        <w:t>Savoir-faire :</w:t>
      </w:r>
    </w:p>
    <w:p w14:paraId="25D5EEEA" w14:textId="4CD3AA6C" w:rsidR="0039345F" w:rsidRPr="00CA6CB5" w:rsidRDefault="0039345F" w:rsidP="0039345F">
      <w:pPr>
        <w:pStyle w:val="TableParagraph"/>
        <w:spacing w:before="67"/>
        <w:ind w:right="301"/>
        <w:rPr>
          <w:rFonts w:asciiTheme="minorHAnsi" w:hAnsiTheme="minorHAnsi" w:cstheme="minorHAnsi"/>
          <w:sz w:val="24"/>
          <w:szCs w:val="24"/>
          <w:lang w:val="fr-FR"/>
        </w:rPr>
      </w:pPr>
      <w:r w:rsidRPr="00CA6CB5">
        <w:rPr>
          <w:rFonts w:asciiTheme="minorHAnsi" w:hAnsiTheme="minorHAnsi" w:cstheme="minorHAnsi"/>
          <w:sz w:val="24"/>
          <w:szCs w:val="24"/>
          <w:lang w:val="fr-FR"/>
        </w:rPr>
        <w:t>-</w:t>
      </w:r>
      <w:r w:rsidRPr="00CA6CB5">
        <w:rPr>
          <w:rFonts w:asciiTheme="minorHAnsi" w:hAnsiTheme="minorHAnsi" w:cstheme="minorHAnsi"/>
          <w:sz w:val="24"/>
          <w:szCs w:val="24"/>
          <w:lang w:val="fr-FR"/>
        </w:rPr>
        <w:t xml:space="preserve"> d</w:t>
      </w:r>
      <w:r w:rsidRPr="00CA6CB5">
        <w:rPr>
          <w:rFonts w:asciiTheme="minorHAnsi" w:hAnsiTheme="minorHAnsi" w:cstheme="minorHAnsi"/>
          <w:sz w:val="24"/>
          <w:szCs w:val="24"/>
          <w:lang w:val="fr-FR"/>
        </w:rPr>
        <w:t>écrire des exemples de chaînes de transformations énergétiques permettant d’obtenir de l’énergie électrique à partir de différentes ressources primaires d’énergie</w:t>
      </w:r>
      <w:r w:rsidRPr="00CA6CB5">
        <w:rPr>
          <w:rFonts w:asciiTheme="minorHAnsi" w:hAnsiTheme="minorHAnsi" w:cstheme="minorHAnsi"/>
          <w:sz w:val="24"/>
          <w:szCs w:val="24"/>
          <w:lang w:val="fr-FR"/>
        </w:rPr>
        <w:t> ;</w:t>
      </w:r>
    </w:p>
    <w:p w14:paraId="1B3B5862" w14:textId="014A7155" w:rsidR="0039345F" w:rsidRPr="00CA6CB5" w:rsidRDefault="0039345F" w:rsidP="0039345F">
      <w:pPr>
        <w:pStyle w:val="TableParagraph"/>
        <w:spacing w:before="120"/>
        <w:ind w:right="301"/>
        <w:rPr>
          <w:rFonts w:asciiTheme="minorHAnsi" w:hAnsiTheme="minorHAnsi" w:cstheme="minorHAnsi"/>
          <w:sz w:val="24"/>
          <w:szCs w:val="24"/>
          <w:lang w:val="fr-FR"/>
        </w:rPr>
      </w:pPr>
      <w:r w:rsidRPr="00CA6CB5">
        <w:rPr>
          <w:rFonts w:asciiTheme="minorHAnsi" w:hAnsiTheme="minorHAnsi" w:cstheme="minorHAnsi"/>
          <w:sz w:val="24"/>
          <w:szCs w:val="24"/>
          <w:lang w:val="fr-FR"/>
        </w:rPr>
        <w:t xml:space="preserve">- </w:t>
      </w:r>
      <w:r w:rsidRPr="00CA6CB5">
        <w:rPr>
          <w:rFonts w:asciiTheme="minorHAnsi" w:hAnsiTheme="minorHAnsi" w:cstheme="minorHAnsi"/>
          <w:sz w:val="24"/>
          <w:szCs w:val="24"/>
          <w:lang w:val="fr-FR"/>
        </w:rPr>
        <w:t>c</w:t>
      </w:r>
      <w:r w:rsidRPr="00CA6CB5">
        <w:rPr>
          <w:rFonts w:asciiTheme="minorHAnsi" w:hAnsiTheme="minorHAnsi" w:cstheme="minorHAnsi"/>
          <w:sz w:val="24"/>
          <w:szCs w:val="24"/>
          <w:lang w:val="fr-FR"/>
        </w:rPr>
        <w:t>alculer le rendement global d’un système de conversion d’énergie.</w:t>
      </w:r>
    </w:p>
    <w:p w14:paraId="13333CB8" w14:textId="77777777" w:rsidR="003B4CE1" w:rsidRPr="00CA6CB5" w:rsidRDefault="003B4CE1" w:rsidP="007D23A8">
      <w:pPr>
        <w:rPr>
          <w:i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D23A8" w14:paraId="59E76CB7" w14:textId="77777777" w:rsidTr="00BA2FD7">
        <w:tc>
          <w:tcPr>
            <w:tcW w:w="9772" w:type="dxa"/>
            <w:shd w:val="clear" w:color="auto" w:fill="E7E6E6"/>
          </w:tcPr>
          <w:p w14:paraId="2C51D1B9" w14:textId="168DC628" w:rsidR="007D23A8" w:rsidRPr="00BA2FD7" w:rsidRDefault="007D23A8" w:rsidP="002A7ADD">
            <w:pPr>
              <w:jc w:val="center"/>
              <w:rPr>
                <w:rFonts w:ascii="Arial" w:hAnsi="Arial" w:cs="Arial"/>
                <w:b/>
                <w:bCs/>
                <w:sz w:val="22"/>
                <w:szCs w:val="22"/>
              </w:rPr>
            </w:pPr>
            <w:r w:rsidRPr="00BA2FD7">
              <w:rPr>
                <w:rFonts w:ascii="Arial" w:hAnsi="Arial" w:cs="Arial"/>
                <w:b/>
                <w:bCs/>
                <w:sz w:val="22"/>
                <w:szCs w:val="22"/>
              </w:rPr>
              <w:t xml:space="preserve">Document </w:t>
            </w:r>
            <w:r w:rsidR="00AF4C1B">
              <w:rPr>
                <w:rFonts w:ascii="Arial" w:hAnsi="Arial" w:cs="Arial"/>
                <w:b/>
                <w:bCs/>
                <w:sz w:val="22"/>
                <w:szCs w:val="22"/>
              </w:rPr>
              <w:t xml:space="preserve">1 : </w:t>
            </w:r>
            <w:r w:rsidR="00197046">
              <w:rPr>
                <w:rFonts w:ascii="Arial" w:hAnsi="Arial" w:cs="Arial"/>
                <w:b/>
                <w:bCs/>
                <w:sz w:val="22"/>
                <w:szCs w:val="22"/>
              </w:rPr>
              <w:t>c</w:t>
            </w:r>
            <w:r w:rsidR="00197046" w:rsidRPr="00197046">
              <w:rPr>
                <w:rFonts w:ascii="Arial" w:hAnsi="Arial" w:cs="Arial"/>
                <w:b/>
                <w:bCs/>
                <w:sz w:val="22"/>
                <w:szCs w:val="22"/>
              </w:rPr>
              <w:t>onstruction d’une chaîne énergétique et rendement global d’un système</w:t>
            </w:r>
            <w:r w:rsidR="00197046" w:rsidRPr="006F3C5B">
              <w:rPr>
                <w:rFonts w:ascii="Arial" w:hAnsi="Arial" w:cs="Arial"/>
                <w:b/>
                <w:bCs/>
                <w:u w:val="single"/>
              </w:rPr>
              <w:t> </w:t>
            </w:r>
          </w:p>
        </w:tc>
      </w:tr>
      <w:tr w:rsidR="007D23A8" w14:paraId="243F9F72" w14:textId="77777777" w:rsidTr="00BA2FD7">
        <w:tc>
          <w:tcPr>
            <w:tcW w:w="9772" w:type="dxa"/>
            <w:shd w:val="clear" w:color="auto" w:fill="auto"/>
          </w:tcPr>
          <w:p w14:paraId="228645FF" w14:textId="485468F9" w:rsidR="007339D0" w:rsidRPr="0042090E" w:rsidRDefault="007339D0" w:rsidP="0042090E">
            <w:pPr>
              <w:pStyle w:val="Corpsdetexte"/>
              <w:spacing w:after="0"/>
              <w:rPr>
                <w:rFonts w:asciiTheme="minorHAnsi" w:hAnsiTheme="minorHAnsi" w:cstheme="minorHAnsi"/>
                <w:noProof/>
              </w:rPr>
            </w:pPr>
            <w:r w:rsidRPr="0042090E">
              <w:rPr>
                <w:rFonts w:asciiTheme="minorHAnsi" w:hAnsiTheme="minorHAnsi" w:cstheme="minorHAnsi"/>
              </w:rPr>
              <w:t>Pour</w:t>
            </w:r>
            <w:r w:rsidRPr="0042090E">
              <w:rPr>
                <w:rFonts w:asciiTheme="minorHAnsi" w:hAnsiTheme="minorHAnsi" w:cstheme="minorHAnsi"/>
                <w:noProof/>
              </w:rPr>
              <w:t xml:space="preserve"> décrire les conversions d’une forme d’énergie en une autre qui s’opèrent dans un dispositif technologique, on représente un diagramme appelé </w:t>
            </w:r>
            <w:r w:rsidRPr="0042090E">
              <w:rPr>
                <w:rFonts w:asciiTheme="minorHAnsi" w:hAnsiTheme="minorHAnsi" w:cstheme="minorHAnsi"/>
                <w:b/>
                <w:bCs/>
                <w:noProof/>
              </w:rPr>
              <w:t>chaîne énergétique</w:t>
            </w:r>
            <w:r w:rsidRPr="0042090E">
              <w:rPr>
                <w:rFonts w:asciiTheme="minorHAnsi" w:hAnsiTheme="minorHAnsi" w:cstheme="minorHAnsi"/>
                <w:noProof/>
              </w:rPr>
              <w:t xml:space="preserve">. Ce diagramme est composé de trois types d’informations : la ressource primaire d’énergie, le convertisseur d’énergie et les formes d’énergie. </w:t>
            </w:r>
          </w:p>
          <w:p w14:paraId="1437FAD1" w14:textId="26EA2D66" w:rsidR="007339D0" w:rsidRPr="0042090E" w:rsidRDefault="00284B98" w:rsidP="0042090E">
            <w:pPr>
              <w:pStyle w:val="Corpsdetexte"/>
              <w:spacing w:after="0"/>
              <w:rPr>
                <w:rFonts w:asciiTheme="minorHAnsi" w:hAnsiTheme="minorHAnsi" w:cstheme="minorHAnsi"/>
                <w:noProof/>
              </w:rPr>
            </w:pPr>
            <w:r w:rsidRPr="0042090E">
              <w:rPr>
                <w:rFonts w:asciiTheme="minorHAnsi" w:hAnsiTheme="minorHAnsi" w:cstheme="minorHAnsi"/>
                <w:noProof/>
              </w:rPr>
              <w:t>U</w:t>
            </w:r>
            <w:r w:rsidR="007339D0" w:rsidRPr="0042090E">
              <w:rPr>
                <w:rFonts w:asciiTheme="minorHAnsi" w:hAnsiTheme="minorHAnsi" w:cstheme="minorHAnsi"/>
                <w:noProof/>
              </w:rPr>
              <w:t>ne chaîne énergétique fait apparaître ces différents éléments e</w:t>
            </w:r>
            <w:r w:rsidRPr="0042090E">
              <w:rPr>
                <w:rFonts w:asciiTheme="minorHAnsi" w:hAnsiTheme="minorHAnsi" w:cstheme="minorHAnsi"/>
                <w:noProof/>
              </w:rPr>
              <w:t>t</w:t>
            </w:r>
            <w:r w:rsidR="007339D0" w:rsidRPr="0042090E">
              <w:rPr>
                <w:rFonts w:asciiTheme="minorHAnsi" w:hAnsiTheme="minorHAnsi" w:cstheme="minorHAnsi"/>
                <w:noProof/>
              </w:rPr>
              <w:t xml:space="preserve"> montr</w:t>
            </w:r>
            <w:r w:rsidRPr="0042090E">
              <w:rPr>
                <w:rFonts w:asciiTheme="minorHAnsi" w:hAnsiTheme="minorHAnsi" w:cstheme="minorHAnsi"/>
                <w:noProof/>
              </w:rPr>
              <w:t>e</w:t>
            </w:r>
            <w:r w:rsidR="007339D0" w:rsidRPr="0042090E">
              <w:rPr>
                <w:rFonts w:asciiTheme="minorHAnsi" w:hAnsiTheme="minorHAnsi" w:cstheme="minorHAnsi"/>
                <w:noProof/>
              </w:rPr>
              <w:t xml:space="preserve"> que lors d’une conversion d’énergie, l’énergie reçue par un dispositif est en partie convertie en au moins une autre forme d’énergie utile et en partie dissipée par le fonctionnement du convertisseur (effet joule, frottements,…).</w:t>
            </w:r>
          </w:p>
          <w:p w14:paraId="429DD9B9" w14:textId="312EAECC" w:rsidR="007339D0" w:rsidRPr="0042090E" w:rsidRDefault="00284B98" w:rsidP="0042090E">
            <w:pPr>
              <w:pStyle w:val="Corpsdetexte"/>
              <w:spacing w:after="0"/>
              <w:rPr>
                <w:rFonts w:asciiTheme="minorHAnsi" w:hAnsiTheme="minorHAnsi" w:cstheme="minorHAnsi"/>
                <w:noProof/>
              </w:rPr>
            </w:pPr>
            <w:r w:rsidRPr="0042090E">
              <w:rPr>
                <w:rFonts w:asciiTheme="minorHAnsi" w:hAnsiTheme="minorHAnsi" w:cstheme="minorHAnsi"/>
                <w:noProof/>
              </w:rPr>
              <w:t>U</w:t>
            </w:r>
            <w:r w:rsidR="007339D0" w:rsidRPr="0042090E">
              <w:rPr>
                <w:rFonts w:asciiTheme="minorHAnsi" w:hAnsiTheme="minorHAnsi" w:cstheme="minorHAnsi"/>
                <w:noProof/>
              </w:rPr>
              <w:t>ne chaîne énergétique illustre donc le principe de conservation de l’énergie :</w:t>
            </w:r>
          </w:p>
          <w:p w14:paraId="3CB67815" w14:textId="622E0FD2" w:rsidR="007339D0" w:rsidRPr="0042090E" w:rsidRDefault="007339D0" w:rsidP="0042090E">
            <w:pPr>
              <w:pStyle w:val="Corpsdetexte"/>
              <w:spacing w:before="120" w:after="240"/>
              <w:jc w:val="center"/>
              <w:rPr>
                <w:rFonts w:asciiTheme="minorHAnsi" w:hAnsiTheme="minorHAnsi" w:cstheme="minorHAnsi"/>
                <w:b/>
                <w:noProof/>
              </w:rPr>
            </w:pPr>
            <w:r w:rsidRPr="0042090E">
              <w:rPr>
                <w:rFonts w:asciiTheme="minorHAnsi" w:hAnsiTheme="minorHAnsi" w:cstheme="minorHAnsi"/>
                <w:b/>
                <w:noProof/>
              </w:rPr>
              <w:t>énergie fournie = énergie utile + énergie dissipée</w:t>
            </w:r>
          </w:p>
          <w:p w14:paraId="2FEC35EE" w14:textId="77777777" w:rsidR="002A3DDB" w:rsidRPr="0042090E" w:rsidRDefault="00503CDF" w:rsidP="0042090E">
            <w:pPr>
              <w:jc w:val="center"/>
              <w:rPr>
                <w:rFonts w:asciiTheme="minorHAnsi" w:hAnsiTheme="minorHAnsi" w:cstheme="minorHAnsi"/>
              </w:rPr>
            </w:pPr>
            <w:r w:rsidRPr="0042090E">
              <w:rPr>
                <w:rFonts w:asciiTheme="minorHAnsi" w:hAnsiTheme="minorHAnsi" w:cstheme="minorHAnsi"/>
              </w:rPr>
              <w:drawing>
                <wp:inline distT="0" distB="0" distL="0" distR="0" wp14:anchorId="51C736FA" wp14:editId="36599409">
                  <wp:extent cx="5895975" cy="256173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10379" cy="2567995"/>
                          </a:xfrm>
                          <a:prstGeom prst="rect">
                            <a:avLst/>
                          </a:prstGeom>
                        </pic:spPr>
                      </pic:pic>
                    </a:graphicData>
                  </a:graphic>
                </wp:inline>
              </w:drawing>
            </w:r>
          </w:p>
          <w:p w14:paraId="3A045964" w14:textId="4FE92B91" w:rsidR="0042090E" w:rsidRPr="0042090E" w:rsidRDefault="0042090E" w:rsidP="0042090E">
            <w:pPr>
              <w:pStyle w:val="Corpsdetexte"/>
              <w:spacing w:after="0"/>
              <w:rPr>
                <w:rFonts w:asciiTheme="minorHAnsi" w:hAnsiTheme="minorHAnsi" w:cstheme="minorHAnsi"/>
                <w:noProof/>
              </w:rPr>
            </w:pPr>
            <w:r w:rsidRPr="0042090E">
              <w:rPr>
                <w:rFonts w:asciiTheme="minorHAnsi" w:hAnsiTheme="minorHAnsi" w:cstheme="minorHAnsi"/>
                <w:noProof/>
              </w:rPr>
              <w:t>L’énergie convertie n’est pas intégralement exploitable</w:t>
            </w:r>
            <w:r w:rsidR="00251720">
              <w:rPr>
                <w:rFonts w:asciiTheme="minorHAnsi" w:hAnsiTheme="minorHAnsi" w:cstheme="minorHAnsi"/>
                <w:noProof/>
              </w:rPr>
              <w:t> ; o</w:t>
            </w:r>
            <w:r w:rsidRPr="0042090E">
              <w:rPr>
                <w:rFonts w:asciiTheme="minorHAnsi" w:hAnsiTheme="minorHAnsi" w:cstheme="minorHAnsi"/>
                <w:noProof/>
              </w:rPr>
              <w:t xml:space="preserve">n définit le rendement énergétique η d’un convertisseur par la relation : </w:t>
            </w:r>
          </w:p>
          <w:p w14:paraId="53E63129" w14:textId="77777777" w:rsidR="0042090E" w:rsidRPr="0042090E" w:rsidRDefault="0042090E" w:rsidP="0042090E">
            <w:pPr>
              <w:pStyle w:val="Corpsdetexte"/>
              <w:spacing w:after="0"/>
              <w:rPr>
                <w:rFonts w:asciiTheme="minorHAnsi" w:hAnsiTheme="minorHAnsi" w:cstheme="minorHAnsi"/>
                <w:noProof/>
              </w:rPr>
            </w:pPr>
            <w:r w:rsidRPr="0042090E">
              <w:rPr>
                <w:rFonts w:asciiTheme="minorHAnsi" w:hAnsiTheme="minorHAnsi" w:cstheme="minorHAnsi"/>
                <w:noProof/>
              </w:rPr>
              <w:t xml:space="preserve">                                                                          </w:t>
            </w:r>
          </w:p>
          <w:p w14:paraId="56CCD1ED" w14:textId="77777777" w:rsidR="00357CE1" w:rsidRDefault="0042090E" w:rsidP="0042090E">
            <w:pPr>
              <w:pStyle w:val="Corpsdetexte"/>
              <w:spacing w:after="0"/>
              <w:rPr>
                <w:rFonts w:asciiTheme="minorHAnsi" w:hAnsiTheme="minorHAnsi" w:cstheme="minorHAnsi"/>
                <w:iCs/>
                <w:noProof/>
              </w:rPr>
            </w:pPr>
            <w:r w:rsidRPr="00357CE1">
              <w:rPr>
                <w:rFonts w:asciiTheme="minorHAnsi" w:hAnsiTheme="minorHAnsi" w:cstheme="minorHAnsi"/>
                <w:b/>
                <w:noProof/>
              </w:rPr>
              <w:t xml:space="preserve"> </w:t>
            </w:r>
            <m:oMath>
              <m:r>
                <m:rPr>
                  <m:sty m:val="bi"/>
                </m:rPr>
                <w:rPr>
                  <w:rFonts w:ascii="Cambria Math" w:hAnsi="Cambria Math" w:cstheme="minorHAnsi"/>
                  <w:noProof/>
                </w:rPr>
                <m:t>η=</m:t>
              </m:r>
              <m:f>
                <m:fPr>
                  <m:ctrlPr>
                    <w:rPr>
                      <w:rFonts w:ascii="Cambria Math" w:hAnsi="Cambria Math" w:cstheme="minorHAnsi"/>
                      <w:b/>
                      <w:noProof/>
                    </w:rPr>
                  </m:ctrlPr>
                </m:fPr>
                <m:num>
                  <m:sSub>
                    <m:sSubPr>
                      <m:ctrlPr>
                        <w:rPr>
                          <w:rFonts w:ascii="Cambria Math" w:hAnsi="Cambria Math" w:cstheme="minorHAnsi"/>
                          <w:b/>
                          <w:noProof/>
                        </w:rPr>
                      </m:ctrlPr>
                    </m:sSubPr>
                    <m:e>
                      <m:r>
                        <m:rPr>
                          <m:sty m:val="b"/>
                        </m:rPr>
                        <w:rPr>
                          <w:rFonts w:ascii="Cambria Math" w:hAnsi="Cambria Math" w:cstheme="minorHAnsi"/>
                          <w:noProof/>
                        </w:rPr>
                        <m:t>E</m:t>
                      </m:r>
                    </m:e>
                    <m:sub>
                      <m:r>
                        <m:rPr>
                          <m:sty m:val="b"/>
                        </m:rPr>
                        <w:rPr>
                          <w:rFonts w:ascii="Cambria Math" w:hAnsi="Cambria Math" w:cstheme="minorHAnsi"/>
                          <w:noProof/>
                        </w:rPr>
                        <m:t>utile</m:t>
                      </m:r>
                    </m:sub>
                  </m:sSub>
                </m:num>
                <m:den>
                  <m:sSub>
                    <m:sSubPr>
                      <m:ctrlPr>
                        <w:rPr>
                          <w:rFonts w:ascii="Cambria Math" w:hAnsi="Cambria Math" w:cstheme="minorHAnsi"/>
                          <w:b/>
                          <w:noProof/>
                        </w:rPr>
                      </m:ctrlPr>
                    </m:sSubPr>
                    <m:e>
                      <m:r>
                        <m:rPr>
                          <m:sty m:val="b"/>
                        </m:rPr>
                        <w:rPr>
                          <w:rFonts w:ascii="Cambria Math" w:hAnsi="Cambria Math" w:cstheme="minorHAnsi"/>
                          <w:noProof/>
                        </w:rPr>
                        <m:t>E</m:t>
                      </m:r>
                    </m:e>
                    <m:sub>
                      <m:r>
                        <m:rPr>
                          <m:sty m:val="b"/>
                        </m:rPr>
                        <w:rPr>
                          <w:rFonts w:ascii="Cambria Math" w:hAnsi="Cambria Math" w:cstheme="minorHAnsi"/>
                          <w:noProof/>
                        </w:rPr>
                        <m:t>fournie</m:t>
                      </m:r>
                    </m:sub>
                  </m:sSub>
                </m:den>
              </m:f>
              <m:r>
                <m:rPr>
                  <m:sty m:val="b"/>
                </m:rPr>
                <w:rPr>
                  <w:rFonts w:ascii="Cambria Math" w:hAnsi="Cambria Math" w:cstheme="minorHAnsi"/>
                  <w:noProof/>
                </w:rPr>
                <m:t>=</m:t>
              </m:r>
              <m:f>
                <m:fPr>
                  <m:ctrlPr>
                    <w:rPr>
                      <w:rFonts w:ascii="Cambria Math" w:hAnsi="Cambria Math" w:cstheme="minorHAnsi"/>
                      <w:b/>
                      <w:iCs/>
                      <w:noProof/>
                    </w:rPr>
                  </m:ctrlPr>
                </m:fPr>
                <m:num>
                  <m:sSub>
                    <m:sSubPr>
                      <m:ctrlPr>
                        <w:rPr>
                          <w:rFonts w:ascii="Cambria Math" w:hAnsi="Cambria Math" w:cstheme="minorHAnsi"/>
                          <w:b/>
                          <w:iCs/>
                          <w:noProof/>
                        </w:rPr>
                      </m:ctrlPr>
                    </m:sSubPr>
                    <m:e>
                      <m:r>
                        <m:rPr>
                          <m:sty m:val="b"/>
                        </m:rPr>
                        <w:rPr>
                          <w:rFonts w:ascii="Cambria Math" w:hAnsi="Cambria Math" w:cstheme="minorHAnsi"/>
                          <w:noProof/>
                        </w:rPr>
                        <m:t>P</m:t>
                      </m:r>
                    </m:e>
                    <m:sub>
                      <m:r>
                        <m:rPr>
                          <m:sty m:val="b"/>
                        </m:rPr>
                        <w:rPr>
                          <w:rFonts w:ascii="Cambria Math" w:hAnsi="Cambria Math" w:cstheme="minorHAnsi"/>
                          <w:noProof/>
                        </w:rPr>
                        <m:t>utile</m:t>
                      </m:r>
                    </m:sub>
                  </m:sSub>
                </m:num>
                <m:den>
                  <m:sSub>
                    <m:sSubPr>
                      <m:ctrlPr>
                        <w:rPr>
                          <w:rFonts w:ascii="Cambria Math" w:hAnsi="Cambria Math" w:cstheme="minorHAnsi"/>
                          <w:b/>
                          <w:noProof/>
                        </w:rPr>
                      </m:ctrlPr>
                    </m:sSubPr>
                    <m:e>
                      <m:r>
                        <m:rPr>
                          <m:sty m:val="b"/>
                        </m:rPr>
                        <w:rPr>
                          <w:rFonts w:ascii="Cambria Math" w:hAnsi="Cambria Math" w:cstheme="minorHAnsi"/>
                          <w:noProof/>
                        </w:rPr>
                        <m:t>P</m:t>
                      </m:r>
                    </m:e>
                    <m:sub>
                      <m:r>
                        <m:rPr>
                          <m:sty m:val="b"/>
                        </m:rPr>
                        <w:rPr>
                          <w:rFonts w:ascii="Cambria Math" w:hAnsi="Cambria Math" w:cstheme="minorHAnsi"/>
                          <w:noProof/>
                        </w:rPr>
                        <m:t>fournie</m:t>
                      </m:r>
                    </m:sub>
                  </m:sSub>
                </m:den>
              </m:f>
              <m:r>
                <w:rPr>
                  <w:rFonts w:ascii="Cambria Math" w:hAnsi="Cambria Math" w:cstheme="minorHAnsi"/>
                  <w:noProof/>
                </w:rPr>
                <m:t xml:space="preserve">   </m:t>
              </m:r>
              <m:m>
                <m:mPr>
                  <m:mcs>
                    <m:mc>
                      <m:mcPr>
                        <m:count m:val="1"/>
                        <m:mcJc m:val="center"/>
                      </m:mcPr>
                    </m:mc>
                  </m:mcs>
                  <m:ctrlPr>
                    <w:rPr>
                      <w:rFonts w:ascii="Cambria Math" w:hAnsi="Cambria Math" w:cstheme="minorHAnsi"/>
                      <w:i/>
                      <w:iCs/>
                      <w:noProof/>
                    </w:rPr>
                  </m:ctrlPr>
                </m:mPr>
                <m:mr>
                  <m:e>
                    <m:sSub>
                      <m:sSubPr>
                        <m:ctrlPr>
                          <w:rPr>
                            <w:rFonts w:ascii="Cambria Math" w:hAnsi="Cambria Math" w:cstheme="minorHAnsi"/>
                            <w:noProof/>
                          </w:rPr>
                        </m:ctrlPr>
                      </m:sSubPr>
                      <m:e>
                        <m:r>
                          <m:rPr>
                            <m:sty m:val="p"/>
                          </m:rPr>
                          <w:rPr>
                            <w:rFonts w:ascii="Cambria Math" w:hAnsi="Cambria Math" w:cstheme="minorHAnsi"/>
                            <w:noProof/>
                          </w:rPr>
                          <m:t xml:space="preserve"> </m:t>
                        </m:r>
                        <m:r>
                          <m:rPr>
                            <m:sty m:val="p"/>
                          </m:rPr>
                          <w:rPr>
                            <w:rFonts w:ascii="Cambria Math" w:hAnsi="Cambria Math" w:cstheme="minorHAnsi"/>
                            <w:noProof/>
                          </w:rPr>
                          <m:t>E</m:t>
                        </m:r>
                      </m:e>
                      <m:sub>
                        <m:r>
                          <m:rPr>
                            <m:sty m:val="p"/>
                          </m:rPr>
                          <w:rPr>
                            <w:rFonts w:ascii="Cambria Math" w:hAnsi="Cambria Math" w:cstheme="minorHAnsi"/>
                            <w:noProof/>
                          </w:rPr>
                          <m:t>utile</m:t>
                        </m:r>
                      </m:sub>
                    </m:sSub>
                    <m:r>
                      <w:rPr>
                        <w:rFonts w:ascii="Cambria Math" w:hAnsi="Cambria Math" w:cstheme="minorHAnsi"/>
                        <w:noProof/>
                      </w:rPr>
                      <m:t xml:space="preserve">, </m:t>
                    </m:r>
                    <m:sSub>
                      <m:sSubPr>
                        <m:ctrlPr>
                          <w:rPr>
                            <w:rFonts w:ascii="Cambria Math" w:hAnsi="Cambria Math" w:cstheme="minorHAnsi"/>
                            <w:noProof/>
                          </w:rPr>
                        </m:ctrlPr>
                      </m:sSubPr>
                      <m:e>
                        <m:r>
                          <m:rPr>
                            <m:sty m:val="p"/>
                          </m:rPr>
                          <w:rPr>
                            <w:rFonts w:ascii="Cambria Math" w:hAnsi="Cambria Math" w:cstheme="minorHAnsi"/>
                            <w:noProof/>
                          </w:rPr>
                          <m:t>E</m:t>
                        </m:r>
                      </m:e>
                      <m:sub>
                        <m:r>
                          <m:rPr>
                            <m:sty m:val="p"/>
                          </m:rPr>
                          <w:rPr>
                            <w:rFonts w:ascii="Cambria Math" w:hAnsi="Cambria Math" w:cstheme="minorHAnsi"/>
                            <w:noProof/>
                          </w:rPr>
                          <m:t>fournie</m:t>
                        </m:r>
                      </m:sub>
                    </m:sSub>
                    <m:r>
                      <w:rPr>
                        <w:rFonts w:ascii="Cambria Math" w:hAnsi="Cambria Math" w:cstheme="minorHAnsi"/>
                        <w:noProof/>
                      </w:rPr>
                      <m:t xml:space="preserve"> </m:t>
                    </m:r>
                    <m:r>
                      <m:rPr>
                        <m:nor/>
                      </m:rPr>
                      <w:rPr>
                        <w:rFonts w:asciiTheme="minorHAnsi" w:hAnsiTheme="minorHAnsi" w:cstheme="minorHAnsi"/>
                        <w:noProof/>
                      </w:rPr>
                      <m:t>en J ou Wh</m:t>
                    </m:r>
                  </m:e>
                </m:mr>
                <m:mr>
                  <m:e>
                    <m:sSub>
                      <m:sSubPr>
                        <m:ctrlPr>
                          <w:rPr>
                            <w:rFonts w:ascii="Cambria Math" w:hAnsi="Cambria Math" w:cstheme="minorHAnsi"/>
                            <w:noProof/>
                          </w:rPr>
                        </m:ctrlPr>
                      </m:sSubPr>
                      <m:e>
                        <m:r>
                          <m:rPr>
                            <m:sty m:val="p"/>
                          </m:rPr>
                          <w:rPr>
                            <w:rFonts w:ascii="Cambria Math" w:hAnsi="Cambria Math" w:cstheme="minorHAnsi"/>
                            <w:noProof/>
                          </w:rPr>
                          <m:t xml:space="preserve">  P</m:t>
                        </m:r>
                      </m:e>
                      <m:sub>
                        <m:r>
                          <m:rPr>
                            <m:sty m:val="p"/>
                          </m:rPr>
                          <w:rPr>
                            <w:rFonts w:ascii="Cambria Math" w:hAnsi="Cambria Math" w:cstheme="minorHAnsi"/>
                            <w:noProof/>
                          </w:rPr>
                          <m:t>utile</m:t>
                        </m:r>
                      </m:sub>
                    </m:sSub>
                    <m:r>
                      <w:rPr>
                        <w:rFonts w:ascii="Cambria Math" w:hAnsi="Cambria Math" w:cstheme="minorHAnsi"/>
                        <w:noProof/>
                      </w:rPr>
                      <m:t xml:space="preserve">, </m:t>
                    </m:r>
                    <m:sSub>
                      <m:sSubPr>
                        <m:ctrlPr>
                          <w:rPr>
                            <w:rFonts w:ascii="Cambria Math" w:hAnsi="Cambria Math" w:cstheme="minorHAnsi"/>
                            <w:noProof/>
                          </w:rPr>
                        </m:ctrlPr>
                      </m:sSubPr>
                      <m:e>
                        <m:r>
                          <m:rPr>
                            <m:sty m:val="p"/>
                          </m:rPr>
                          <w:rPr>
                            <w:rFonts w:ascii="Cambria Math" w:hAnsi="Cambria Math" w:cstheme="minorHAnsi"/>
                            <w:noProof/>
                          </w:rPr>
                          <m:t>P</m:t>
                        </m:r>
                      </m:e>
                      <m:sub>
                        <m:r>
                          <m:rPr>
                            <m:sty m:val="p"/>
                          </m:rPr>
                          <w:rPr>
                            <w:rFonts w:ascii="Cambria Math" w:hAnsi="Cambria Math" w:cstheme="minorHAnsi"/>
                            <w:noProof/>
                          </w:rPr>
                          <m:t>fournie</m:t>
                        </m:r>
                      </m:sub>
                    </m:sSub>
                    <m:r>
                      <w:rPr>
                        <w:rFonts w:ascii="Cambria Math" w:hAnsi="Cambria Math" w:cstheme="minorHAnsi"/>
                        <w:noProof/>
                      </w:rPr>
                      <m:t xml:space="preserve"> </m:t>
                    </m:r>
                    <m:r>
                      <m:rPr>
                        <m:nor/>
                      </m:rPr>
                      <w:rPr>
                        <w:rFonts w:asciiTheme="minorHAnsi" w:hAnsiTheme="minorHAnsi" w:cstheme="minorHAnsi"/>
                        <w:noProof/>
                      </w:rPr>
                      <m:t xml:space="preserve">en </m:t>
                    </m:r>
                    <m:r>
                      <m:rPr>
                        <m:nor/>
                      </m:rPr>
                      <w:rPr>
                        <w:rFonts w:ascii="Cambria Math" w:hAnsiTheme="minorHAnsi" w:cstheme="minorHAnsi"/>
                        <w:noProof/>
                      </w:rPr>
                      <m:t xml:space="preserve">J/s ou </m:t>
                    </m:r>
                    <m:r>
                      <m:rPr>
                        <m:nor/>
                      </m:rPr>
                      <w:rPr>
                        <w:rFonts w:asciiTheme="minorHAnsi" w:hAnsiTheme="minorHAnsi" w:cstheme="minorHAnsi"/>
                        <w:noProof/>
                      </w:rPr>
                      <m:t>W</m:t>
                    </m:r>
                    <m:r>
                      <m:rPr>
                        <m:nor/>
                      </m:rPr>
                      <w:rPr>
                        <w:rFonts w:asciiTheme="minorHAnsi" w:hAnsiTheme="minorHAnsi" w:cstheme="minorHAnsi"/>
                        <w:noProof/>
                      </w:rPr>
                      <m:t xml:space="preserve"> </m:t>
                    </m:r>
                  </m:e>
                </m:mr>
              </m:m>
            </m:oMath>
            <w:r w:rsidRPr="0042090E">
              <w:rPr>
                <w:rFonts w:asciiTheme="minorHAnsi" w:hAnsiTheme="minorHAnsi" w:cstheme="minorHAnsi"/>
                <w:iCs/>
                <w:noProof/>
              </w:rPr>
              <w:t xml:space="preserve">       </w:t>
            </w:r>
          </w:p>
          <w:p w14:paraId="751271D7" w14:textId="77777777" w:rsidR="00357CE1" w:rsidRDefault="00357CE1" w:rsidP="0042090E">
            <w:pPr>
              <w:pStyle w:val="Corpsdetexte"/>
              <w:spacing w:after="0"/>
              <w:rPr>
                <w:rFonts w:asciiTheme="minorHAnsi" w:hAnsiTheme="minorHAnsi" w:cstheme="minorHAnsi"/>
                <w:noProof/>
              </w:rPr>
            </w:pPr>
          </w:p>
          <w:p w14:paraId="4FBF2753" w14:textId="1759E571" w:rsidR="0042090E" w:rsidRPr="00357CE1" w:rsidRDefault="0042090E" w:rsidP="0042090E">
            <w:pPr>
              <w:pStyle w:val="Corpsdetexte"/>
              <w:spacing w:after="0"/>
              <w:rPr>
                <w:rFonts w:asciiTheme="minorHAnsi" w:hAnsiTheme="minorHAnsi" w:cstheme="minorHAnsi"/>
                <w:iCs/>
                <w:noProof/>
              </w:rPr>
            </w:pPr>
            <w:r w:rsidRPr="0042090E">
              <w:rPr>
                <w:rFonts w:asciiTheme="minorHAnsi" w:hAnsiTheme="minorHAnsi" w:cstheme="minorHAnsi"/>
                <w:noProof/>
              </w:rPr>
              <w:lastRenderedPageBreak/>
              <w:t>η est un nombre inférieur à un 1, sans unité</w:t>
            </w:r>
            <w:r w:rsidR="00357CE1">
              <w:rPr>
                <w:rFonts w:asciiTheme="minorHAnsi" w:hAnsiTheme="minorHAnsi" w:cstheme="minorHAnsi"/>
                <w:noProof/>
              </w:rPr>
              <w:t>, il</w:t>
            </w:r>
            <w:r w:rsidRPr="0042090E">
              <w:rPr>
                <w:rFonts w:asciiTheme="minorHAnsi" w:hAnsiTheme="minorHAnsi" w:cstheme="minorHAnsi"/>
                <w:noProof/>
              </w:rPr>
              <w:t xml:space="preserve"> peut être exprimé en pourcentage en multipliant le nombre par 100.</w:t>
            </w:r>
          </w:p>
          <w:p w14:paraId="73546867" w14:textId="77777777" w:rsidR="0042090E" w:rsidRPr="0042090E" w:rsidRDefault="0042090E" w:rsidP="0042090E">
            <w:pPr>
              <w:pStyle w:val="Corpsdetexte"/>
              <w:spacing w:after="0"/>
              <w:rPr>
                <w:rFonts w:asciiTheme="minorHAnsi" w:hAnsiTheme="minorHAnsi" w:cstheme="minorHAnsi"/>
                <w:noProof/>
              </w:rPr>
            </w:pPr>
          </w:p>
          <w:p w14:paraId="08361BAD" w14:textId="77777777" w:rsidR="0042090E" w:rsidRPr="0042090E" w:rsidRDefault="0042090E" w:rsidP="0042090E">
            <w:pPr>
              <w:pStyle w:val="Corpsdetexte"/>
              <w:spacing w:after="0"/>
              <w:rPr>
                <w:rFonts w:asciiTheme="minorHAnsi" w:hAnsiTheme="minorHAnsi" w:cstheme="minorHAnsi"/>
                <w:noProof/>
                <w:vertAlign w:val="subscript"/>
              </w:rPr>
            </w:pPr>
            <w:r w:rsidRPr="0042090E">
              <w:rPr>
                <w:rFonts w:asciiTheme="minorHAnsi" w:hAnsiTheme="minorHAnsi" w:cstheme="minorHAnsi"/>
                <w:noProof/>
              </w:rPr>
              <w:t>Le rendement global d’un système de conversions d’énergie est égal au produit des rendements de chacun des n convertisseurs : η</w:t>
            </w:r>
            <w:r w:rsidRPr="0042090E">
              <w:rPr>
                <w:rFonts w:asciiTheme="minorHAnsi" w:hAnsiTheme="minorHAnsi" w:cstheme="minorHAnsi"/>
                <w:noProof/>
                <w:vertAlign w:val="subscript"/>
              </w:rPr>
              <w:t>global</w:t>
            </w:r>
            <w:r w:rsidRPr="0042090E">
              <w:rPr>
                <w:rFonts w:asciiTheme="minorHAnsi" w:hAnsiTheme="minorHAnsi" w:cstheme="minorHAnsi"/>
                <w:noProof/>
              </w:rPr>
              <w:t xml:space="preserve"> = η</w:t>
            </w:r>
            <w:r w:rsidRPr="0042090E">
              <w:rPr>
                <w:rFonts w:asciiTheme="minorHAnsi" w:hAnsiTheme="minorHAnsi" w:cstheme="minorHAnsi"/>
                <w:noProof/>
                <w:vertAlign w:val="subscript"/>
              </w:rPr>
              <w:t xml:space="preserve">1 </w:t>
            </w:r>
            <w:r w:rsidRPr="0042090E">
              <w:rPr>
                <w:rFonts w:asciiTheme="minorHAnsi" w:hAnsiTheme="minorHAnsi" w:cstheme="minorHAnsi"/>
                <w:noProof/>
              </w:rPr>
              <w:t>x η</w:t>
            </w:r>
            <w:r w:rsidRPr="0042090E">
              <w:rPr>
                <w:rFonts w:asciiTheme="minorHAnsi" w:hAnsiTheme="minorHAnsi" w:cstheme="minorHAnsi"/>
                <w:noProof/>
                <w:vertAlign w:val="subscript"/>
              </w:rPr>
              <w:t xml:space="preserve">2 </w:t>
            </w:r>
            <w:r w:rsidRPr="0042090E">
              <w:rPr>
                <w:rFonts w:asciiTheme="minorHAnsi" w:hAnsiTheme="minorHAnsi" w:cstheme="minorHAnsi"/>
                <w:noProof/>
              </w:rPr>
              <w:t>x η</w:t>
            </w:r>
            <w:r w:rsidRPr="0042090E">
              <w:rPr>
                <w:rFonts w:asciiTheme="minorHAnsi" w:hAnsiTheme="minorHAnsi" w:cstheme="minorHAnsi"/>
                <w:noProof/>
                <w:vertAlign w:val="subscript"/>
              </w:rPr>
              <w:t xml:space="preserve">3  </w:t>
            </w:r>
            <w:r w:rsidRPr="0042090E">
              <w:rPr>
                <w:rFonts w:asciiTheme="minorHAnsi" w:hAnsiTheme="minorHAnsi" w:cstheme="minorHAnsi"/>
                <w:noProof/>
              </w:rPr>
              <w:t>x …. x η</w:t>
            </w:r>
            <w:r w:rsidRPr="0042090E">
              <w:rPr>
                <w:rFonts w:asciiTheme="minorHAnsi" w:hAnsiTheme="minorHAnsi" w:cstheme="minorHAnsi"/>
                <w:noProof/>
                <w:vertAlign w:val="subscript"/>
              </w:rPr>
              <w:t>n</w:t>
            </w:r>
          </w:p>
          <w:p w14:paraId="1ED070D3" w14:textId="77777777" w:rsidR="0042090E" w:rsidRPr="0042090E" w:rsidRDefault="0042090E" w:rsidP="0042090E">
            <w:pPr>
              <w:pStyle w:val="Corpsdetexte"/>
              <w:spacing w:after="0"/>
              <w:rPr>
                <w:rFonts w:asciiTheme="minorHAnsi" w:hAnsiTheme="minorHAnsi" w:cstheme="minorHAnsi"/>
                <w:noProof/>
                <w:vertAlign w:val="subscript"/>
              </w:rPr>
            </w:pPr>
          </w:p>
          <w:p w14:paraId="3D85123D" w14:textId="6934F81C" w:rsidR="0042090E" w:rsidRPr="0042090E" w:rsidRDefault="0042090E" w:rsidP="0042090E">
            <w:pPr>
              <w:pStyle w:val="Corpsdetexte"/>
              <w:spacing w:after="0"/>
              <w:rPr>
                <w:rFonts w:asciiTheme="minorHAnsi" w:hAnsiTheme="minorHAnsi" w:cstheme="minorHAnsi"/>
                <w:noProof/>
              </w:rPr>
            </w:pPr>
            <w:r w:rsidRPr="0042090E">
              <w:rPr>
                <w:rFonts w:asciiTheme="minorHAnsi" w:hAnsiTheme="minorHAnsi" w:cstheme="minorHAnsi"/>
                <w:noProof/>
              </w:rPr>
              <w:t>La production ou la consommation d’énergie électrique nécessite des conversions d’énergie qui doivent être réalisées avec un rendement optimal.</w:t>
            </w:r>
          </w:p>
          <w:p w14:paraId="3AB74785" w14:textId="23A5EFC6" w:rsidR="0042090E" w:rsidRPr="0042090E" w:rsidRDefault="0042090E" w:rsidP="0042090E">
            <w:pPr>
              <w:jc w:val="center"/>
              <w:rPr>
                <w:rFonts w:asciiTheme="minorHAnsi" w:hAnsiTheme="minorHAnsi" w:cstheme="minorHAnsi"/>
              </w:rPr>
            </w:pPr>
          </w:p>
        </w:tc>
      </w:tr>
    </w:tbl>
    <w:p w14:paraId="37D4A1FF" w14:textId="7ABC59B2" w:rsidR="003C4CB9" w:rsidRDefault="003C4CB9" w:rsidP="007D2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972D1" w:rsidRPr="00FA774D" w14:paraId="226F6632" w14:textId="77777777" w:rsidTr="007972D1">
        <w:tc>
          <w:tcPr>
            <w:tcW w:w="9622" w:type="dxa"/>
            <w:tcBorders>
              <w:top w:val="single" w:sz="4" w:space="0" w:color="auto"/>
              <w:left w:val="single" w:sz="4" w:space="0" w:color="auto"/>
              <w:bottom w:val="single" w:sz="4" w:space="0" w:color="auto"/>
              <w:right w:val="single" w:sz="4" w:space="0" w:color="auto"/>
            </w:tcBorders>
            <w:shd w:val="clear" w:color="auto" w:fill="E7E6E6"/>
          </w:tcPr>
          <w:p w14:paraId="24B72E13" w14:textId="66E5484B" w:rsidR="007972D1" w:rsidRPr="007972D1" w:rsidRDefault="007972D1" w:rsidP="008927C0">
            <w:pPr>
              <w:jc w:val="center"/>
              <w:rPr>
                <w:rFonts w:ascii="Arial" w:hAnsi="Arial" w:cs="Arial"/>
                <w:b/>
                <w:bCs/>
                <w:sz w:val="22"/>
                <w:szCs w:val="22"/>
              </w:rPr>
            </w:pPr>
            <w:r w:rsidRPr="007972D1">
              <w:rPr>
                <w:rFonts w:ascii="Arial" w:hAnsi="Arial" w:cs="Arial"/>
                <w:b/>
                <w:bCs/>
                <w:sz w:val="22"/>
                <w:szCs w:val="22"/>
              </w:rPr>
              <w:t>Doc</w:t>
            </w:r>
            <w:r w:rsidR="006A45BE">
              <w:rPr>
                <w:rFonts w:ascii="Arial" w:hAnsi="Arial" w:cs="Arial"/>
                <w:b/>
                <w:bCs/>
                <w:sz w:val="22"/>
                <w:szCs w:val="22"/>
              </w:rPr>
              <w:t xml:space="preserve">ument </w:t>
            </w:r>
            <w:r w:rsidRPr="007972D1">
              <w:rPr>
                <w:rFonts w:ascii="Arial" w:hAnsi="Arial" w:cs="Arial"/>
                <w:b/>
                <w:bCs/>
                <w:sz w:val="22"/>
                <w:szCs w:val="22"/>
              </w:rPr>
              <w:t>2 : règle du jeu </w:t>
            </w:r>
          </w:p>
        </w:tc>
      </w:tr>
      <w:tr w:rsidR="007972D1" w:rsidRPr="00FA774D" w14:paraId="46336ECA" w14:textId="77777777" w:rsidTr="006A45BE">
        <w:tc>
          <w:tcPr>
            <w:tcW w:w="9622" w:type="dxa"/>
            <w:tcBorders>
              <w:top w:val="single" w:sz="4" w:space="0" w:color="auto"/>
              <w:left w:val="single" w:sz="4" w:space="0" w:color="auto"/>
              <w:bottom w:val="single" w:sz="4" w:space="0" w:color="auto"/>
              <w:right w:val="single" w:sz="4" w:space="0" w:color="auto"/>
            </w:tcBorders>
            <w:shd w:val="clear" w:color="auto" w:fill="auto"/>
          </w:tcPr>
          <w:p w14:paraId="26B05718" w14:textId="77777777" w:rsidR="007972D1" w:rsidRPr="006A45BE" w:rsidRDefault="007972D1" w:rsidP="006A45BE">
            <w:pPr>
              <w:jc w:val="left"/>
              <w:rPr>
                <w:rFonts w:asciiTheme="minorHAnsi" w:hAnsiTheme="minorHAnsi" w:cstheme="minorHAnsi"/>
                <w:bCs/>
                <w:sz w:val="22"/>
                <w:szCs w:val="22"/>
              </w:rPr>
            </w:pPr>
            <w:r w:rsidRPr="006A45BE">
              <w:rPr>
                <w:rFonts w:asciiTheme="minorHAnsi" w:hAnsiTheme="minorHAnsi" w:cstheme="minorHAnsi"/>
                <w:bCs/>
                <w:sz w:val="22"/>
                <w:szCs w:val="22"/>
              </w:rPr>
              <w:t>Le but du jeu est de posséder le plus grand nombre de familles.</w:t>
            </w:r>
          </w:p>
          <w:p w14:paraId="5609FFC5" w14:textId="77777777" w:rsidR="007972D1" w:rsidRPr="006A45BE" w:rsidRDefault="007972D1" w:rsidP="006A45BE">
            <w:pPr>
              <w:jc w:val="left"/>
              <w:rPr>
                <w:rFonts w:asciiTheme="minorHAnsi" w:hAnsiTheme="minorHAnsi" w:cstheme="minorHAnsi"/>
                <w:bCs/>
                <w:sz w:val="22"/>
                <w:szCs w:val="22"/>
              </w:rPr>
            </w:pPr>
            <w:r w:rsidRPr="006A45BE">
              <w:rPr>
                <w:rFonts w:asciiTheme="minorHAnsi" w:hAnsiTheme="minorHAnsi" w:cstheme="minorHAnsi"/>
                <w:bCs/>
                <w:sz w:val="22"/>
                <w:szCs w:val="22"/>
              </w:rPr>
              <w:t>Un joueur, désigné par le sort, mélange les cartes et distribue 7 cartes à chaque joueur.  Le reste constitue la pioche.</w:t>
            </w:r>
          </w:p>
          <w:p w14:paraId="58A6106A" w14:textId="77777777" w:rsidR="007972D1" w:rsidRPr="006A45BE" w:rsidRDefault="007972D1" w:rsidP="006A45BE">
            <w:pPr>
              <w:jc w:val="left"/>
              <w:rPr>
                <w:rFonts w:asciiTheme="minorHAnsi" w:hAnsiTheme="minorHAnsi" w:cstheme="minorHAnsi"/>
                <w:bCs/>
                <w:sz w:val="22"/>
                <w:szCs w:val="22"/>
              </w:rPr>
            </w:pPr>
            <w:r w:rsidRPr="006A45BE">
              <w:rPr>
                <w:rFonts w:asciiTheme="minorHAnsi" w:hAnsiTheme="minorHAnsi" w:cstheme="minorHAnsi"/>
                <w:bCs/>
                <w:sz w:val="22"/>
                <w:szCs w:val="22"/>
              </w:rPr>
              <w:t>Un joueur commence et demande à n’importe quel autre joueur la carte qu’il souhaite obtenir. Si cet autre joueur possède la carte, il doit la lui donner. Si le demandeur obtient la carte qu’il voulait, il peut rejouer.</w:t>
            </w:r>
          </w:p>
          <w:p w14:paraId="75D0A944" w14:textId="77777777" w:rsidR="007972D1" w:rsidRPr="006A45BE" w:rsidRDefault="007972D1" w:rsidP="006A45BE">
            <w:pPr>
              <w:jc w:val="left"/>
              <w:rPr>
                <w:rFonts w:asciiTheme="minorHAnsi" w:hAnsiTheme="minorHAnsi" w:cstheme="minorHAnsi"/>
                <w:bCs/>
                <w:sz w:val="22"/>
                <w:szCs w:val="22"/>
              </w:rPr>
            </w:pPr>
            <w:r w:rsidRPr="006A45BE">
              <w:rPr>
                <w:rFonts w:asciiTheme="minorHAnsi" w:hAnsiTheme="minorHAnsi" w:cstheme="minorHAnsi"/>
                <w:bCs/>
                <w:sz w:val="22"/>
                <w:szCs w:val="22"/>
              </w:rPr>
              <w:t>S’il n’obtient pas la carte demandée, il prend une carte dans la pioche.</w:t>
            </w:r>
          </w:p>
          <w:p w14:paraId="60FA9215" w14:textId="77777777" w:rsidR="007972D1" w:rsidRPr="006A45BE" w:rsidRDefault="007972D1" w:rsidP="006A45BE">
            <w:pPr>
              <w:jc w:val="left"/>
              <w:rPr>
                <w:rFonts w:asciiTheme="minorHAnsi" w:hAnsiTheme="minorHAnsi" w:cstheme="minorHAnsi"/>
                <w:bCs/>
                <w:sz w:val="22"/>
                <w:szCs w:val="22"/>
              </w:rPr>
            </w:pPr>
            <w:r w:rsidRPr="006A45BE">
              <w:rPr>
                <w:rFonts w:asciiTheme="minorHAnsi" w:hAnsiTheme="minorHAnsi" w:cstheme="minorHAnsi"/>
                <w:bCs/>
                <w:sz w:val="22"/>
                <w:szCs w:val="22"/>
              </w:rPr>
              <w:t>Si la carte piochée est la carte demandée, le joueur peut rejouer, sinon c’est au tour de son voisin de gauche.</w:t>
            </w:r>
          </w:p>
          <w:p w14:paraId="07C31D8D" w14:textId="77777777" w:rsidR="007972D1" w:rsidRPr="006A45BE" w:rsidRDefault="007972D1" w:rsidP="006A45BE">
            <w:pPr>
              <w:jc w:val="left"/>
              <w:rPr>
                <w:rFonts w:asciiTheme="minorHAnsi" w:hAnsiTheme="minorHAnsi" w:cstheme="minorHAnsi"/>
                <w:bCs/>
                <w:sz w:val="22"/>
                <w:szCs w:val="22"/>
              </w:rPr>
            </w:pPr>
            <w:r w:rsidRPr="006A45BE">
              <w:rPr>
                <w:rFonts w:asciiTheme="minorHAnsi" w:hAnsiTheme="minorHAnsi" w:cstheme="minorHAnsi"/>
                <w:bCs/>
                <w:sz w:val="22"/>
                <w:szCs w:val="22"/>
              </w:rPr>
              <w:t xml:space="preserve">Dès qu’un joueur réunit une famille, il la pose devant lui et la partie se poursuit avec son voisin de gauche. </w:t>
            </w:r>
          </w:p>
          <w:p w14:paraId="63516F9B" w14:textId="77777777" w:rsidR="007972D1" w:rsidRPr="007972D1" w:rsidRDefault="007972D1" w:rsidP="006A45BE">
            <w:pPr>
              <w:jc w:val="left"/>
              <w:rPr>
                <w:rFonts w:ascii="Arial" w:hAnsi="Arial" w:cs="Arial"/>
                <w:b/>
                <w:bCs/>
                <w:sz w:val="22"/>
                <w:szCs w:val="22"/>
              </w:rPr>
            </w:pPr>
            <w:r w:rsidRPr="006A45BE">
              <w:rPr>
                <w:rFonts w:asciiTheme="minorHAnsi" w:hAnsiTheme="minorHAnsi" w:cstheme="minorHAnsi"/>
                <w:bCs/>
                <w:sz w:val="22"/>
                <w:szCs w:val="22"/>
              </w:rPr>
              <w:t>Lorsqu’un joueur pose une famille et se retrouve sans cartes, il en pioche une et la partie continue.</w:t>
            </w:r>
          </w:p>
        </w:tc>
      </w:tr>
    </w:tbl>
    <w:p w14:paraId="41D152A6" w14:textId="77777777" w:rsidR="006A45BE" w:rsidRPr="007972D1" w:rsidRDefault="006A45BE" w:rsidP="007972D1">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D23A8" w14:paraId="7D3DBCA2" w14:textId="77777777" w:rsidTr="007972D1">
        <w:tc>
          <w:tcPr>
            <w:tcW w:w="9622" w:type="dxa"/>
            <w:shd w:val="clear" w:color="auto" w:fill="E7E6E6"/>
          </w:tcPr>
          <w:p w14:paraId="73577559" w14:textId="55C52A3B" w:rsidR="007D23A8" w:rsidRPr="00BA2FD7" w:rsidRDefault="00EA2CA5" w:rsidP="00FA341F">
            <w:pPr>
              <w:jc w:val="center"/>
              <w:rPr>
                <w:rFonts w:ascii="Arial" w:hAnsi="Arial" w:cs="Arial"/>
                <w:b/>
                <w:bCs/>
                <w:sz w:val="22"/>
                <w:szCs w:val="22"/>
              </w:rPr>
            </w:pPr>
            <w:r>
              <w:rPr>
                <w:rFonts w:ascii="Arial" w:hAnsi="Arial" w:cs="Arial"/>
                <w:b/>
                <w:bCs/>
                <w:sz w:val="22"/>
                <w:szCs w:val="22"/>
              </w:rPr>
              <w:t>Votre mission par groupe de 4 élèves</w:t>
            </w:r>
          </w:p>
        </w:tc>
      </w:tr>
      <w:tr w:rsidR="007D23A8" w14:paraId="6A3C2A82" w14:textId="77777777" w:rsidTr="007972D1">
        <w:tc>
          <w:tcPr>
            <w:tcW w:w="9622" w:type="dxa"/>
            <w:shd w:val="clear" w:color="auto" w:fill="auto"/>
          </w:tcPr>
          <w:p w14:paraId="42E74A57" w14:textId="6B40C8FE" w:rsidR="008D0E0C" w:rsidRPr="00EA2CA5" w:rsidRDefault="00EA2CA5" w:rsidP="00EA2CA5">
            <w:pPr>
              <w:pStyle w:val="Titre2"/>
              <w:numPr>
                <w:ilvl w:val="0"/>
                <w:numId w:val="0"/>
              </w:numPr>
              <w:ind w:left="360"/>
              <w:rPr>
                <w:color w:val="2E74B5"/>
              </w:rPr>
            </w:pPr>
            <w:r w:rsidRPr="00EA2CA5">
              <w:rPr>
                <w:color w:val="2E74B5"/>
              </w:rPr>
              <w:t>1ère étape :</w:t>
            </w:r>
            <w:r>
              <w:rPr>
                <w:color w:val="2E74B5"/>
              </w:rPr>
              <w:t xml:space="preserve"> s’approprier et achever les cartes</w:t>
            </w:r>
          </w:p>
          <w:tbl>
            <w:tblPr>
              <w:tblStyle w:val="Grilledutableau"/>
              <w:tblW w:w="0" w:type="auto"/>
              <w:tblLook w:val="04A0" w:firstRow="1" w:lastRow="0" w:firstColumn="1" w:lastColumn="0" w:noHBand="0" w:noVBand="1"/>
            </w:tblPr>
            <w:tblGrid>
              <w:gridCol w:w="4698"/>
              <w:gridCol w:w="4698"/>
            </w:tblGrid>
            <w:tr w:rsidR="00EA2CA5" w14:paraId="7E46A541" w14:textId="77777777" w:rsidTr="00EA2CA5">
              <w:tc>
                <w:tcPr>
                  <w:tcW w:w="4698" w:type="dxa"/>
                </w:tcPr>
                <w:p w14:paraId="6FF4371B" w14:textId="77777777" w:rsidR="00EA2CA5" w:rsidRPr="00EA2CA5" w:rsidRDefault="00EA2CA5" w:rsidP="00C66A3E">
                  <w:pPr>
                    <w:spacing w:after="120"/>
                    <w:jc w:val="center"/>
                    <w:rPr>
                      <w:b/>
                    </w:rPr>
                  </w:pPr>
                  <w:r w:rsidRPr="00EA2CA5">
                    <w:rPr>
                      <w:b/>
                    </w:rPr>
                    <w:t>8 familles proposées</w:t>
                  </w:r>
                </w:p>
                <w:p w14:paraId="03E88DB9" w14:textId="11ADD79E" w:rsidR="00EA2CA5" w:rsidRPr="00EA2CA5" w:rsidRDefault="00EA2CA5" w:rsidP="00EA2CA5">
                  <w:pPr>
                    <w:spacing w:before="2"/>
                    <w:rPr>
                      <w:rFonts w:asciiTheme="minorHAnsi" w:hAnsiTheme="minorHAnsi" w:cstheme="minorHAnsi"/>
                      <w:sz w:val="22"/>
                      <w:szCs w:val="28"/>
                    </w:rPr>
                  </w:pPr>
                  <w:r>
                    <w:rPr>
                      <w:rFonts w:asciiTheme="minorHAnsi" w:hAnsiTheme="minorHAnsi" w:cstheme="minorHAnsi"/>
                      <w:sz w:val="22"/>
                      <w:szCs w:val="28"/>
                    </w:rPr>
                    <w:t>c</w:t>
                  </w:r>
                  <w:r w:rsidRPr="00EA2CA5">
                    <w:rPr>
                      <w:rFonts w:asciiTheme="minorHAnsi" w:hAnsiTheme="minorHAnsi" w:cstheme="minorHAnsi"/>
                      <w:spacing w:val="-3"/>
                      <w:sz w:val="22"/>
                      <w:szCs w:val="28"/>
                    </w:rPr>
                    <w:t>entrale solaire</w:t>
                  </w:r>
                  <w:r>
                    <w:rPr>
                      <w:rFonts w:asciiTheme="minorHAnsi" w:hAnsiTheme="minorHAnsi" w:cstheme="minorHAnsi"/>
                      <w:spacing w:val="-3"/>
                      <w:sz w:val="22"/>
                      <w:szCs w:val="28"/>
                    </w:rPr>
                    <w:t xml:space="preserve">                  </w:t>
                  </w:r>
                  <w:r w:rsidR="00C66A3E">
                    <w:rPr>
                      <w:rFonts w:asciiTheme="minorHAnsi" w:hAnsiTheme="minorHAnsi" w:cstheme="minorHAnsi"/>
                      <w:spacing w:val="-3"/>
                      <w:sz w:val="22"/>
                      <w:szCs w:val="28"/>
                    </w:rPr>
                    <w:t xml:space="preserve">    p</w:t>
                  </w:r>
                  <w:r w:rsidR="00C66A3E" w:rsidRPr="00EA2CA5">
                    <w:rPr>
                      <w:rFonts w:asciiTheme="minorHAnsi" w:hAnsiTheme="minorHAnsi" w:cstheme="minorHAnsi"/>
                      <w:sz w:val="22"/>
                      <w:szCs w:val="28"/>
                    </w:rPr>
                    <w:t>ile à hydrogène</w:t>
                  </w:r>
                </w:p>
                <w:p w14:paraId="6EDE4D1D" w14:textId="2864F7CC" w:rsidR="00EA2CA5" w:rsidRPr="00EA2CA5" w:rsidRDefault="00EA2CA5" w:rsidP="00EA2CA5">
                  <w:pPr>
                    <w:rPr>
                      <w:rFonts w:asciiTheme="minorHAnsi" w:hAnsiTheme="minorHAnsi" w:cstheme="minorHAnsi"/>
                      <w:sz w:val="22"/>
                      <w:szCs w:val="28"/>
                    </w:rPr>
                  </w:pPr>
                  <w:r>
                    <w:rPr>
                      <w:rFonts w:asciiTheme="minorHAnsi" w:hAnsiTheme="minorHAnsi" w:cstheme="minorHAnsi"/>
                      <w:sz w:val="22"/>
                      <w:szCs w:val="28"/>
                    </w:rPr>
                    <w:t>c</w:t>
                  </w:r>
                  <w:r w:rsidRPr="00EA2CA5">
                    <w:rPr>
                      <w:rFonts w:asciiTheme="minorHAnsi" w:hAnsiTheme="minorHAnsi" w:cstheme="minorHAnsi"/>
                      <w:spacing w:val="-3"/>
                      <w:sz w:val="22"/>
                      <w:szCs w:val="28"/>
                    </w:rPr>
                    <w:t xml:space="preserve">entrale </w:t>
                  </w:r>
                  <w:r w:rsidRPr="00EA2CA5">
                    <w:rPr>
                      <w:rFonts w:asciiTheme="minorHAnsi" w:hAnsiTheme="minorHAnsi" w:cstheme="minorHAnsi"/>
                      <w:sz w:val="22"/>
                      <w:szCs w:val="28"/>
                    </w:rPr>
                    <w:t>éolienne</w:t>
                  </w:r>
                  <w:r>
                    <w:rPr>
                      <w:rFonts w:asciiTheme="minorHAnsi" w:hAnsiTheme="minorHAnsi" w:cstheme="minorHAnsi"/>
                      <w:sz w:val="22"/>
                      <w:szCs w:val="28"/>
                    </w:rPr>
                    <w:t xml:space="preserve">            </w:t>
                  </w:r>
                  <w:r w:rsidR="0090768D">
                    <w:rPr>
                      <w:rFonts w:asciiTheme="minorHAnsi" w:hAnsiTheme="minorHAnsi" w:cstheme="minorHAnsi"/>
                      <w:sz w:val="22"/>
                      <w:szCs w:val="28"/>
                    </w:rPr>
                    <w:t xml:space="preserve">    </w:t>
                  </w:r>
                  <w:r>
                    <w:rPr>
                      <w:rFonts w:asciiTheme="minorHAnsi" w:hAnsiTheme="minorHAnsi" w:cstheme="minorHAnsi"/>
                      <w:sz w:val="22"/>
                      <w:szCs w:val="28"/>
                    </w:rPr>
                    <w:t>c</w:t>
                  </w:r>
                  <w:r w:rsidRPr="00EA2CA5">
                    <w:rPr>
                      <w:rFonts w:asciiTheme="minorHAnsi" w:hAnsiTheme="minorHAnsi" w:cstheme="minorHAnsi"/>
                      <w:spacing w:val="-3"/>
                      <w:sz w:val="22"/>
                      <w:szCs w:val="28"/>
                    </w:rPr>
                    <w:t>entrale hydroélectrique</w:t>
                  </w:r>
                </w:p>
                <w:p w14:paraId="1E93D7E5" w14:textId="6C36323F" w:rsidR="00EA2CA5" w:rsidRPr="00EA2CA5" w:rsidRDefault="00EA2CA5" w:rsidP="00EA2CA5">
                  <w:pPr>
                    <w:spacing w:before="2"/>
                    <w:rPr>
                      <w:rFonts w:asciiTheme="minorHAnsi" w:hAnsiTheme="minorHAnsi" w:cstheme="minorHAnsi"/>
                      <w:sz w:val="22"/>
                      <w:szCs w:val="28"/>
                    </w:rPr>
                  </w:pPr>
                  <w:r>
                    <w:rPr>
                      <w:rFonts w:asciiTheme="minorHAnsi" w:hAnsiTheme="minorHAnsi" w:cstheme="minorHAnsi"/>
                      <w:sz w:val="22"/>
                      <w:szCs w:val="28"/>
                    </w:rPr>
                    <w:t>c</w:t>
                  </w:r>
                  <w:r w:rsidRPr="00EA2CA5">
                    <w:rPr>
                      <w:rFonts w:asciiTheme="minorHAnsi" w:hAnsiTheme="minorHAnsi" w:cstheme="minorHAnsi"/>
                      <w:spacing w:val="-3"/>
                      <w:sz w:val="22"/>
                      <w:szCs w:val="28"/>
                    </w:rPr>
                    <w:t>entrale</w:t>
                  </w:r>
                  <w:r>
                    <w:rPr>
                      <w:rFonts w:asciiTheme="minorHAnsi" w:hAnsiTheme="minorHAnsi" w:cstheme="minorHAnsi"/>
                      <w:spacing w:val="-2"/>
                      <w:sz w:val="22"/>
                      <w:szCs w:val="28"/>
                    </w:rPr>
                    <w:t xml:space="preserve"> nucléaire    </w:t>
                  </w:r>
                  <w:r w:rsidR="0090768D">
                    <w:rPr>
                      <w:rFonts w:asciiTheme="minorHAnsi" w:hAnsiTheme="minorHAnsi" w:cstheme="minorHAnsi"/>
                      <w:spacing w:val="-2"/>
                      <w:sz w:val="22"/>
                      <w:szCs w:val="28"/>
                    </w:rPr>
                    <w:t xml:space="preserve">           </w:t>
                  </w:r>
                  <w:r>
                    <w:rPr>
                      <w:rFonts w:asciiTheme="minorHAnsi" w:hAnsiTheme="minorHAnsi" w:cstheme="minorHAnsi"/>
                      <w:spacing w:val="-2"/>
                      <w:sz w:val="22"/>
                      <w:szCs w:val="28"/>
                    </w:rPr>
                    <w:t xml:space="preserve"> </w:t>
                  </w:r>
                  <w:r>
                    <w:rPr>
                      <w:rFonts w:asciiTheme="minorHAnsi" w:hAnsiTheme="minorHAnsi" w:cstheme="minorHAnsi"/>
                      <w:sz w:val="22"/>
                      <w:szCs w:val="28"/>
                    </w:rPr>
                    <w:t>c</w:t>
                  </w:r>
                  <w:r w:rsidRPr="00EA2CA5">
                    <w:rPr>
                      <w:rFonts w:asciiTheme="minorHAnsi" w:hAnsiTheme="minorHAnsi" w:cstheme="minorHAnsi"/>
                      <w:spacing w:val="-3"/>
                      <w:sz w:val="22"/>
                      <w:szCs w:val="28"/>
                    </w:rPr>
                    <w:t xml:space="preserve">entrale </w:t>
                  </w:r>
                  <w:r w:rsidRPr="00EA2CA5">
                    <w:rPr>
                      <w:rFonts w:asciiTheme="minorHAnsi" w:hAnsiTheme="minorHAnsi" w:cstheme="minorHAnsi"/>
                      <w:sz w:val="22"/>
                      <w:szCs w:val="28"/>
                    </w:rPr>
                    <w:t>géothermique</w:t>
                  </w:r>
                </w:p>
                <w:p w14:paraId="081A43DB" w14:textId="457DAE5B" w:rsidR="00EA2CA5" w:rsidRPr="00EA2CA5" w:rsidRDefault="0090768D" w:rsidP="0090768D">
                  <w:pPr>
                    <w:rPr>
                      <w:rFonts w:asciiTheme="minorHAnsi" w:hAnsiTheme="minorHAnsi" w:cstheme="minorHAnsi"/>
                      <w:sz w:val="22"/>
                      <w:szCs w:val="28"/>
                    </w:rPr>
                  </w:pPr>
                  <w:r>
                    <w:rPr>
                      <w:rFonts w:asciiTheme="minorHAnsi" w:hAnsiTheme="minorHAnsi" w:cstheme="minorHAnsi"/>
                      <w:sz w:val="22"/>
                      <w:szCs w:val="28"/>
                    </w:rPr>
                    <w:t>centrale</w:t>
                  </w:r>
                  <w:r w:rsidR="00EA2CA5" w:rsidRPr="00EA2CA5">
                    <w:rPr>
                      <w:rFonts w:asciiTheme="minorHAnsi" w:hAnsiTheme="minorHAnsi" w:cstheme="minorHAnsi"/>
                      <w:sz w:val="22"/>
                      <w:szCs w:val="28"/>
                    </w:rPr>
                    <w:t xml:space="preserve"> photovoltaïque</w:t>
                  </w:r>
                  <w:r>
                    <w:rPr>
                      <w:rFonts w:asciiTheme="minorHAnsi" w:hAnsiTheme="minorHAnsi" w:cstheme="minorHAnsi"/>
                      <w:sz w:val="22"/>
                      <w:szCs w:val="28"/>
                    </w:rPr>
                    <w:t xml:space="preserve">         </w:t>
                  </w:r>
                </w:p>
                <w:p w14:paraId="00A2F267" w14:textId="63526DC9" w:rsidR="00EA2CA5" w:rsidRDefault="00C66A3E" w:rsidP="00EA2CA5">
                  <w:r>
                    <w:rPr>
                      <w:rFonts w:asciiTheme="minorHAnsi" w:hAnsiTheme="minorHAnsi" w:cstheme="minorHAnsi"/>
                      <w:sz w:val="22"/>
                      <w:szCs w:val="28"/>
                    </w:rPr>
                    <w:t>c</w:t>
                  </w:r>
                  <w:r w:rsidRPr="00EA2CA5">
                    <w:rPr>
                      <w:rFonts w:asciiTheme="minorHAnsi" w:hAnsiTheme="minorHAnsi" w:cstheme="minorHAnsi"/>
                      <w:spacing w:val="-3"/>
                      <w:sz w:val="22"/>
                      <w:szCs w:val="28"/>
                    </w:rPr>
                    <w:t xml:space="preserve">entrale </w:t>
                  </w:r>
                  <w:r w:rsidRPr="00EA2CA5">
                    <w:rPr>
                      <w:rFonts w:asciiTheme="minorHAnsi" w:hAnsiTheme="minorHAnsi" w:cstheme="minorHAnsi"/>
                      <w:spacing w:val="-2"/>
                      <w:sz w:val="22"/>
                      <w:szCs w:val="28"/>
                    </w:rPr>
                    <w:t>thermique à flamme</w:t>
                  </w:r>
                </w:p>
              </w:tc>
              <w:tc>
                <w:tcPr>
                  <w:tcW w:w="4698" w:type="dxa"/>
                </w:tcPr>
                <w:p w14:paraId="151C11C5" w14:textId="77777777" w:rsidR="00EA2CA5" w:rsidRPr="00C66A3E" w:rsidRDefault="00C66A3E" w:rsidP="00C66A3E">
                  <w:pPr>
                    <w:spacing w:after="120"/>
                    <w:jc w:val="center"/>
                    <w:rPr>
                      <w:b/>
                    </w:rPr>
                  </w:pPr>
                  <w:r w:rsidRPr="00C66A3E">
                    <w:rPr>
                      <w:b/>
                    </w:rPr>
                    <w:t>6 cartes par famille</w:t>
                  </w:r>
                </w:p>
                <w:p w14:paraId="22438858" w14:textId="3D09A493" w:rsidR="00C66A3E" w:rsidRPr="00C66A3E" w:rsidRDefault="00C66A3E" w:rsidP="00C66A3E">
                  <w:pPr>
                    <w:rPr>
                      <w:rFonts w:asciiTheme="minorHAnsi" w:hAnsiTheme="minorHAnsi" w:cstheme="minorHAnsi"/>
                      <w:sz w:val="22"/>
                      <w:szCs w:val="28"/>
                    </w:rPr>
                  </w:pPr>
                  <w:r w:rsidRPr="00C66A3E">
                    <w:rPr>
                      <w:rFonts w:asciiTheme="minorHAnsi" w:hAnsiTheme="minorHAnsi" w:cstheme="minorHAnsi"/>
                      <w:sz w:val="22"/>
                      <w:szCs w:val="28"/>
                    </w:rPr>
                    <w:t>ressources primaire</w:t>
                  </w:r>
                  <w:r>
                    <w:rPr>
                      <w:rFonts w:asciiTheme="minorHAnsi" w:hAnsiTheme="minorHAnsi" w:cstheme="minorHAnsi"/>
                      <w:sz w:val="22"/>
                      <w:szCs w:val="28"/>
                    </w:rPr>
                    <w:t>s</w:t>
                  </w:r>
                  <w:r w:rsidRPr="00C66A3E">
                    <w:rPr>
                      <w:rFonts w:asciiTheme="minorHAnsi" w:hAnsiTheme="minorHAnsi" w:cstheme="minorHAnsi"/>
                      <w:sz w:val="22"/>
                      <w:szCs w:val="28"/>
                    </w:rPr>
                    <w:t xml:space="preserve"> d’énergie </w:t>
                  </w:r>
                </w:p>
                <w:p w14:paraId="4D96E263" w14:textId="77777777" w:rsidR="00C66A3E" w:rsidRPr="00C66A3E" w:rsidRDefault="00C66A3E" w:rsidP="00C66A3E">
                  <w:pPr>
                    <w:rPr>
                      <w:rFonts w:asciiTheme="minorHAnsi" w:hAnsiTheme="minorHAnsi" w:cstheme="minorHAnsi"/>
                      <w:sz w:val="22"/>
                      <w:szCs w:val="28"/>
                    </w:rPr>
                  </w:pPr>
                  <w:r w:rsidRPr="00C66A3E">
                    <w:rPr>
                      <w:rFonts w:asciiTheme="minorHAnsi" w:hAnsiTheme="minorHAnsi" w:cstheme="minorHAnsi"/>
                      <w:sz w:val="22"/>
                      <w:szCs w:val="28"/>
                    </w:rPr>
                    <w:t>convertisseurs d’énergie </w:t>
                  </w:r>
                </w:p>
                <w:p w14:paraId="2FF5B09C" w14:textId="77777777" w:rsidR="00C66A3E" w:rsidRPr="00C66A3E" w:rsidRDefault="00C66A3E" w:rsidP="00C66A3E">
                  <w:pPr>
                    <w:rPr>
                      <w:rFonts w:asciiTheme="minorHAnsi" w:hAnsiTheme="minorHAnsi" w:cstheme="minorHAnsi"/>
                      <w:sz w:val="22"/>
                      <w:szCs w:val="28"/>
                    </w:rPr>
                  </w:pPr>
                  <w:r w:rsidRPr="00C66A3E">
                    <w:rPr>
                      <w:rFonts w:asciiTheme="minorHAnsi" w:hAnsiTheme="minorHAnsi" w:cstheme="minorHAnsi"/>
                      <w:sz w:val="22"/>
                      <w:szCs w:val="28"/>
                    </w:rPr>
                    <w:t>schéma du fonctionnement de la centrale </w:t>
                  </w:r>
                </w:p>
                <w:p w14:paraId="7C39CB36" w14:textId="77777777" w:rsidR="00C66A3E" w:rsidRDefault="00C66A3E" w:rsidP="00C66A3E">
                  <w:pPr>
                    <w:rPr>
                      <w:rFonts w:ascii="Arial" w:hAnsi="Arial" w:cs="Arial"/>
                      <w:sz w:val="22"/>
                      <w:szCs w:val="28"/>
                    </w:rPr>
                  </w:pPr>
                  <w:r w:rsidRPr="00C66A3E">
                    <w:rPr>
                      <w:rFonts w:asciiTheme="minorHAnsi" w:hAnsiTheme="minorHAnsi" w:cstheme="minorHAnsi"/>
                      <w:sz w:val="22"/>
                      <w:szCs w:val="28"/>
                    </w:rPr>
                    <w:t>rendement global</w:t>
                  </w:r>
                  <w:r w:rsidRPr="00C66A3E">
                    <w:rPr>
                      <w:rFonts w:ascii="Arial" w:hAnsi="Arial" w:cs="Arial"/>
                      <w:sz w:val="22"/>
                      <w:szCs w:val="28"/>
                    </w:rPr>
                    <w:t> </w:t>
                  </w:r>
                </w:p>
                <w:p w14:paraId="37A93007" w14:textId="5A01800F" w:rsidR="00C66A3E" w:rsidRPr="00C66A3E" w:rsidRDefault="00C66A3E" w:rsidP="00C66A3E">
                  <w:pPr>
                    <w:rPr>
                      <w:rFonts w:asciiTheme="minorHAnsi" w:hAnsiTheme="minorHAnsi" w:cstheme="minorHAnsi"/>
                      <w:sz w:val="22"/>
                      <w:szCs w:val="28"/>
                    </w:rPr>
                  </w:pPr>
                  <w:r w:rsidRPr="00C66A3E">
                    <w:rPr>
                      <w:rFonts w:asciiTheme="minorHAnsi" w:hAnsiTheme="minorHAnsi" w:cstheme="minorHAnsi"/>
                      <w:sz w:val="22"/>
                      <w:szCs w:val="28"/>
                    </w:rPr>
                    <w:t>part en % de la production électrique française</w:t>
                  </w:r>
                  <w:r w:rsidRPr="00C66A3E">
                    <w:rPr>
                      <w:rFonts w:asciiTheme="minorHAnsi" w:hAnsiTheme="minorHAnsi" w:cstheme="minorHAnsi"/>
                      <w:sz w:val="22"/>
                      <w:szCs w:val="28"/>
                    </w:rPr>
                    <w:t xml:space="preserve"> </w:t>
                  </w:r>
                </w:p>
                <w:p w14:paraId="063A1BBC" w14:textId="6FCD725C" w:rsidR="00C66A3E" w:rsidRDefault="00C66A3E" w:rsidP="00C66A3E">
                  <w:r w:rsidRPr="00C66A3E">
                    <w:rPr>
                      <w:rFonts w:asciiTheme="minorHAnsi" w:hAnsiTheme="minorHAnsi" w:cstheme="minorHAnsi"/>
                      <w:sz w:val="22"/>
                      <w:szCs w:val="28"/>
                    </w:rPr>
                    <w:t>lieux géographiques en France</w:t>
                  </w:r>
                  <w:r w:rsidRPr="00B629D0">
                    <w:rPr>
                      <w:rFonts w:ascii="Arial" w:hAnsi="Arial" w:cs="Arial"/>
                      <w:sz w:val="28"/>
                      <w:szCs w:val="28"/>
                    </w:rPr>
                    <w:t> </w:t>
                  </w:r>
                </w:p>
              </w:tc>
            </w:tr>
          </w:tbl>
          <w:p w14:paraId="48F9E907" w14:textId="77777777" w:rsidR="00EA2CA5" w:rsidRPr="00C66A3E" w:rsidRDefault="00EA2CA5" w:rsidP="00EA2CA5">
            <w:pPr>
              <w:rPr>
                <w:rFonts w:asciiTheme="minorHAnsi" w:hAnsiTheme="minorHAnsi" w:cstheme="minorHAnsi"/>
                <w:sz w:val="22"/>
              </w:rPr>
            </w:pPr>
          </w:p>
          <w:p w14:paraId="0DC2E4B4" w14:textId="35237BF6" w:rsidR="00EA2CA5" w:rsidRPr="00C66A3E" w:rsidRDefault="00EA2CA5" w:rsidP="00C66A3E">
            <w:pPr>
              <w:pStyle w:val="Corpsdetexte"/>
              <w:spacing w:after="0"/>
              <w:ind w:right="28"/>
              <w:rPr>
                <w:rFonts w:asciiTheme="minorHAnsi" w:hAnsiTheme="minorHAnsi" w:cstheme="minorHAnsi"/>
                <w:szCs w:val="28"/>
              </w:rPr>
            </w:pPr>
            <w:r w:rsidRPr="00C66A3E">
              <w:rPr>
                <w:rFonts w:asciiTheme="minorHAnsi" w:hAnsiTheme="minorHAnsi" w:cstheme="minorHAnsi"/>
                <w:szCs w:val="28"/>
              </w:rPr>
              <w:t>Vous devez choisir 2 familles parmi les huit proposées</w:t>
            </w:r>
            <w:r w:rsidR="00C66A3E">
              <w:rPr>
                <w:rFonts w:asciiTheme="minorHAnsi" w:hAnsiTheme="minorHAnsi" w:cstheme="minorHAnsi"/>
                <w:szCs w:val="28"/>
              </w:rPr>
              <w:t>, puis à</w:t>
            </w:r>
            <w:r w:rsidRPr="00C66A3E">
              <w:rPr>
                <w:rFonts w:asciiTheme="minorHAnsi" w:hAnsiTheme="minorHAnsi" w:cstheme="minorHAnsi"/>
                <w:spacing w:val="-3"/>
                <w:szCs w:val="28"/>
              </w:rPr>
              <w:t xml:space="preserve"> l’aide du </w:t>
            </w:r>
            <w:r w:rsidRPr="00C66A3E">
              <w:rPr>
                <w:rFonts w:asciiTheme="minorHAnsi" w:hAnsiTheme="minorHAnsi" w:cstheme="minorHAnsi"/>
                <w:b/>
                <w:spacing w:val="-3"/>
                <w:szCs w:val="28"/>
              </w:rPr>
              <w:t>doc</w:t>
            </w:r>
            <w:r w:rsidR="00C66A3E" w:rsidRPr="00C66A3E">
              <w:rPr>
                <w:rFonts w:asciiTheme="minorHAnsi" w:hAnsiTheme="minorHAnsi" w:cstheme="minorHAnsi"/>
                <w:b/>
                <w:spacing w:val="-3"/>
                <w:szCs w:val="28"/>
              </w:rPr>
              <w:t xml:space="preserve">ument </w:t>
            </w:r>
            <w:r w:rsidRPr="00C66A3E">
              <w:rPr>
                <w:rFonts w:asciiTheme="minorHAnsi" w:hAnsiTheme="minorHAnsi" w:cstheme="minorHAnsi"/>
                <w:b/>
                <w:spacing w:val="-3"/>
                <w:szCs w:val="28"/>
              </w:rPr>
              <w:t>1</w:t>
            </w:r>
            <w:r w:rsidRPr="00C66A3E">
              <w:rPr>
                <w:rFonts w:asciiTheme="minorHAnsi" w:hAnsiTheme="minorHAnsi" w:cstheme="minorHAnsi"/>
                <w:spacing w:val="-3"/>
                <w:szCs w:val="28"/>
              </w:rPr>
              <w:t xml:space="preserve"> et des autres cartes fournies, vous devez compléter </w:t>
            </w:r>
            <w:r w:rsidRPr="00C66A3E">
              <w:rPr>
                <w:rFonts w:asciiTheme="minorHAnsi" w:hAnsiTheme="minorHAnsi" w:cstheme="minorHAnsi"/>
                <w:szCs w:val="28"/>
              </w:rPr>
              <w:t>les 3 cartes suivantes pour chaque famille :</w:t>
            </w:r>
          </w:p>
          <w:p w14:paraId="08CC8C2F" w14:textId="6385E038" w:rsidR="00EA2CA5" w:rsidRPr="00C66A3E" w:rsidRDefault="00EA2CA5" w:rsidP="00C66A3E">
            <w:pPr>
              <w:pStyle w:val="Corpsdetexte"/>
              <w:spacing w:after="0"/>
              <w:ind w:right="28"/>
              <w:rPr>
                <w:rFonts w:asciiTheme="minorHAnsi" w:hAnsiTheme="minorHAnsi" w:cstheme="minorHAnsi"/>
                <w:szCs w:val="28"/>
              </w:rPr>
            </w:pPr>
            <w:r w:rsidRPr="00C66A3E">
              <w:rPr>
                <w:rFonts w:asciiTheme="minorHAnsi" w:hAnsiTheme="minorHAnsi" w:cstheme="minorHAnsi"/>
                <w:szCs w:val="28"/>
              </w:rPr>
              <w:t>- carte « ressources primaire d’énergie »</w:t>
            </w:r>
            <w:r w:rsidR="00C66A3E">
              <w:rPr>
                <w:rFonts w:asciiTheme="minorHAnsi" w:hAnsiTheme="minorHAnsi" w:cstheme="minorHAnsi"/>
                <w:szCs w:val="28"/>
              </w:rPr>
              <w:t>,</w:t>
            </w:r>
          </w:p>
          <w:p w14:paraId="2A2AA2CB" w14:textId="1DE489C4" w:rsidR="00EA2CA5" w:rsidRPr="00C66A3E" w:rsidRDefault="00EA2CA5" w:rsidP="00C66A3E">
            <w:pPr>
              <w:pStyle w:val="Corpsdetexte"/>
              <w:spacing w:after="0"/>
              <w:ind w:right="-22"/>
              <w:rPr>
                <w:rFonts w:asciiTheme="minorHAnsi" w:hAnsiTheme="minorHAnsi" w:cstheme="minorHAnsi"/>
                <w:szCs w:val="28"/>
              </w:rPr>
            </w:pPr>
            <w:r w:rsidRPr="00C66A3E">
              <w:rPr>
                <w:rFonts w:asciiTheme="minorHAnsi" w:hAnsiTheme="minorHAnsi" w:cstheme="minorHAnsi"/>
                <w:szCs w:val="28"/>
              </w:rPr>
              <w:t>- cartes « convertisseurs d’énergie »</w:t>
            </w:r>
            <w:r w:rsidR="00C66A3E">
              <w:rPr>
                <w:rFonts w:asciiTheme="minorHAnsi" w:hAnsiTheme="minorHAnsi" w:cstheme="minorHAnsi"/>
                <w:szCs w:val="28"/>
              </w:rPr>
              <w:t>,</w:t>
            </w:r>
          </w:p>
          <w:p w14:paraId="21A85526" w14:textId="77777777" w:rsidR="00C66A3E" w:rsidRDefault="00EA2CA5" w:rsidP="00C66A3E">
            <w:pPr>
              <w:rPr>
                <w:rFonts w:asciiTheme="minorHAnsi" w:hAnsiTheme="minorHAnsi" w:cstheme="minorHAnsi"/>
                <w:szCs w:val="28"/>
              </w:rPr>
            </w:pPr>
            <w:r w:rsidRPr="00C66A3E">
              <w:rPr>
                <w:rFonts w:asciiTheme="minorHAnsi" w:hAnsiTheme="minorHAnsi" w:cstheme="minorHAnsi"/>
                <w:szCs w:val="28"/>
              </w:rPr>
              <w:t xml:space="preserve">- cartes « rendement ». </w:t>
            </w:r>
          </w:p>
          <w:p w14:paraId="23E21C44" w14:textId="08B1A234" w:rsidR="00EA2CA5" w:rsidRPr="00C66A3E" w:rsidRDefault="00EA2CA5" w:rsidP="00C66A3E">
            <w:pPr>
              <w:rPr>
                <w:rFonts w:asciiTheme="minorHAnsi" w:hAnsiTheme="minorHAnsi" w:cstheme="minorHAnsi"/>
                <w:sz w:val="22"/>
              </w:rPr>
            </w:pPr>
            <w:r w:rsidRPr="00C66A3E">
              <w:rPr>
                <w:rFonts w:asciiTheme="minorHAnsi" w:hAnsiTheme="minorHAnsi" w:cstheme="minorHAnsi"/>
                <w:szCs w:val="28"/>
              </w:rPr>
              <w:t>Pour ces cartes, il faudra indiquer l’expression littérale du rendement global et chercher par la suite des ordres de grandeurs (cf. fiche bilan à compléter à la maison).</w:t>
            </w:r>
          </w:p>
          <w:p w14:paraId="5B393ACC" w14:textId="4EE29C93" w:rsidR="00EA2CA5" w:rsidRDefault="00EA2CA5" w:rsidP="00C66A3E"/>
          <w:p w14:paraId="0BFC15C3" w14:textId="67FE6D70" w:rsidR="00FB2BE5" w:rsidRDefault="00CC7BDB" w:rsidP="00FB2BE5">
            <w:pPr>
              <w:pStyle w:val="Titre2"/>
              <w:numPr>
                <w:ilvl w:val="0"/>
                <w:numId w:val="0"/>
              </w:numPr>
              <w:tabs>
                <w:tab w:val="center" w:pos="4883"/>
              </w:tabs>
              <w:ind w:left="360"/>
              <w:rPr>
                <w:color w:val="2E74B5"/>
              </w:rPr>
            </w:pPr>
            <w:r>
              <w:rPr>
                <w:color w:val="2E74B5"/>
              </w:rPr>
              <w:t>2èm</w:t>
            </w:r>
            <w:r w:rsidRPr="00EA2CA5">
              <w:rPr>
                <w:color w:val="2E74B5"/>
              </w:rPr>
              <w:t>e étape :</w:t>
            </w:r>
            <w:r>
              <w:rPr>
                <w:color w:val="2E74B5"/>
              </w:rPr>
              <w:t xml:space="preserve"> </w:t>
            </w:r>
            <w:r>
              <w:rPr>
                <w:color w:val="2E74B5"/>
              </w:rPr>
              <w:t>jouer</w:t>
            </w:r>
            <w:r w:rsidR="00CC243B">
              <w:rPr>
                <w:color w:val="2E74B5"/>
              </w:rPr>
              <w:t xml:space="preserve"> (30 minutes)</w:t>
            </w:r>
            <w:r w:rsidR="00FB2BE5">
              <w:rPr>
                <w:color w:val="2E74B5"/>
              </w:rPr>
              <w:tab/>
              <w:t xml:space="preserve"> : </w:t>
            </w:r>
            <w:r w:rsidR="00FB2BE5" w:rsidRPr="00FB2BE5">
              <w:rPr>
                <w:rFonts w:asciiTheme="minorHAnsi" w:eastAsia="Times New Roman" w:hAnsiTheme="minorHAnsi" w:cstheme="minorHAnsi"/>
                <w:b w:val="0"/>
                <w:bCs w:val="0"/>
                <w:color w:val="000000"/>
                <w:sz w:val="24"/>
                <w:szCs w:val="28"/>
              </w:rPr>
              <w:t>voir règle du jeu document 2</w:t>
            </w:r>
          </w:p>
          <w:p w14:paraId="23F017AC" w14:textId="11E9AB4D" w:rsidR="00FB2BE5" w:rsidRPr="00FB2BE5" w:rsidRDefault="00FB2BE5" w:rsidP="00963CC1">
            <w:pPr>
              <w:pStyle w:val="Titre2"/>
              <w:numPr>
                <w:ilvl w:val="0"/>
                <w:numId w:val="0"/>
              </w:numPr>
              <w:tabs>
                <w:tab w:val="center" w:pos="4883"/>
              </w:tabs>
              <w:ind w:left="360"/>
              <w:rPr>
                <w:color w:val="2E74B5"/>
              </w:rPr>
            </w:pPr>
            <w:r w:rsidRPr="00FB2BE5">
              <w:rPr>
                <w:bCs w:val="0"/>
                <w:color w:val="2E74B5"/>
              </w:rPr>
              <w:t xml:space="preserve">3ème étape : présenter oralement </w:t>
            </w:r>
            <w:r>
              <w:rPr>
                <w:bCs w:val="0"/>
                <w:color w:val="2E74B5"/>
              </w:rPr>
              <w:t>(1 heure)</w:t>
            </w:r>
            <w:r w:rsidR="00963CC1">
              <w:rPr>
                <w:bCs w:val="0"/>
                <w:color w:val="2E74B5"/>
              </w:rPr>
              <w:t xml:space="preserve"> </w:t>
            </w:r>
            <w:r w:rsidR="00963CC1" w:rsidRPr="00FB2BE5">
              <w:rPr>
                <w:rFonts w:asciiTheme="minorHAnsi" w:eastAsia="Times New Roman" w:hAnsiTheme="minorHAnsi" w:cstheme="minorHAnsi"/>
                <w:b w:val="0"/>
                <w:bCs w:val="0"/>
                <w:color w:val="000000"/>
                <w:sz w:val="24"/>
                <w:szCs w:val="28"/>
              </w:rPr>
              <w:t xml:space="preserve">voir </w:t>
            </w:r>
            <w:r w:rsidR="00963CC1">
              <w:rPr>
                <w:rFonts w:asciiTheme="minorHAnsi" w:eastAsia="Times New Roman" w:hAnsiTheme="minorHAnsi" w:cstheme="minorHAnsi"/>
                <w:b w:val="0"/>
                <w:bCs w:val="0"/>
                <w:color w:val="000000"/>
                <w:sz w:val="24"/>
                <w:szCs w:val="28"/>
              </w:rPr>
              <w:t>consignes</w:t>
            </w:r>
            <w:r w:rsidR="00963CC1" w:rsidRPr="00FB2BE5">
              <w:rPr>
                <w:rFonts w:asciiTheme="minorHAnsi" w:eastAsia="Times New Roman" w:hAnsiTheme="minorHAnsi" w:cstheme="minorHAnsi"/>
                <w:b w:val="0"/>
                <w:bCs w:val="0"/>
                <w:color w:val="000000"/>
                <w:sz w:val="24"/>
                <w:szCs w:val="28"/>
              </w:rPr>
              <w:t xml:space="preserve"> </w:t>
            </w:r>
            <w:r w:rsidR="00963CC1">
              <w:rPr>
                <w:rFonts w:asciiTheme="minorHAnsi" w:eastAsia="Times New Roman" w:hAnsiTheme="minorHAnsi" w:cstheme="minorHAnsi"/>
                <w:b w:val="0"/>
                <w:bCs w:val="0"/>
                <w:color w:val="000000"/>
                <w:sz w:val="24"/>
                <w:szCs w:val="28"/>
              </w:rPr>
              <w:t>document 3</w:t>
            </w:r>
          </w:p>
          <w:p w14:paraId="184D582B" w14:textId="3463296E" w:rsidR="00EA2CA5" w:rsidRPr="00EA2CA5" w:rsidRDefault="00EA2CA5" w:rsidP="00FB2BE5">
            <w:pPr>
              <w:pStyle w:val="Titre2"/>
              <w:numPr>
                <w:ilvl w:val="0"/>
                <w:numId w:val="0"/>
              </w:numPr>
              <w:rPr>
                <w:color w:val="2E74B5"/>
              </w:rPr>
            </w:pPr>
          </w:p>
        </w:tc>
      </w:tr>
    </w:tbl>
    <w:p w14:paraId="2137A29B" w14:textId="77777777" w:rsidR="00FA0CA3" w:rsidRDefault="00FA0CA3" w:rsidP="007D2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963CC1" w:rsidRPr="00FA774D" w14:paraId="56E69FAA" w14:textId="77777777" w:rsidTr="008927C0">
        <w:tc>
          <w:tcPr>
            <w:tcW w:w="9622" w:type="dxa"/>
            <w:tcBorders>
              <w:top w:val="single" w:sz="4" w:space="0" w:color="auto"/>
              <w:left w:val="single" w:sz="4" w:space="0" w:color="auto"/>
              <w:bottom w:val="single" w:sz="4" w:space="0" w:color="auto"/>
              <w:right w:val="single" w:sz="4" w:space="0" w:color="auto"/>
            </w:tcBorders>
            <w:shd w:val="clear" w:color="auto" w:fill="E7E6E6"/>
          </w:tcPr>
          <w:p w14:paraId="797D4C57" w14:textId="3E07CBDA" w:rsidR="00963CC1" w:rsidRPr="007972D1" w:rsidRDefault="00963CC1" w:rsidP="008927C0">
            <w:pPr>
              <w:jc w:val="center"/>
              <w:rPr>
                <w:rFonts w:ascii="Arial" w:hAnsi="Arial" w:cs="Arial"/>
                <w:b/>
                <w:bCs/>
                <w:sz w:val="22"/>
                <w:szCs w:val="22"/>
              </w:rPr>
            </w:pPr>
            <w:r w:rsidRPr="007972D1">
              <w:rPr>
                <w:rFonts w:ascii="Arial" w:hAnsi="Arial" w:cs="Arial"/>
                <w:b/>
                <w:bCs/>
                <w:sz w:val="22"/>
                <w:szCs w:val="22"/>
              </w:rPr>
              <w:lastRenderedPageBreak/>
              <w:t>Doc</w:t>
            </w:r>
            <w:r>
              <w:rPr>
                <w:rFonts w:ascii="Arial" w:hAnsi="Arial" w:cs="Arial"/>
                <w:b/>
                <w:bCs/>
                <w:sz w:val="22"/>
                <w:szCs w:val="22"/>
              </w:rPr>
              <w:t xml:space="preserve">ument </w:t>
            </w:r>
            <w:r>
              <w:rPr>
                <w:rFonts w:ascii="Arial" w:hAnsi="Arial" w:cs="Arial"/>
                <w:b/>
                <w:bCs/>
                <w:sz w:val="22"/>
                <w:szCs w:val="22"/>
              </w:rPr>
              <w:t>3</w:t>
            </w:r>
            <w:r w:rsidRPr="007972D1">
              <w:rPr>
                <w:rFonts w:ascii="Arial" w:hAnsi="Arial" w:cs="Arial"/>
                <w:b/>
                <w:bCs/>
                <w:sz w:val="22"/>
                <w:szCs w:val="22"/>
              </w:rPr>
              <w:t xml:space="preserve"> : </w:t>
            </w:r>
            <w:r>
              <w:rPr>
                <w:rFonts w:ascii="Arial" w:hAnsi="Arial" w:cs="Arial"/>
                <w:b/>
                <w:bCs/>
                <w:sz w:val="22"/>
                <w:szCs w:val="22"/>
              </w:rPr>
              <w:t>consignes pour la présentation orale</w:t>
            </w:r>
            <w:r w:rsidRPr="007972D1">
              <w:rPr>
                <w:rFonts w:ascii="Arial" w:hAnsi="Arial" w:cs="Arial"/>
                <w:b/>
                <w:bCs/>
                <w:sz w:val="22"/>
                <w:szCs w:val="22"/>
              </w:rPr>
              <w:t> </w:t>
            </w:r>
          </w:p>
        </w:tc>
      </w:tr>
      <w:tr w:rsidR="00963CC1" w:rsidRPr="00FA774D" w14:paraId="6ADD6583" w14:textId="77777777" w:rsidTr="008927C0">
        <w:tc>
          <w:tcPr>
            <w:tcW w:w="9622" w:type="dxa"/>
            <w:tcBorders>
              <w:top w:val="single" w:sz="4" w:space="0" w:color="auto"/>
              <w:left w:val="single" w:sz="4" w:space="0" w:color="auto"/>
              <w:bottom w:val="single" w:sz="4" w:space="0" w:color="auto"/>
              <w:right w:val="single" w:sz="4" w:space="0" w:color="auto"/>
            </w:tcBorders>
            <w:shd w:val="clear" w:color="auto" w:fill="auto"/>
          </w:tcPr>
          <w:p w14:paraId="1F458ED1" w14:textId="5E102CB0" w:rsidR="00963CC1" w:rsidRPr="008D7BDC" w:rsidRDefault="00F8256E" w:rsidP="00963CC1">
            <w:pPr>
              <w:rPr>
                <w:rFonts w:cs="Calibri"/>
              </w:rPr>
            </w:pPr>
            <w:r>
              <w:rPr>
                <w:rFonts w:cs="Calibri"/>
              </w:rPr>
              <w:t>Vous</w:t>
            </w:r>
            <w:r w:rsidR="00963CC1" w:rsidRPr="008D7BDC">
              <w:rPr>
                <w:rFonts w:cs="Calibri"/>
              </w:rPr>
              <w:t xml:space="preserve"> devez présenter </w:t>
            </w:r>
            <w:r>
              <w:rPr>
                <w:rFonts w:cs="Calibri"/>
              </w:rPr>
              <w:t xml:space="preserve">en groupe </w:t>
            </w:r>
            <w:r w:rsidR="00963CC1" w:rsidRPr="008D7BDC">
              <w:rPr>
                <w:rFonts w:cs="Calibri"/>
              </w:rPr>
              <w:t>le fonctionnement de</w:t>
            </w:r>
            <w:r>
              <w:rPr>
                <w:rFonts w:cs="Calibri"/>
              </w:rPr>
              <w:t>s</w:t>
            </w:r>
            <w:r w:rsidR="00963CC1" w:rsidRPr="008D7BDC">
              <w:rPr>
                <w:rFonts w:cs="Calibri"/>
              </w:rPr>
              <w:t xml:space="preserve"> chaînes énergétiques de</w:t>
            </w:r>
            <w:r>
              <w:rPr>
                <w:rFonts w:cs="Calibri"/>
              </w:rPr>
              <w:t>s</w:t>
            </w:r>
            <w:r w:rsidR="00963CC1" w:rsidRPr="008D7BDC">
              <w:rPr>
                <w:rFonts w:cs="Calibri"/>
              </w:rPr>
              <w:t xml:space="preserve"> deux centrales choisies </w:t>
            </w:r>
            <w:r>
              <w:rPr>
                <w:rFonts w:cs="Calibri"/>
              </w:rPr>
              <w:t>dans la 1ère étape</w:t>
            </w:r>
            <w:r w:rsidR="00963CC1" w:rsidRPr="008D7BDC">
              <w:rPr>
                <w:rFonts w:cs="Calibri"/>
              </w:rPr>
              <w:t xml:space="preserve"> avec comme support une affiche ou un tableau blanc.</w:t>
            </w:r>
          </w:p>
          <w:p w14:paraId="4A84B57A" w14:textId="77777777" w:rsidR="00963CC1" w:rsidRPr="008D7BDC" w:rsidRDefault="00963CC1" w:rsidP="00963CC1">
            <w:pPr>
              <w:rPr>
                <w:rFonts w:cs="Calibri"/>
              </w:rPr>
            </w:pPr>
            <w:r w:rsidRPr="008D7BDC">
              <w:rPr>
                <w:rFonts w:cs="Calibri"/>
              </w:rPr>
              <w:t>Vous présenterez aussi les points positifs et négatifs de ces deux centrales.</w:t>
            </w:r>
          </w:p>
          <w:p w14:paraId="1C226333" w14:textId="77777777" w:rsidR="00963CC1" w:rsidRPr="008D7BDC" w:rsidRDefault="00963CC1" w:rsidP="00963CC1">
            <w:pPr>
              <w:rPr>
                <w:rFonts w:cs="Calibri"/>
              </w:rPr>
            </w:pPr>
            <w:bookmarkStart w:id="0" w:name="_Hlk73983947"/>
            <w:r w:rsidRPr="008D7BDC">
              <w:rPr>
                <w:rFonts w:cs="Calibri"/>
              </w:rPr>
              <w:t xml:space="preserve">Voici la répartition horaire :  </w:t>
            </w:r>
          </w:p>
          <w:p w14:paraId="6E446ACD" w14:textId="05B0D658" w:rsidR="00963CC1" w:rsidRPr="008D7BDC" w:rsidRDefault="00963CC1" w:rsidP="00963CC1">
            <w:pPr>
              <w:rPr>
                <w:rFonts w:cs="Calibri"/>
                <w:lang w:eastAsia="fr-FR"/>
              </w:rPr>
            </w:pPr>
            <w:r w:rsidRPr="008D7BDC">
              <w:rPr>
                <w:rFonts w:cs="Calibri"/>
                <w:kern w:val="24"/>
                <w:lang w:eastAsia="fr-FR"/>
              </w:rPr>
              <w:t xml:space="preserve">- </w:t>
            </w:r>
            <w:r w:rsidR="00F8256E">
              <w:rPr>
                <w:rFonts w:cs="Calibri"/>
                <w:kern w:val="24"/>
                <w:lang w:eastAsia="fr-FR"/>
              </w:rPr>
              <w:t>p</w:t>
            </w:r>
            <w:r w:rsidRPr="008D7BDC">
              <w:rPr>
                <w:rFonts w:cs="Calibri"/>
                <w:kern w:val="24"/>
                <w:lang w:eastAsia="fr-FR"/>
              </w:rPr>
              <w:t>réparation de la présentation orale (durée : 30 min).</w:t>
            </w:r>
          </w:p>
          <w:p w14:paraId="51C21B0E" w14:textId="428A6FF1" w:rsidR="00963CC1" w:rsidRPr="008D7BDC" w:rsidRDefault="00963CC1" w:rsidP="00963CC1">
            <w:pPr>
              <w:contextualSpacing/>
              <w:rPr>
                <w:rFonts w:cs="Calibri"/>
                <w:lang w:eastAsia="fr-FR"/>
              </w:rPr>
            </w:pPr>
            <w:r w:rsidRPr="008D7BDC">
              <w:rPr>
                <w:rFonts w:cs="Calibri"/>
                <w:kern w:val="24"/>
                <w:lang w:eastAsia="fr-FR"/>
              </w:rPr>
              <w:t xml:space="preserve">- </w:t>
            </w:r>
            <w:r w:rsidR="00F8256E">
              <w:rPr>
                <w:rFonts w:cs="Calibri"/>
                <w:kern w:val="24"/>
                <w:lang w:eastAsia="fr-FR"/>
              </w:rPr>
              <w:t>p</w:t>
            </w:r>
            <w:r w:rsidRPr="008D7BDC">
              <w:rPr>
                <w:rFonts w:cs="Calibri"/>
                <w:kern w:val="24"/>
                <w:lang w:eastAsia="fr-FR"/>
              </w:rPr>
              <w:t>résentation orale (durée : 4 min</w:t>
            </w:r>
            <w:r w:rsidR="00F8256E">
              <w:rPr>
                <w:rFonts w:cs="Calibri"/>
                <w:kern w:val="24"/>
                <w:lang w:eastAsia="fr-FR"/>
              </w:rPr>
              <w:t>/groupe</w:t>
            </w:r>
            <w:r w:rsidRPr="008D7BDC">
              <w:rPr>
                <w:rFonts w:cs="Calibri"/>
                <w:kern w:val="24"/>
                <w:lang w:eastAsia="fr-FR"/>
              </w:rPr>
              <w:t xml:space="preserve">). </w:t>
            </w:r>
          </w:p>
          <w:p w14:paraId="1E94C72C" w14:textId="3C978A9A" w:rsidR="00963CC1" w:rsidRDefault="00963CC1" w:rsidP="00F8256E">
            <w:pPr>
              <w:tabs>
                <w:tab w:val="left" w:pos="7920"/>
              </w:tabs>
              <w:rPr>
                <w:rFonts w:cs="Calibri"/>
                <w:kern w:val="24"/>
                <w:lang w:eastAsia="fr-FR"/>
              </w:rPr>
            </w:pPr>
            <w:r w:rsidRPr="008D7BDC">
              <w:rPr>
                <w:rFonts w:cs="Calibri"/>
                <w:kern w:val="24"/>
                <w:lang w:eastAsia="fr-FR"/>
              </w:rPr>
              <w:t xml:space="preserve">- </w:t>
            </w:r>
            <w:r w:rsidR="00F8256E">
              <w:rPr>
                <w:rFonts w:cs="Calibri"/>
                <w:kern w:val="24"/>
                <w:lang w:eastAsia="fr-FR"/>
              </w:rPr>
              <w:t>é</w:t>
            </w:r>
            <w:r w:rsidRPr="008D7BDC">
              <w:rPr>
                <w:rFonts w:cs="Calibri"/>
                <w:kern w:val="24"/>
                <w:lang w:eastAsia="fr-FR"/>
              </w:rPr>
              <w:t>valuation par ses pairs à l’aide d’une grille (durée : 3 minutes</w:t>
            </w:r>
            <w:r w:rsidR="00F8256E">
              <w:rPr>
                <w:rFonts w:cs="Calibri"/>
                <w:kern w:val="24"/>
                <w:lang w:eastAsia="fr-FR"/>
              </w:rPr>
              <w:t>/</w:t>
            </w:r>
            <w:r w:rsidRPr="008D7BDC">
              <w:rPr>
                <w:rFonts w:cs="Calibri"/>
                <w:kern w:val="24"/>
                <w:lang w:eastAsia="fr-FR"/>
              </w:rPr>
              <w:t>groupe).</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51"/>
              <w:gridCol w:w="2337"/>
              <w:gridCol w:w="1467"/>
              <w:gridCol w:w="880"/>
              <w:gridCol w:w="68"/>
              <w:gridCol w:w="756"/>
              <w:gridCol w:w="756"/>
              <w:gridCol w:w="786"/>
            </w:tblGrid>
            <w:tr w:rsidR="00F8256E" w:rsidRPr="003D4E49" w14:paraId="7DF7770F" w14:textId="77777777" w:rsidTr="008927C0">
              <w:tc>
                <w:tcPr>
                  <w:tcW w:w="2356" w:type="dxa"/>
                  <w:shd w:val="clear" w:color="auto" w:fill="BFBFBF"/>
                </w:tcPr>
                <w:p w14:paraId="4DF6376A" w14:textId="77777777" w:rsidR="00F8256E" w:rsidRPr="003D4E49" w:rsidRDefault="00F8256E" w:rsidP="00F8256E">
                  <w:pPr>
                    <w:jc w:val="center"/>
                    <w:rPr>
                      <w:rFonts w:cs="Calibri"/>
                      <w:sz w:val="22"/>
                      <w:szCs w:val="22"/>
                    </w:rPr>
                  </w:pPr>
                </w:p>
              </w:tc>
              <w:tc>
                <w:tcPr>
                  <w:tcW w:w="4110" w:type="dxa"/>
                  <w:gridSpan w:val="3"/>
                  <w:shd w:val="clear" w:color="auto" w:fill="BFBFBF"/>
                  <w:vAlign w:val="center"/>
                </w:tcPr>
                <w:p w14:paraId="79B8B1CD" w14:textId="77777777" w:rsidR="00F8256E" w:rsidRPr="003D4E49" w:rsidRDefault="00F8256E" w:rsidP="00F8256E">
                  <w:pPr>
                    <w:jc w:val="center"/>
                    <w:rPr>
                      <w:rFonts w:cs="Calibri"/>
                      <w:b/>
                      <w:sz w:val="22"/>
                      <w:szCs w:val="22"/>
                    </w:rPr>
                  </w:pPr>
                  <w:r w:rsidRPr="003D4E49">
                    <w:rPr>
                      <w:rFonts w:cs="Calibri"/>
                      <w:b/>
                      <w:sz w:val="22"/>
                      <w:szCs w:val="22"/>
                    </w:rPr>
                    <w:t>On observe</w:t>
                  </w:r>
                </w:p>
              </w:tc>
              <w:tc>
                <w:tcPr>
                  <w:tcW w:w="874" w:type="dxa"/>
                  <w:gridSpan w:val="2"/>
                  <w:shd w:val="clear" w:color="auto" w:fill="BFBFBF"/>
                </w:tcPr>
                <w:p w14:paraId="3D89EC93" w14:textId="467071C0"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05A80858" wp14:editId="41F3F0FA">
                        <wp:extent cx="314325" cy="314325"/>
                        <wp:effectExtent l="0" t="0" r="9525" b="9525"/>
                        <wp:docPr id="40" name="Image 40" descr="Visage au large sourire avec remplissage so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descr="Visage au large sourire avec remplissage sol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14325" cy="314325"/>
                                </a:xfrm>
                                <a:prstGeom prst="rect">
                                  <a:avLst/>
                                </a:prstGeom>
                                <a:noFill/>
                                <a:ln>
                                  <a:noFill/>
                                </a:ln>
                              </pic:spPr>
                            </pic:pic>
                          </a:graphicData>
                        </a:graphic>
                      </wp:inline>
                    </w:drawing>
                  </w:r>
                </w:p>
              </w:tc>
              <w:tc>
                <w:tcPr>
                  <w:tcW w:w="771" w:type="dxa"/>
                  <w:shd w:val="clear" w:color="auto" w:fill="BFBFBF"/>
                </w:tcPr>
                <w:p w14:paraId="6F459AD7" w14:textId="30B46F5F"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1A54D543" wp14:editId="037EC0BB">
                        <wp:extent cx="333375" cy="333375"/>
                        <wp:effectExtent l="0" t="0" r="9525" b="9525"/>
                        <wp:docPr id="39" name="Image 39" descr="Visage souriant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Visage souriant à remplissage u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33375" cy="333375"/>
                                </a:xfrm>
                                <a:prstGeom prst="rect">
                                  <a:avLst/>
                                </a:prstGeom>
                                <a:noFill/>
                                <a:ln>
                                  <a:noFill/>
                                </a:ln>
                              </pic:spPr>
                            </pic:pic>
                          </a:graphicData>
                        </a:graphic>
                      </wp:inline>
                    </w:drawing>
                  </w:r>
                </w:p>
              </w:tc>
              <w:tc>
                <w:tcPr>
                  <w:tcW w:w="771" w:type="dxa"/>
                  <w:shd w:val="clear" w:color="auto" w:fill="BFBFBF"/>
                </w:tcPr>
                <w:p w14:paraId="5C522955" w14:textId="63E2DEED"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43863525" wp14:editId="5A7F6216">
                        <wp:extent cx="333375" cy="333375"/>
                        <wp:effectExtent l="0" t="0" r="9525" b="9525"/>
                        <wp:docPr id="38" name="Image 38" descr="Visage neutre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descr="Visage neutre à remplissage u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02" w:type="dxa"/>
                  <w:shd w:val="clear" w:color="auto" w:fill="BFBFBF"/>
                </w:tcPr>
                <w:p w14:paraId="57088C33" w14:textId="2FCBCB36"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0EB1A310" wp14:editId="25685D30">
                        <wp:extent cx="352425" cy="352425"/>
                        <wp:effectExtent l="0" t="0" r="9525" b="9525"/>
                        <wp:docPr id="37" name="Image 37" descr="Visage confus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Visage confus no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F8256E" w:rsidRPr="003D4E49" w14:paraId="55F79192" w14:textId="77777777" w:rsidTr="008927C0">
              <w:tc>
                <w:tcPr>
                  <w:tcW w:w="2356" w:type="dxa"/>
                  <w:vMerge w:val="restart"/>
                  <w:shd w:val="clear" w:color="auto" w:fill="auto"/>
                  <w:vAlign w:val="center"/>
                </w:tcPr>
                <w:p w14:paraId="199F884B" w14:textId="77777777" w:rsidR="00F8256E" w:rsidRPr="003D4E49" w:rsidRDefault="00F8256E" w:rsidP="00F8256E">
                  <w:pPr>
                    <w:jc w:val="center"/>
                    <w:rPr>
                      <w:rFonts w:cs="Calibri"/>
                      <w:color w:val="auto"/>
                      <w:sz w:val="22"/>
                      <w:szCs w:val="22"/>
                    </w:rPr>
                  </w:pPr>
                  <w:r w:rsidRPr="003D4E49">
                    <w:rPr>
                      <w:rFonts w:cs="Calibri"/>
                      <w:b/>
                      <w:color w:val="auto"/>
                      <w:sz w:val="22"/>
                      <w:szCs w:val="22"/>
                    </w:rPr>
                    <w:t>Qualités orales</w:t>
                  </w:r>
                </w:p>
              </w:tc>
              <w:tc>
                <w:tcPr>
                  <w:tcW w:w="4110" w:type="dxa"/>
                  <w:gridSpan w:val="3"/>
                  <w:shd w:val="clear" w:color="auto" w:fill="auto"/>
                  <w:vAlign w:val="center"/>
                </w:tcPr>
                <w:p w14:paraId="183C52E1" w14:textId="77777777" w:rsidR="00F8256E" w:rsidRPr="003D4E49" w:rsidRDefault="00F8256E" w:rsidP="00F8256E">
                  <w:pPr>
                    <w:spacing w:line="259" w:lineRule="auto"/>
                    <w:ind w:left="2"/>
                    <w:rPr>
                      <w:rFonts w:cs="Calibri"/>
                      <w:color w:val="auto"/>
                      <w:sz w:val="22"/>
                      <w:szCs w:val="22"/>
                    </w:rPr>
                  </w:pPr>
                  <w:r w:rsidRPr="003D4E49">
                    <w:rPr>
                      <w:rFonts w:cs="Calibri"/>
                      <w:color w:val="auto"/>
                      <w:sz w:val="22"/>
                      <w:szCs w:val="22"/>
                    </w:rPr>
                    <w:t xml:space="preserve">Parle avec une voix audible. </w:t>
                  </w:r>
                </w:p>
              </w:tc>
              <w:tc>
                <w:tcPr>
                  <w:tcW w:w="874" w:type="dxa"/>
                  <w:gridSpan w:val="2"/>
                  <w:shd w:val="clear" w:color="auto" w:fill="auto"/>
                </w:tcPr>
                <w:p w14:paraId="5D444CF7" w14:textId="77777777" w:rsidR="00F8256E" w:rsidRPr="003D4E49" w:rsidRDefault="00F8256E" w:rsidP="00F8256E">
                  <w:pPr>
                    <w:rPr>
                      <w:rFonts w:cs="Calibri"/>
                      <w:sz w:val="22"/>
                      <w:szCs w:val="22"/>
                    </w:rPr>
                  </w:pPr>
                </w:p>
              </w:tc>
              <w:tc>
                <w:tcPr>
                  <w:tcW w:w="771" w:type="dxa"/>
                  <w:shd w:val="clear" w:color="auto" w:fill="auto"/>
                </w:tcPr>
                <w:p w14:paraId="204987A9" w14:textId="77777777" w:rsidR="00F8256E" w:rsidRPr="003D4E49" w:rsidRDefault="00F8256E" w:rsidP="00F8256E">
                  <w:pPr>
                    <w:rPr>
                      <w:rFonts w:cs="Calibri"/>
                      <w:sz w:val="22"/>
                      <w:szCs w:val="22"/>
                    </w:rPr>
                  </w:pPr>
                </w:p>
              </w:tc>
              <w:tc>
                <w:tcPr>
                  <w:tcW w:w="771" w:type="dxa"/>
                  <w:shd w:val="clear" w:color="auto" w:fill="auto"/>
                </w:tcPr>
                <w:p w14:paraId="3FE60F66" w14:textId="77777777" w:rsidR="00F8256E" w:rsidRPr="003D4E49" w:rsidRDefault="00F8256E" w:rsidP="00F8256E">
                  <w:pPr>
                    <w:rPr>
                      <w:rFonts w:cs="Calibri"/>
                      <w:sz w:val="22"/>
                      <w:szCs w:val="22"/>
                    </w:rPr>
                  </w:pPr>
                </w:p>
              </w:tc>
              <w:tc>
                <w:tcPr>
                  <w:tcW w:w="802" w:type="dxa"/>
                  <w:shd w:val="clear" w:color="auto" w:fill="auto"/>
                </w:tcPr>
                <w:p w14:paraId="77E98DF3" w14:textId="77777777" w:rsidR="00F8256E" w:rsidRPr="003D4E49" w:rsidRDefault="00F8256E" w:rsidP="00F8256E">
                  <w:pPr>
                    <w:rPr>
                      <w:rFonts w:cs="Calibri"/>
                      <w:sz w:val="22"/>
                      <w:szCs w:val="22"/>
                    </w:rPr>
                  </w:pPr>
                </w:p>
              </w:tc>
            </w:tr>
            <w:tr w:rsidR="00F8256E" w:rsidRPr="003D4E49" w14:paraId="2F93FABF" w14:textId="77777777" w:rsidTr="008927C0">
              <w:tc>
                <w:tcPr>
                  <w:tcW w:w="2356" w:type="dxa"/>
                  <w:vMerge/>
                  <w:shd w:val="clear" w:color="auto" w:fill="auto"/>
                </w:tcPr>
                <w:p w14:paraId="15987644" w14:textId="77777777" w:rsidR="00F8256E" w:rsidRPr="003D4E49" w:rsidRDefault="00F8256E" w:rsidP="00F8256E">
                  <w:pPr>
                    <w:rPr>
                      <w:rFonts w:cs="Calibri"/>
                      <w:color w:val="auto"/>
                      <w:sz w:val="22"/>
                      <w:szCs w:val="22"/>
                    </w:rPr>
                  </w:pPr>
                </w:p>
              </w:tc>
              <w:tc>
                <w:tcPr>
                  <w:tcW w:w="4110" w:type="dxa"/>
                  <w:gridSpan w:val="3"/>
                  <w:shd w:val="clear" w:color="auto" w:fill="auto"/>
                  <w:vAlign w:val="center"/>
                </w:tcPr>
                <w:p w14:paraId="14FDDB95" w14:textId="77777777" w:rsidR="00F8256E" w:rsidRPr="003D4E49" w:rsidRDefault="00F8256E" w:rsidP="00F8256E">
                  <w:pPr>
                    <w:spacing w:line="259" w:lineRule="auto"/>
                    <w:ind w:left="2"/>
                    <w:rPr>
                      <w:rFonts w:cs="Calibri"/>
                      <w:color w:val="auto"/>
                      <w:sz w:val="22"/>
                      <w:szCs w:val="22"/>
                    </w:rPr>
                  </w:pPr>
                  <w:r w:rsidRPr="003D4E49">
                    <w:rPr>
                      <w:rFonts w:cs="Calibri"/>
                      <w:color w:val="auto"/>
                      <w:sz w:val="22"/>
                      <w:szCs w:val="22"/>
                    </w:rPr>
                    <w:t xml:space="preserve">Parle de manière fluide (débit adapté, pas d’hésitations, articule correctement …). </w:t>
                  </w:r>
                </w:p>
              </w:tc>
              <w:tc>
                <w:tcPr>
                  <w:tcW w:w="874" w:type="dxa"/>
                  <w:gridSpan w:val="2"/>
                  <w:shd w:val="clear" w:color="auto" w:fill="auto"/>
                </w:tcPr>
                <w:p w14:paraId="69DDA48A" w14:textId="77777777" w:rsidR="00F8256E" w:rsidRPr="003D4E49" w:rsidRDefault="00F8256E" w:rsidP="00F8256E">
                  <w:pPr>
                    <w:rPr>
                      <w:rFonts w:cs="Calibri"/>
                      <w:sz w:val="22"/>
                      <w:szCs w:val="22"/>
                    </w:rPr>
                  </w:pPr>
                </w:p>
              </w:tc>
              <w:tc>
                <w:tcPr>
                  <w:tcW w:w="771" w:type="dxa"/>
                  <w:shd w:val="clear" w:color="auto" w:fill="auto"/>
                </w:tcPr>
                <w:p w14:paraId="76FE31EC" w14:textId="77777777" w:rsidR="00F8256E" w:rsidRPr="003D4E49" w:rsidRDefault="00F8256E" w:rsidP="00F8256E">
                  <w:pPr>
                    <w:rPr>
                      <w:rFonts w:cs="Calibri"/>
                      <w:sz w:val="22"/>
                      <w:szCs w:val="22"/>
                    </w:rPr>
                  </w:pPr>
                </w:p>
              </w:tc>
              <w:tc>
                <w:tcPr>
                  <w:tcW w:w="771" w:type="dxa"/>
                  <w:shd w:val="clear" w:color="auto" w:fill="auto"/>
                </w:tcPr>
                <w:p w14:paraId="10CE2B3D" w14:textId="77777777" w:rsidR="00F8256E" w:rsidRPr="003D4E49" w:rsidRDefault="00F8256E" w:rsidP="00F8256E">
                  <w:pPr>
                    <w:rPr>
                      <w:rFonts w:cs="Calibri"/>
                      <w:sz w:val="22"/>
                      <w:szCs w:val="22"/>
                    </w:rPr>
                  </w:pPr>
                </w:p>
              </w:tc>
              <w:tc>
                <w:tcPr>
                  <w:tcW w:w="802" w:type="dxa"/>
                  <w:shd w:val="clear" w:color="auto" w:fill="auto"/>
                </w:tcPr>
                <w:p w14:paraId="505D8A6B" w14:textId="77777777" w:rsidR="00F8256E" w:rsidRPr="003D4E49" w:rsidRDefault="00F8256E" w:rsidP="00F8256E">
                  <w:pPr>
                    <w:rPr>
                      <w:rFonts w:cs="Calibri"/>
                      <w:sz w:val="22"/>
                      <w:szCs w:val="22"/>
                    </w:rPr>
                  </w:pPr>
                </w:p>
              </w:tc>
            </w:tr>
            <w:tr w:rsidR="00F8256E" w:rsidRPr="003D4E49" w14:paraId="7063E38F" w14:textId="77777777" w:rsidTr="008927C0">
              <w:tc>
                <w:tcPr>
                  <w:tcW w:w="2356" w:type="dxa"/>
                  <w:vMerge/>
                  <w:shd w:val="clear" w:color="auto" w:fill="auto"/>
                </w:tcPr>
                <w:p w14:paraId="5B073CFD" w14:textId="77777777" w:rsidR="00F8256E" w:rsidRPr="003D4E49" w:rsidRDefault="00F8256E" w:rsidP="00F8256E">
                  <w:pPr>
                    <w:rPr>
                      <w:rFonts w:cs="Calibri"/>
                      <w:color w:val="auto"/>
                      <w:sz w:val="22"/>
                      <w:szCs w:val="22"/>
                    </w:rPr>
                  </w:pPr>
                </w:p>
              </w:tc>
              <w:tc>
                <w:tcPr>
                  <w:tcW w:w="4110" w:type="dxa"/>
                  <w:gridSpan w:val="3"/>
                  <w:shd w:val="clear" w:color="auto" w:fill="auto"/>
                  <w:vAlign w:val="center"/>
                </w:tcPr>
                <w:p w14:paraId="3FBB9A50" w14:textId="77777777" w:rsidR="00F8256E" w:rsidRPr="003D4E49" w:rsidRDefault="00F8256E" w:rsidP="00F8256E">
                  <w:pPr>
                    <w:spacing w:line="259" w:lineRule="auto"/>
                    <w:rPr>
                      <w:rFonts w:cs="Calibri"/>
                      <w:color w:val="auto"/>
                      <w:sz w:val="22"/>
                      <w:szCs w:val="22"/>
                    </w:rPr>
                  </w:pPr>
                  <w:r w:rsidRPr="003D4E49">
                    <w:rPr>
                      <w:rFonts w:cs="Calibri"/>
                      <w:color w:val="auto"/>
                      <w:sz w:val="22"/>
                      <w:szCs w:val="22"/>
                    </w:rPr>
                    <w:t>Parle sur un ton de voix non monocorde.</w:t>
                  </w:r>
                </w:p>
              </w:tc>
              <w:tc>
                <w:tcPr>
                  <w:tcW w:w="874" w:type="dxa"/>
                  <w:gridSpan w:val="2"/>
                  <w:shd w:val="clear" w:color="auto" w:fill="auto"/>
                </w:tcPr>
                <w:p w14:paraId="1B1BD831" w14:textId="77777777" w:rsidR="00F8256E" w:rsidRPr="003D4E49" w:rsidRDefault="00F8256E" w:rsidP="00F8256E">
                  <w:pPr>
                    <w:rPr>
                      <w:rFonts w:cs="Calibri"/>
                      <w:sz w:val="22"/>
                      <w:szCs w:val="22"/>
                    </w:rPr>
                  </w:pPr>
                </w:p>
              </w:tc>
              <w:tc>
                <w:tcPr>
                  <w:tcW w:w="771" w:type="dxa"/>
                  <w:shd w:val="clear" w:color="auto" w:fill="auto"/>
                </w:tcPr>
                <w:p w14:paraId="16417D36" w14:textId="77777777" w:rsidR="00F8256E" w:rsidRPr="003D4E49" w:rsidRDefault="00F8256E" w:rsidP="00F8256E">
                  <w:pPr>
                    <w:rPr>
                      <w:rFonts w:cs="Calibri"/>
                      <w:sz w:val="22"/>
                      <w:szCs w:val="22"/>
                    </w:rPr>
                  </w:pPr>
                </w:p>
              </w:tc>
              <w:tc>
                <w:tcPr>
                  <w:tcW w:w="771" w:type="dxa"/>
                  <w:shd w:val="clear" w:color="auto" w:fill="auto"/>
                </w:tcPr>
                <w:p w14:paraId="696D36F0" w14:textId="77777777" w:rsidR="00F8256E" w:rsidRPr="003D4E49" w:rsidRDefault="00F8256E" w:rsidP="00F8256E">
                  <w:pPr>
                    <w:rPr>
                      <w:rFonts w:cs="Calibri"/>
                      <w:sz w:val="22"/>
                      <w:szCs w:val="22"/>
                    </w:rPr>
                  </w:pPr>
                </w:p>
              </w:tc>
              <w:tc>
                <w:tcPr>
                  <w:tcW w:w="802" w:type="dxa"/>
                  <w:shd w:val="clear" w:color="auto" w:fill="auto"/>
                </w:tcPr>
                <w:p w14:paraId="1DE1897B" w14:textId="77777777" w:rsidR="00F8256E" w:rsidRPr="003D4E49" w:rsidRDefault="00F8256E" w:rsidP="00F8256E">
                  <w:pPr>
                    <w:rPr>
                      <w:rFonts w:cs="Calibri"/>
                      <w:sz w:val="22"/>
                      <w:szCs w:val="22"/>
                    </w:rPr>
                  </w:pPr>
                </w:p>
              </w:tc>
            </w:tr>
            <w:tr w:rsidR="00F8256E" w:rsidRPr="003D4E49" w14:paraId="106C84AF" w14:textId="77777777" w:rsidTr="008927C0">
              <w:tc>
                <w:tcPr>
                  <w:tcW w:w="2356" w:type="dxa"/>
                  <w:vMerge/>
                  <w:shd w:val="clear" w:color="auto" w:fill="auto"/>
                </w:tcPr>
                <w:p w14:paraId="431DE7C6" w14:textId="77777777" w:rsidR="00F8256E" w:rsidRPr="003D4E49" w:rsidRDefault="00F8256E" w:rsidP="00F8256E">
                  <w:pPr>
                    <w:rPr>
                      <w:rFonts w:cs="Calibri"/>
                      <w:color w:val="auto"/>
                      <w:sz w:val="22"/>
                      <w:szCs w:val="22"/>
                    </w:rPr>
                  </w:pPr>
                </w:p>
              </w:tc>
              <w:tc>
                <w:tcPr>
                  <w:tcW w:w="4110" w:type="dxa"/>
                  <w:gridSpan w:val="3"/>
                  <w:shd w:val="clear" w:color="auto" w:fill="auto"/>
                  <w:vAlign w:val="center"/>
                </w:tcPr>
                <w:p w14:paraId="6D517676" w14:textId="77777777" w:rsidR="00F8256E" w:rsidRPr="003D4E49" w:rsidRDefault="00F8256E" w:rsidP="00F8256E">
                  <w:pPr>
                    <w:spacing w:line="259" w:lineRule="auto"/>
                    <w:rPr>
                      <w:rFonts w:cs="Calibri"/>
                      <w:color w:val="auto"/>
                      <w:sz w:val="22"/>
                      <w:szCs w:val="22"/>
                    </w:rPr>
                  </w:pPr>
                  <w:r w:rsidRPr="003D4E49">
                    <w:rPr>
                      <w:rFonts w:cs="Calibri"/>
                      <w:color w:val="auto"/>
                      <w:sz w:val="22"/>
                      <w:szCs w:val="22"/>
                    </w:rPr>
                    <w:t>Ne récite pas son discours/ ne lit pas ses notes</w:t>
                  </w:r>
                </w:p>
              </w:tc>
              <w:tc>
                <w:tcPr>
                  <w:tcW w:w="874" w:type="dxa"/>
                  <w:gridSpan w:val="2"/>
                  <w:shd w:val="clear" w:color="auto" w:fill="auto"/>
                </w:tcPr>
                <w:p w14:paraId="693A7D68" w14:textId="77777777" w:rsidR="00F8256E" w:rsidRPr="003D4E49" w:rsidRDefault="00F8256E" w:rsidP="00F8256E">
                  <w:pPr>
                    <w:rPr>
                      <w:rFonts w:cs="Calibri"/>
                      <w:sz w:val="22"/>
                      <w:szCs w:val="22"/>
                    </w:rPr>
                  </w:pPr>
                </w:p>
              </w:tc>
              <w:tc>
                <w:tcPr>
                  <w:tcW w:w="771" w:type="dxa"/>
                  <w:shd w:val="clear" w:color="auto" w:fill="auto"/>
                </w:tcPr>
                <w:p w14:paraId="03E9F865" w14:textId="77777777" w:rsidR="00F8256E" w:rsidRPr="003D4E49" w:rsidRDefault="00F8256E" w:rsidP="00F8256E">
                  <w:pPr>
                    <w:rPr>
                      <w:rFonts w:cs="Calibri"/>
                      <w:sz w:val="22"/>
                      <w:szCs w:val="22"/>
                    </w:rPr>
                  </w:pPr>
                </w:p>
              </w:tc>
              <w:tc>
                <w:tcPr>
                  <w:tcW w:w="771" w:type="dxa"/>
                  <w:shd w:val="clear" w:color="auto" w:fill="auto"/>
                </w:tcPr>
                <w:p w14:paraId="41EAE699" w14:textId="77777777" w:rsidR="00F8256E" w:rsidRPr="003D4E49" w:rsidRDefault="00F8256E" w:rsidP="00F8256E">
                  <w:pPr>
                    <w:rPr>
                      <w:rFonts w:cs="Calibri"/>
                      <w:sz w:val="22"/>
                      <w:szCs w:val="22"/>
                    </w:rPr>
                  </w:pPr>
                </w:p>
              </w:tc>
              <w:tc>
                <w:tcPr>
                  <w:tcW w:w="802" w:type="dxa"/>
                  <w:shd w:val="clear" w:color="auto" w:fill="auto"/>
                </w:tcPr>
                <w:p w14:paraId="6B9D665A" w14:textId="77777777" w:rsidR="00F8256E" w:rsidRPr="003D4E49" w:rsidRDefault="00F8256E" w:rsidP="00F8256E">
                  <w:pPr>
                    <w:rPr>
                      <w:rFonts w:cs="Calibri"/>
                      <w:sz w:val="22"/>
                      <w:szCs w:val="22"/>
                    </w:rPr>
                  </w:pPr>
                </w:p>
              </w:tc>
            </w:tr>
            <w:tr w:rsidR="00F8256E" w:rsidRPr="003D4E49" w14:paraId="24A25B87" w14:textId="77777777" w:rsidTr="008927C0">
              <w:tc>
                <w:tcPr>
                  <w:tcW w:w="2356" w:type="dxa"/>
                  <w:vMerge/>
                  <w:shd w:val="clear" w:color="auto" w:fill="auto"/>
                </w:tcPr>
                <w:p w14:paraId="2E2AD5F6" w14:textId="77777777" w:rsidR="00F8256E" w:rsidRPr="003D4E49" w:rsidRDefault="00F8256E" w:rsidP="00F8256E">
                  <w:pPr>
                    <w:rPr>
                      <w:rFonts w:cs="Calibri"/>
                      <w:color w:val="auto"/>
                      <w:sz w:val="22"/>
                      <w:szCs w:val="22"/>
                    </w:rPr>
                  </w:pPr>
                </w:p>
              </w:tc>
              <w:tc>
                <w:tcPr>
                  <w:tcW w:w="4110" w:type="dxa"/>
                  <w:gridSpan w:val="3"/>
                  <w:shd w:val="clear" w:color="auto" w:fill="auto"/>
                </w:tcPr>
                <w:p w14:paraId="3C5F1489" w14:textId="77777777" w:rsidR="00F8256E" w:rsidRPr="003D4E49" w:rsidRDefault="00F8256E" w:rsidP="00F8256E">
                  <w:pPr>
                    <w:spacing w:line="259" w:lineRule="auto"/>
                    <w:ind w:left="2"/>
                    <w:rPr>
                      <w:rFonts w:cs="Calibri"/>
                      <w:color w:val="auto"/>
                      <w:sz w:val="22"/>
                      <w:szCs w:val="22"/>
                    </w:rPr>
                  </w:pPr>
                  <w:r w:rsidRPr="003D4E49">
                    <w:rPr>
                      <w:rFonts w:cs="Calibri"/>
                      <w:color w:val="auto"/>
                      <w:sz w:val="22"/>
                      <w:szCs w:val="22"/>
                    </w:rPr>
                    <w:t xml:space="preserve">Se tient droit. </w:t>
                  </w:r>
                </w:p>
              </w:tc>
              <w:tc>
                <w:tcPr>
                  <w:tcW w:w="874" w:type="dxa"/>
                  <w:gridSpan w:val="2"/>
                  <w:shd w:val="clear" w:color="auto" w:fill="auto"/>
                </w:tcPr>
                <w:p w14:paraId="26A3A144" w14:textId="77777777" w:rsidR="00F8256E" w:rsidRPr="003D4E49" w:rsidRDefault="00F8256E" w:rsidP="00F8256E">
                  <w:pPr>
                    <w:rPr>
                      <w:rFonts w:cs="Calibri"/>
                      <w:sz w:val="22"/>
                      <w:szCs w:val="22"/>
                    </w:rPr>
                  </w:pPr>
                </w:p>
              </w:tc>
              <w:tc>
                <w:tcPr>
                  <w:tcW w:w="771" w:type="dxa"/>
                  <w:shd w:val="clear" w:color="auto" w:fill="auto"/>
                </w:tcPr>
                <w:p w14:paraId="6E6E6AD8" w14:textId="77777777" w:rsidR="00F8256E" w:rsidRPr="003D4E49" w:rsidRDefault="00F8256E" w:rsidP="00F8256E">
                  <w:pPr>
                    <w:rPr>
                      <w:rFonts w:cs="Calibri"/>
                      <w:sz w:val="22"/>
                      <w:szCs w:val="22"/>
                    </w:rPr>
                  </w:pPr>
                </w:p>
              </w:tc>
              <w:tc>
                <w:tcPr>
                  <w:tcW w:w="771" w:type="dxa"/>
                  <w:shd w:val="clear" w:color="auto" w:fill="auto"/>
                </w:tcPr>
                <w:p w14:paraId="1D05C2B4" w14:textId="77777777" w:rsidR="00F8256E" w:rsidRPr="003D4E49" w:rsidRDefault="00F8256E" w:rsidP="00F8256E">
                  <w:pPr>
                    <w:rPr>
                      <w:rFonts w:cs="Calibri"/>
                      <w:sz w:val="22"/>
                      <w:szCs w:val="22"/>
                    </w:rPr>
                  </w:pPr>
                </w:p>
              </w:tc>
              <w:tc>
                <w:tcPr>
                  <w:tcW w:w="802" w:type="dxa"/>
                  <w:shd w:val="clear" w:color="auto" w:fill="auto"/>
                </w:tcPr>
                <w:p w14:paraId="010B2BF7" w14:textId="77777777" w:rsidR="00F8256E" w:rsidRPr="003D4E49" w:rsidRDefault="00F8256E" w:rsidP="00F8256E">
                  <w:pPr>
                    <w:rPr>
                      <w:rFonts w:cs="Calibri"/>
                      <w:sz w:val="22"/>
                      <w:szCs w:val="22"/>
                    </w:rPr>
                  </w:pPr>
                </w:p>
              </w:tc>
            </w:tr>
            <w:tr w:rsidR="00F8256E" w:rsidRPr="003D4E49" w14:paraId="07ABD68A" w14:textId="77777777" w:rsidTr="008927C0">
              <w:tc>
                <w:tcPr>
                  <w:tcW w:w="2356" w:type="dxa"/>
                  <w:vMerge/>
                  <w:shd w:val="clear" w:color="auto" w:fill="auto"/>
                </w:tcPr>
                <w:p w14:paraId="039E17C0" w14:textId="77777777" w:rsidR="00F8256E" w:rsidRPr="003D4E49" w:rsidRDefault="00F8256E" w:rsidP="00F8256E">
                  <w:pPr>
                    <w:rPr>
                      <w:rFonts w:cs="Calibri"/>
                      <w:color w:val="auto"/>
                      <w:sz w:val="22"/>
                      <w:szCs w:val="22"/>
                    </w:rPr>
                  </w:pPr>
                </w:p>
              </w:tc>
              <w:tc>
                <w:tcPr>
                  <w:tcW w:w="4110" w:type="dxa"/>
                  <w:gridSpan w:val="3"/>
                  <w:shd w:val="clear" w:color="auto" w:fill="auto"/>
                </w:tcPr>
                <w:p w14:paraId="6301C739" w14:textId="77777777" w:rsidR="00F8256E" w:rsidRPr="003D4E49" w:rsidRDefault="00F8256E" w:rsidP="00F8256E">
                  <w:pPr>
                    <w:spacing w:line="259" w:lineRule="auto"/>
                    <w:ind w:left="2"/>
                    <w:rPr>
                      <w:rFonts w:cs="Calibri"/>
                      <w:color w:val="auto"/>
                      <w:sz w:val="22"/>
                      <w:szCs w:val="22"/>
                    </w:rPr>
                  </w:pPr>
                  <w:r w:rsidRPr="003D4E49">
                    <w:rPr>
                      <w:rFonts w:cs="Calibri"/>
                      <w:color w:val="auto"/>
                      <w:sz w:val="22"/>
                      <w:szCs w:val="22"/>
                    </w:rPr>
                    <w:t>Regarde son auditoire et tente de capter l’attention.</w:t>
                  </w:r>
                </w:p>
              </w:tc>
              <w:tc>
                <w:tcPr>
                  <w:tcW w:w="874" w:type="dxa"/>
                  <w:gridSpan w:val="2"/>
                  <w:shd w:val="clear" w:color="auto" w:fill="auto"/>
                </w:tcPr>
                <w:p w14:paraId="5644CD2E" w14:textId="77777777" w:rsidR="00F8256E" w:rsidRPr="003D4E49" w:rsidRDefault="00F8256E" w:rsidP="00F8256E">
                  <w:pPr>
                    <w:rPr>
                      <w:rFonts w:cs="Calibri"/>
                      <w:sz w:val="22"/>
                      <w:szCs w:val="22"/>
                    </w:rPr>
                  </w:pPr>
                </w:p>
              </w:tc>
              <w:tc>
                <w:tcPr>
                  <w:tcW w:w="771" w:type="dxa"/>
                  <w:shd w:val="clear" w:color="auto" w:fill="auto"/>
                </w:tcPr>
                <w:p w14:paraId="28803C6C" w14:textId="77777777" w:rsidR="00F8256E" w:rsidRPr="003D4E49" w:rsidRDefault="00F8256E" w:rsidP="00F8256E">
                  <w:pPr>
                    <w:rPr>
                      <w:rFonts w:cs="Calibri"/>
                      <w:sz w:val="22"/>
                      <w:szCs w:val="22"/>
                    </w:rPr>
                  </w:pPr>
                </w:p>
              </w:tc>
              <w:tc>
                <w:tcPr>
                  <w:tcW w:w="771" w:type="dxa"/>
                  <w:shd w:val="clear" w:color="auto" w:fill="auto"/>
                </w:tcPr>
                <w:p w14:paraId="5A9AC57D" w14:textId="77777777" w:rsidR="00F8256E" w:rsidRPr="003D4E49" w:rsidRDefault="00F8256E" w:rsidP="00F8256E">
                  <w:pPr>
                    <w:rPr>
                      <w:rFonts w:cs="Calibri"/>
                      <w:sz w:val="22"/>
                      <w:szCs w:val="22"/>
                    </w:rPr>
                  </w:pPr>
                </w:p>
              </w:tc>
              <w:tc>
                <w:tcPr>
                  <w:tcW w:w="802" w:type="dxa"/>
                  <w:shd w:val="clear" w:color="auto" w:fill="auto"/>
                </w:tcPr>
                <w:p w14:paraId="7E972678" w14:textId="77777777" w:rsidR="00F8256E" w:rsidRPr="003D4E49" w:rsidRDefault="00F8256E" w:rsidP="00F8256E">
                  <w:pPr>
                    <w:rPr>
                      <w:rFonts w:cs="Calibri"/>
                      <w:sz w:val="22"/>
                      <w:szCs w:val="22"/>
                    </w:rPr>
                  </w:pPr>
                </w:p>
              </w:tc>
            </w:tr>
            <w:tr w:rsidR="00F8256E" w:rsidRPr="003D4E49" w14:paraId="6717946C" w14:textId="77777777" w:rsidTr="008927C0">
              <w:tc>
                <w:tcPr>
                  <w:tcW w:w="2356" w:type="dxa"/>
                  <w:vMerge/>
                  <w:shd w:val="clear" w:color="auto" w:fill="auto"/>
                </w:tcPr>
                <w:p w14:paraId="665212DE" w14:textId="77777777" w:rsidR="00F8256E" w:rsidRPr="003D4E49" w:rsidRDefault="00F8256E" w:rsidP="00F8256E">
                  <w:pPr>
                    <w:rPr>
                      <w:rFonts w:cs="Calibri"/>
                      <w:color w:val="auto"/>
                      <w:sz w:val="22"/>
                      <w:szCs w:val="22"/>
                    </w:rPr>
                  </w:pPr>
                </w:p>
              </w:tc>
              <w:tc>
                <w:tcPr>
                  <w:tcW w:w="4110" w:type="dxa"/>
                  <w:gridSpan w:val="3"/>
                  <w:shd w:val="clear" w:color="auto" w:fill="auto"/>
                </w:tcPr>
                <w:p w14:paraId="75AACB53" w14:textId="77777777" w:rsidR="00F8256E" w:rsidRPr="003D4E49" w:rsidRDefault="00F8256E" w:rsidP="00F8256E">
                  <w:pPr>
                    <w:spacing w:line="259" w:lineRule="auto"/>
                    <w:ind w:left="2"/>
                    <w:rPr>
                      <w:rFonts w:cs="Calibri"/>
                      <w:color w:val="auto"/>
                      <w:sz w:val="22"/>
                      <w:szCs w:val="22"/>
                    </w:rPr>
                  </w:pPr>
                  <w:r w:rsidRPr="003D4E49">
                    <w:rPr>
                      <w:rFonts w:cs="Calibri"/>
                      <w:color w:val="auto"/>
                      <w:sz w:val="22"/>
                      <w:szCs w:val="22"/>
                    </w:rPr>
                    <w:t>Utilise des gestes adaptés pour soutenir son discours.</w:t>
                  </w:r>
                </w:p>
              </w:tc>
              <w:tc>
                <w:tcPr>
                  <w:tcW w:w="874" w:type="dxa"/>
                  <w:gridSpan w:val="2"/>
                  <w:shd w:val="clear" w:color="auto" w:fill="auto"/>
                </w:tcPr>
                <w:p w14:paraId="344738F2" w14:textId="77777777" w:rsidR="00F8256E" w:rsidRPr="003D4E49" w:rsidRDefault="00F8256E" w:rsidP="00F8256E">
                  <w:pPr>
                    <w:rPr>
                      <w:rFonts w:cs="Calibri"/>
                      <w:sz w:val="22"/>
                      <w:szCs w:val="22"/>
                    </w:rPr>
                  </w:pPr>
                </w:p>
              </w:tc>
              <w:tc>
                <w:tcPr>
                  <w:tcW w:w="771" w:type="dxa"/>
                  <w:shd w:val="clear" w:color="auto" w:fill="auto"/>
                </w:tcPr>
                <w:p w14:paraId="2B607741" w14:textId="77777777" w:rsidR="00F8256E" w:rsidRPr="003D4E49" w:rsidRDefault="00F8256E" w:rsidP="00F8256E">
                  <w:pPr>
                    <w:rPr>
                      <w:rFonts w:cs="Calibri"/>
                      <w:sz w:val="22"/>
                      <w:szCs w:val="22"/>
                    </w:rPr>
                  </w:pPr>
                </w:p>
              </w:tc>
              <w:tc>
                <w:tcPr>
                  <w:tcW w:w="771" w:type="dxa"/>
                  <w:shd w:val="clear" w:color="auto" w:fill="auto"/>
                </w:tcPr>
                <w:p w14:paraId="2ECBBC33" w14:textId="77777777" w:rsidR="00F8256E" w:rsidRPr="003D4E49" w:rsidRDefault="00F8256E" w:rsidP="00F8256E">
                  <w:pPr>
                    <w:rPr>
                      <w:rFonts w:cs="Calibri"/>
                      <w:sz w:val="22"/>
                      <w:szCs w:val="22"/>
                    </w:rPr>
                  </w:pPr>
                </w:p>
              </w:tc>
              <w:tc>
                <w:tcPr>
                  <w:tcW w:w="802" w:type="dxa"/>
                  <w:shd w:val="clear" w:color="auto" w:fill="auto"/>
                </w:tcPr>
                <w:p w14:paraId="58FFC439" w14:textId="77777777" w:rsidR="00F8256E" w:rsidRPr="003D4E49" w:rsidRDefault="00F8256E" w:rsidP="00F8256E">
                  <w:pPr>
                    <w:rPr>
                      <w:rFonts w:cs="Calibri"/>
                      <w:sz w:val="22"/>
                      <w:szCs w:val="22"/>
                    </w:rPr>
                  </w:pPr>
                </w:p>
              </w:tc>
            </w:tr>
            <w:tr w:rsidR="00F8256E" w:rsidRPr="003D4E49" w14:paraId="2894BE1F" w14:textId="77777777" w:rsidTr="008927C0">
              <w:tc>
                <w:tcPr>
                  <w:tcW w:w="2356" w:type="dxa"/>
                  <w:shd w:val="clear" w:color="auto" w:fill="BFBFBF"/>
                </w:tcPr>
                <w:p w14:paraId="0EA5EBA6" w14:textId="77777777" w:rsidR="00F8256E" w:rsidRPr="003D4E49" w:rsidRDefault="00F8256E" w:rsidP="00F8256E">
                  <w:pPr>
                    <w:jc w:val="center"/>
                    <w:rPr>
                      <w:rFonts w:cs="Calibri"/>
                      <w:color w:val="auto"/>
                      <w:sz w:val="22"/>
                      <w:szCs w:val="22"/>
                    </w:rPr>
                  </w:pPr>
                </w:p>
              </w:tc>
              <w:tc>
                <w:tcPr>
                  <w:tcW w:w="4110" w:type="dxa"/>
                  <w:gridSpan w:val="3"/>
                  <w:shd w:val="clear" w:color="auto" w:fill="BFBFBF"/>
                  <w:vAlign w:val="center"/>
                </w:tcPr>
                <w:p w14:paraId="0E4DEED0" w14:textId="77777777" w:rsidR="00F8256E" w:rsidRPr="003D4E49" w:rsidRDefault="00F8256E" w:rsidP="00F8256E">
                  <w:pPr>
                    <w:jc w:val="center"/>
                    <w:rPr>
                      <w:rFonts w:cs="Calibri"/>
                      <w:b/>
                      <w:color w:val="auto"/>
                      <w:sz w:val="22"/>
                      <w:szCs w:val="22"/>
                    </w:rPr>
                  </w:pPr>
                  <w:r w:rsidRPr="003D4E49">
                    <w:rPr>
                      <w:rFonts w:cs="Calibri"/>
                      <w:b/>
                      <w:color w:val="auto"/>
                      <w:sz w:val="22"/>
                      <w:szCs w:val="22"/>
                    </w:rPr>
                    <w:t>On observe</w:t>
                  </w:r>
                </w:p>
              </w:tc>
              <w:tc>
                <w:tcPr>
                  <w:tcW w:w="874" w:type="dxa"/>
                  <w:gridSpan w:val="2"/>
                  <w:shd w:val="clear" w:color="auto" w:fill="BFBFBF"/>
                </w:tcPr>
                <w:p w14:paraId="5ECF5B2E" w14:textId="76D9CC23"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4FC94F63" wp14:editId="56FB041E">
                        <wp:extent cx="314325" cy="314325"/>
                        <wp:effectExtent l="0" t="0" r="9525" b="9525"/>
                        <wp:docPr id="36" name="Image 36" descr="Visage au large sourire avec remplissage so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isage au large sourire avec remplissage sol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14325" cy="314325"/>
                                </a:xfrm>
                                <a:prstGeom prst="rect">
                                  <a:avLst/>
                                </a:prstGeom>
                                <a:noFill/>
                                <a:ln>
                                  <a:noFill/>
                                </a:ln>
                              </pic:spPr>
                            </pic:pic>
                          </a:graphicData>
                        </a:graphic>
                      </wp:inline>
                    </w:drawing>
                  </w:r>
                </w:p>
              </w:tc>
              <w:tc>
                <w:tcPr>
                  <w:tcW w:w="771" w:type="dxa"/>
                  <w:shd w:val="clear" w:color="auto" w:fill="BFBFBF"/>
                </w:tcPr>
                <w:p w14:paraId="53E9E7B3" w14:textId="2D06AC96"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78F77A1A" wp14:editId="4EEE74E1">
                        <wp:extent cx="333375" cy="333375"/>
                        <wp:effectExtent l="0" t="0" r="9525" b="9525"/>
                        <wp:docPr id="35" name="Image 35" descr="Visage souriant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isage souriant à remplissage u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33375" cy="333375"/>
                                </a:xfrm>
                                <a:prstGeom prst="rect">
                                  <a:avLst/>
                                </a:prstGeom>
                                <a:noFill/>
                                <a:ln>
                                  <a:noFill/>
                                </a:ln>
                              </pic:spPr>
                            </pic:pic>
                          </a:graphicData>
                        </a:graphic>
                      </wp:inline>
                    </w:drawing>
                  </w:r>
                </w:p>
              </w:tc>
              <w:tc>
                <w:tcPr>
                  <w:tcW w:w="771" w:type="dxa"/>
                  <w:shd w:val="clear" w:color="auto" w:fill="BFBFBF"/>
                </w:tcPr>
                <w:p w14:paraId="4F6A9EC2" w14:textId="5EC0C89C"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4914424A" wp14:editId="09ECDC01">
                        <wp:extent cx="333375" cy="333375"/>
                        <wp:effectExtent l="0" t="0" r="9525" b="9525"/>
                        <wp:docPr id="34" name="Image 34" descr="Visage neutre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Visage neutre à remplissage u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02" w:type="dxa"/>
                  <w:shd w:val="clear" w:color="auto" w:fill="BFBFBF"/>
                </w:tcPr>
                <w:p w14:paraId="4859656C" w14:textId="073FD8F2"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293FDAB0" wp14:editId="05862B82">
                        <wp:extent cx="352425" cy="352425"/>
                        <wp:effectExtent l="0" t="0" r="9525" b="9525"/>
                        <wp:docPr id="33" name="Image 33" descr="Visage confus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Visage confus no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F8256E" w:rsidRPr="003D4E49" w14:paraId="074AEF63" w14:textId="77777777" w:rsidTr="008927C0">
              <w:tc>
                <w:tcPr>
                  <w:tcW w:w="2356" w:type="dxa"/>
                  <w:vMerge w:val="restart"/>
                  <w:shd w:val="clear" w:color="auto" w:fill="auto"/>
                  <w:vAlign w:val="center"/>
                </w:tcPr>
                <w:p w14:paraId="6D4E7597" w14:textId="77777777" w:rsidR="00F8256E" w:rsidRPr="003D4E49" w:rsidRDefault="00F8256E" w:rsidP="00F8256E">
                  <w:pPr>
                    <w:jc w:val="center"/>
                    <w:rPr>
                      <w:rFonts w:cs="Calibri"/>
                      <w:color w:val="auto"/>
                      <w:sz w:val="22"/>
                      <w:szCs w:val="22"/>
                    </w:rPr>
                  </w:pPr>
                  <w:r w:rsidRPr="003D4E49">
                    <w:rPr>
                      <w:rFonts w:cs="Calibri"/>
                      <w:b/>
                      <w:color w:val="auto"/>
                      <w:sz w:val="22"/>
                      <w:szCs w:val="22"/>
                    </w:rPr>
                    <w:t>Connaissances et mise à portée du discours</w:t>
                  </w:r>
                </w:p>
              </w:tc>
              <w:tc>
                <w:tcPr>
                  <w:tcW w:w="4110" w:type="dxa"/>
                  <w:gridSpan w:val="3"/>
                  <w:shd w:val="clear" w:color="auto" w:fill="auto"/>
                </w:tcPr>
                <w:p w14:paraId="760202E2" w14:textId="77777777" w:rsidR="00F8256E" w:rsidRPr="003D4E49" w:rsidRDefault="00F8256E" w:rsidP="00F8256E">
                  <w:pPr>
                    <w:spacing w:line="259" w:lineRule="auto"/>
                    <w:ind w:left="2"/>
                    <w:rPr>
                      <w:rFonts w:cs="Calibri"/>
                      <w:color w:val="auto"/>
                      <w:sz w:val="22"/>
                      <w:szCs w:val="22"/>
                    </w:rPr>
                  </w:pPr>
                  <w:r w:rsidRPr="003D4E49">
                    <w:rPr>
                      <w:rFonts w:cs="Calibri"/>
                      <w:color w:val="auto"/>
                      <w:sz w:val="22"/>
                      <w:szCs w:val="22"/>
                    </w:rPr>
                    <w:t>Maîtrise les connaissances scientifiques abordées.</w:t>
                  </w:r>
                </w:p>
              </w:tc>
              <w:tc>
                <w:tcPr>
                  <w:tcW w:w="874" w:type="dxa"/>
                  <w:gridSpan w:val="2"/>
                  <w:shd w:val="clear" w:color="auto" w:fill="auto"/>
                </w:tcPr>
                <w:p w14:paraId="4635A0FF" w14:textId="77777777" w:rsidR="00F8256E" w:rsidRPr="003D4E49" w:rsidRDefault="00F8256E" w:rsidP="00F8256E">
                  <w:pPr>
                    <w:rPr>
                      <w:rFonts w:cs="Calibri"/>
                      <w:sz w:val="22"/>
                      <w:szCs w:val="22"/>
                    </w:rPr>
                  </w:pPr>
                </w:p>
              </w:tc>
              <w:tc>
                <w:tcPr>
                  <w:tcW w:w="771" w:type="dxa"/>
                  <w:shd w:val="clear" w:color="auto" w:fill="auto"/>
                </w:tcPr>
                <w:p w14:paraId="126E2B16" w14:textId="77777777" w:rsidR="00F8256E" w:rsidRPr="003D4E49" w:rsidRDefault="00F8256E" w:rsidP="00F8256E">
                  <w:pPr>
                    <w:rPr>
                      <w:rFonts w:cs="Calibri"/>
                      <w:sz w:val="22"/>
                      <w:szCs w:val="22"/>
                    </w:rPr>
                  </w:pPr>
                </w:p>
              </w:tc>
              <w:tc>
                <w:tcPr>
                  <w:tcW w:w="771" w:type="dxa"/>
                  <w:shd w:val="clear" w:color="auto" w:fill="auto"/>
                </w:tcPr>
                <w:p w14:paraId="2777934E" w14:textId="77777777" w:rsidR="00F8256E" w:rsidRPr="003D4E49" w:rsidRDefault="00F8256E" w:rsidP="00F8256E">
                  <w:pPr>
                    <w:rPr>
                      <w:rFonts w:cs="Calibri"/>
                      <w:sz w:val="22"/>
                      <w:szCs w:val="22"/>
                    </w:rPr>
                  </w:pPr>
                </w:p>
              </w:tc>
              <w:tc>
                <w:tcPr>
                  <w:tcW w:w="802" w:type="dxa"/>
                  <w:shd w:val="clear" w:color="auto" w:fill="auto"/>
                </w:tcPr>
                <w:p w14:paraId="315AE689" w14:textId="77777777" w:rsidR="00F8256E" w:rsidRPr="003D4E49" w:rsidRDefault="00F8256E" w:rsidP="00F8256E">
                  <w:pPr>
                    <w:rPr>
                      <w:rFonts w:cs="Calibri"/>
                      <w:sz w:val="22"/>
                      <w:szCs w:val="22"/>
                    </w:rPr>
                  </w:pPr>
                </w:p>
              </w:tc>
            </w:tr>
            <w:tr w:rsidR="00F8256E" w:rsidRPr="003D4E49" w14:paraId="7BD7F26E" w14:textId="77777777" w:rsidTr="008927C0">
              <w:tc>
                <w:tcPr>
                  <w:tcW w:w="2356" w:type="dxa"/>
                  <w:vMerge/>
                  <w:shd w:val="clear" w:color="auto" w:fill="auto"/>
                </w:tcPr>
                <w:p w14:paraId="60CE65BB" w14:textId="77777777" w:rsidR="00F8256E" w:rsidRPr="003D4E49" w:rsidRDefault="00F8256E" w:rsidP="00F8256E">
                  <w:pPr>
                    <w:rPr>
                      <w:rFonts w:cs="Calibri"/>
                      <w:color w:val="auto"/>
                      <w:sz w:val="22"/>
                      <w:szCs w:val="22"/>
                    </w:rPr>
                  </w:pPr>
                </w:p>
              </w:tc>
              <w:tc>
                <w:tcPr>
                  <w:tcW w:w="4110" w:type="dxa"/>
                  <w:gridSpan w:val="3"/>
                  <w:shd w:val="clear" w:color="auto" w:fill="auto"/>
                </w:tcPr>
                <w:p w14:paraId="69219CAF" w14:textId="77777777" w:rsidR="00F8256E" w:rsidRPr="003D4E49" w:rsidRDefault="00F8256E" w:rsidP="00F8256E">
                  <w:pPr>
                    <w:ind w:left="2"/>
                    <w:rPr>
                      <w:rFonts w:cs="Calibri"/>
                      <w:color w:val="auto"/>
                      <w:sz w:val="22"/>
                      <w:szCs w:val="22"/>
                    </w:rPr>
                  </w:pPr>
                  <w:r w:rsidRPr="003D4E49">
                    <w:rPr>
                      <w:rFonts w:cs="Calibri"/>
                      <w:color w:val="auto"/>
                      <w:sz w:val="22"/>
                      <w:szCs w:val="22"/>
                    </w:rPr>
                    <w:t xml:space="preserve">Utilise un vocabulaire scientifique adapté. </w:t>
                  </w:r>
                </w:p>
              </w:tc>
              <w:tc>
                <w:tcPr>
                  <w:tcW w:w="874" w:type="dxa"/>
                  <w:gridSpan w:val="2"/>
                  <w:shd w:val="clear" w:color="auto" w:fill="auto"/>
                </w:tcPr>
                <w:p w14:paraId="4984D90A" w14:textId="77777777" w:rsidR="00F8256E" w:rsidRPr="003D4E49" w:rsidRDefault="00F8256E" w:rsidP="00F8256E">
                  <w:pPr>
                    <w:rPr>
                      <w:rFonts w:cs="Calibri"/>
                      <w:sz w:val="22"/>
                      <w:szCs w:val="22"/>
                    </w:rPr>
                  </w:pPr>
                </w:p>
              </w:tc>
              <w:tc>
                <w:tcPr>
                  <w:tcW w:w="771" w:type="dxa"/>
                  <w:shd w:val="clear" w:color="auto" w:fill="auto"/>
                </w:tcPr>
                <w:p w14:paraId="08872AF4" w14:textId="77777777" w:rsidR="00F8256E" w:rsidRPr="003D4E49" w:rsidRDefault="00F8256E" w:rsidP="00F8256E">
                  <w:pPr>
                    <w:rPr>
                      <w:rFonts w:cs="Calibri"/>
                      <w:sz w:val="22"/>
                      <w:szCs w:val="22"/>
                    </w:rPr>
                  </w:pPr>
                </w:p>
              </w:tc>
              <w:tc>
                <w:tcPr>
                  <w:tcW w:w="771" w:type="dxa"/>
                  <w:shd w:val="clear" w:color="auto" w:fill="auto"/>
                </w:tcPr>
                <w:p w14:paraId="44878FB5" w14:textId="77777777" w:rsidR="00F8256E" w:rsidRPr="003D4E49" w:rsidRDefault="00F8256E" w:rsidP="00F8256E">
                  <w:pPr>
                    <w:rPr>
                      <w:rFonts w:cs="Calibri"/>
                      <w:sz w:val="22"/>
                      <w:szCs w:val="22"/>
                    </w:rPr>
                  </w:pPr>
                </w:p>
              </w:tc>
              <w:tc>
                <w:tcPr>
                  <w:tcW w:w="802" w:type="dxa"/>
                  <w:shd w:val="clear" w:color="auto" w:fill="auto"/>
                </w:tcPr>
                <w:p w14:paraId="1FA0EE05" w14:textId="77777777" w:rsidR="00F8256E" w:rsidRPr="003D4E49" w:rsidRDefault="00F8256E" w:rsidP="00F8256E">
                  <w:pPr>
                    <w:rPr>
                      <w:rFonts w:cs="Calibri"/>
                      <w:sz w:val="22"/>
                      <w:szCs w:val="22"/>
                    </w:rPr>
                  </w:pPr>
                </w:p>
              </w:tc>
            </w:tr>
            <w:tr w:rsidR="00F8256E" w:rsidRPr="003D4E49" w14:paraId="119CDE2E" w14:textId="77777777" w:rsidTr="008927C0">
              <w:tc>
                <w:tcPr>
                  <w:tcW w:w="2356" w:type="dxa"/>
                  <w:vMerge/>
                  <w:shd w:val="clear" w:color="auto" w:fill="auto"/>
                </w:tcPr>
                <w:p w14:paraId="267C6424" w14:textId="77777777" w:rsidR="00F8256E" w:rsidRPr="003D4E49" w:rsidRDefault="00F8256E" w:rsidP="00F8256E">
                  <w:pPr>
                    <w:rPr>
                      <w:rFonts w:cs="Calibri"/>
                      <w:color w:val="auto"/>
                      <w:sz w:val="22"/>
                      <w:szCs w:val="22"/>
                    </w:rPr>
                  </w:pPr>
                </w:p>
              </w:tc>
              <w:tc>
                <w:tcPr>
                  <w:tcW w:w="4110" w:type="dxa"/>
                  <w:gridSpan w:val="3"/>
                  <w:shd w:val="clear" w:color="auto" w:fill="auto"/>
                </w:tcPr>
                <w:p w14:paraId="0D1A8E6D" w14:textId="77777777" w:rsidR="00F8256E" w:rsidRPr="003D4E49" w:rsidRDefault="00F8256E" w:rsidP="00F8256E">
                  <w:pPr>
                    <w:spacing w:line="256" w:lineRule="auto"/>
                    <w:ind w:left="2"/>
                    <w:rPr>
                      <w:rFonts w:cs="Calibri"/>
                      <w:color w:val="auto"/>
                      <w:sz w:val="22"/>
                      <w:szCs w:val="22"/>
                    </w:rPr>
                  </w:pPr>
                  <w:r w:rsidRPr="003D4E49">
                    <w:rPr>
                      <w:rFonts w:cs="Calibri"/>
                      <w:color w:val="auto"/>
                      <w:sz w:val="22"/>
                      <w:szCs w:val="22"/>
                    </w:rPr>
                    <w:t xml:space="preserve">S’exprime dans un français correct (syntaxe et langage adapté). </w:t>
                  </w:r>
                </w:p>
              </w:tc>
              <w:tc>
                <w:tcPr>
                  <w:tcW w:w="874" w:type="dxa"/>
                  <w:gridSpan w:val="2"/>
                  <w:shd w:val="clear" w:color="auto" w:fill="auto"/>
                </w:tcPr>
                <w:p w14:paraId="4ED69ACD" w14:textId="77777777" w:rsidR="00F8256E" w:rsidRPr="003D4E49" w:rsidRDefault="00F8256E" w:rsidP="00F8256E">
                  <w:pPr>
                    <w:rPr>
                      <w:rFonts w:cs="Calibri"/>
                      <w:sz w:val="22"/>
                      <w:szCs w:val="22"/>
                    </w:rPr>
                  </w:pPr>
                </w:p>
              </w:tc>
              <w:tc>
                <w:tcPr>
                  <w:tcW w:w="771" w:type="dxa"/>
                  <w:shd w:val="clear" w:color="auto" w:fill="auto"/>
                </w:tcPr>
                <w:p w14:paraId="19FD94F3" w14:textId="77777777" w:rsidR="00F8256E" w:rsidRPr="003D4E49" w:rsidRDefault="00F8256E" w:rsidP="00F8256E">
                  <w:pPr>
                    <w:rPr>
                      <w:rFonts w:cs="Calibri"/>
                      <w:sz w:val="22"/>
                      <w:szCs w:val="22"/>
                    </w:rPr>
                  </w:pPr>
                </w:p>
              </w:tc>
              <w:tc>
                <w:tcPr>
                  <w:tcW w:w="771" w:type="dxa"/>
                  <w:shd w:val="clear" w:color="auto" w:fill="auto"/>
                </w:tcPr>
                <w:p w14:paraId="3047E606" w14:textId="77777777" w:rsidR="00F8256E" w:rsidRPr="003D4E49" w:rsidRDefault="00F8256E" w:rsidP="00F8256E">
                  <w:pPr>
                    <w:rPr>
                      <w:rFonts w:cs="Calibri"/>
                      <w:sz w:val="22"/>
                      <w:szCs w:val="22"/>
                    </w:rPr>
                  </w:pPr>
                </w:p>
              </w:tc>
              <w:tc>
                <w:tcPr>
                  <w:tcW w:w="802" w:type="dxa"/>
                  <w:shd w:val="clear" w:color="auto" w:fill="auto"/>
                </w:tcPr>
                <w:p w14:paraId="5150536A" w14:textId="77777777" w:rsidR="00F8256E" w:rsidRPr="003D4E49" w:rsidRDefault="00F8256E" w:rsidP="00F8256E">
                  <w:pPr>
                    <w:rPr>
                      <w:rFonts w:cs="Calibri"/>
                      <w:sz w:val="22"/>
                      <w:szCs w:val="22"/>
                    </w:rPr>
                  </w:pPr>
                </w:p>
              </w:tc>
            </w:tr>
            <w:tr w:rsidR="00F8256E" w:rsidRPr="003D4E49" w14:paraId="683DAF03" w14:textId="77777777" w:rsidTr="008927C0">
              <w:tc>
                <w:tcPr>
                  <w:tcW w:w="2356" w:type="dxa"/>
                  <w:shd w:val="clear" w:color="auto" w:fill="BFBFBF"/>
                </w:tcPr>
                <w:p w14:paraId="4A0447ED" w14:textId="77777777" w:rsidR="00F8256E" w:rsidRPr="003D4E49" w:rsidRDefault="00F8256E" w:rsidP="00F8256E">
                  <w:pPr>
                    <w:jc w:val="center"/>
                    <w:rPr>
                      <w:rFonts w:cs="Calibri"/>
                      <w:color w:val="auto"/>
                      <w:sz w:val="22"/>
                      <w:szCs w:val="22"/>
                    </w:rPr>
                  </w:pPr>
                </w:p>
              </w:tc>
              <w:tc>
                <w:tcPr>
                  <w:tcW w:w="4110" w:type="dxa"/>
                  <w:gridSpan w:val="3"/>
                  <w:shd w:val="clear" w:color="auto" w:fill="BFBFBF"/>
                  <w:vAlign w:val="center"/>
                </w:tcPr>
                <w:p w14:paraId="2148384D" w14:textId="77777777" w:rsidR="00F8256E" w:rsidRPr="003D4E49" w:rsidRDefault="00F8256E" w:rsidP="00F8256E">
                  <w:pPr>
                    <w:jc w:val="center"/>
                    <w:rPr>
                      <w:rFonts w:cs="Calibri"/>
                      <w:b/>
                      <w:color w:val="auto"/>
                      <w:sz w:val="22"/>
                      <w:szCs w:val="22"/>
                    </w:rPr>
                  </w:pPr>
                  <w:r w:rsidRPr="003D4E49">
                    <w:rPr>
                      <w:rFonts w:cs="Calibri"/>
                      <w:b/>
                      <w:color w:val="auto"/>
                      <w:sz w:val="22"/>
                      <w:szCs w:val="22"/>
                    </w:rPr>
                    <w:t>On observe</w:t>
                  </w:r>
                </w:p>
              </w:tc>
              <w:tc>
                <w:tcPr>
                  <w:tcW w:w="874" w:type="dxa"/>
                  <w:gridSpan w:val="2"/>
                  <w:shd w:val="clear" w:color="auto" w:fill="BFBFBF"/>
                </w:tcPr>
                <w:p w14:paraId="6AA49658" w14:textId="05FC1D0E"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11B5688F" wp14:editId="647C0C98">
                        <wp:extent cx="314325" cy="314325"/>
                        <wp:effectExtent l="0" t="0" r="9525" b="9525"/>
                        <wp:docPr id="27" name="Image 27" descr="Visage au large sourire avec remplissage so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Visage au large sourire avec remplissage sol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14325" cy="314325"/>
                                </a:xfrm>
                                <a:prstGeom prst="rect">
                                  <a:avLst/>
                                </a:prstGeom>
                                <a:noFill/>
                                <a:ln>
                                  <a:noFill/>
                                </a:ln>
                              </pic:spPr>
                            </pic:pic>
                          </a:graphicData>
                        </a:graphic>
                      </wp:inline>
                    </w:drawing>
                  </w:r>
                </w:p>
              </w:tc>
              <w:tc>
                <w:tcPr>
                  <w:tcW w:w="771" w:type="dxa"/>
                  <w:shd w:val="clear" w:color="auto" w:fill="BFBFBF"/>
                </w:tcPr>
                <w:p w14:paraId="4728ACE6" w14:textId="7D6BD3F2"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7778E886" wp14:editId="542DD5B1">
                        <wp:extent cx="333375" cy="333375"/>
                        <wp:effectExtent l="0" t="0" r="9525" b="9525"/>
                        <wp:docPr id="25" name="Image 25" descr="Visage souriant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Visage souriant à remplissage u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33375" cy="333375"/>
                                </a:xfrm>
                                <a:prstGeom prst="rect">
                                  <a:avLst/>
                                </a:prstGeom>
                                <a:noFill/>
                                <a:ln>
                                  <a:noFill/>
                                </a:ln>
                              </pic:spPr>
                            </pic:pic>
                          </a:graphicData>
                        </a:graphic>
                      </wp:inline>
                    </w:drawing>
                  </w:r>
                </w:p>
              </w:tc>
              <w:tc>
                <w:tcPr>
                  <w:tcW w:w="771" w:type="dxa"/>
                  <w:shd w:val="clear" w:color="auto" w:fill="BFBFBF"/>
                </w:tcPr>
                <w:p w14:paraId="7E7DC1DA" w14:textId="7B0616D2"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747D4DD2" wp14:editId="188680C0">
                        <wp:extent cx="333375" cy="333375"/>
                        <wp:effectExtent l="0" t="0" r="9525" b="9525"/>
                        <wp:docPr id="23" name="Image 23" descr="Visage neutre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Visage neutre à remplissage u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02" w:type="dxa"/>
                  <w:shd w:val="clear" w:color="auto" w:fill="BFBFBF"/>
                </w:tcPr>
                <w:p w14:paraId="3982C148" w14:textId="5ACD0163"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061F55EC" wp14:editId="75EE8764">
                        <wp:extent cx="352425" cy="352425"/>
                        <wp:effectExtent l="0" t="0" r="9525" b="9525"/>
                        <wp:docPr id="22" name="Image 22" descr="Visage confus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Visage confus no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F8256E" w:rsidRPr="003D4E49" w14:paraId="6D5D95C7" w14:textId="77777777" w:rsidTr="008927C0">
              <w:tc>
                <w:tcPr>
                  <w:tcW w:w="2356" w:type="dxa"/>
                  <w:vMerge w:val="restart"/>
                  <w:shd w:val="clear" w:color="auto" w:fill="auto"/>
                  <w:vAlign w:val="center"/>
                </w:tcPr>
                <w:p w14:paraId="216FE759" w14:textId="77777777" w:rsidR="00F8256E" w:rsidRPr="003D4E49" w:rsidRDefault="00F8256E" w:rsidP="00F8256E">
                  <w:pPr>
                    <w:jc w:val="center"/>
                    <w:rPr>
                      <w:rFonts w:cs="Calibri"/>
                      <w:color w:val="auto"/>
                      <w:sz w:val="22"/>
                      <w:szCs w:val="22"/>
                    </w:rPr>
                  </w:pPr>
                  <w:r w:rsidRPr="003D4E49">
                    <w:rPr>
                      <w:rFonts w:cs="Calibri"/>
                      <w:b/>
                      <w:color w:val="auto"/>
                      <w:sz w:val="22"/>
                      <w:szCs w:val="22"/>
                    </w:rPr>
                    <w:t>Qualité et construction : argumentation</w:t>
                  </w:r>
                </w:p>
              </w:tc>
              <w:tc>
                <w:tcPr>
                  <w:tcW w:w="4110" w:type="dxa"/>
                  <w:gridSpan w:val="3"/>
                  <w:shd w:val="clear" w:color="auto" w:fill="auto"/>
                  <w:vAlign w:val="center"/>
                </w:tcPr>
                <w:p w14:paraId="5D0B1254" w14:textId="77777777" w:rsidR="00F8256E" w:rsidRPr="003D4E49" w:rsidRDefault="00F8256E" w:rsidP="00F8256E">
                  <w:pPr>
                    <w:ind w:left="2"/>
                    <w:rPr>
                      <w:rFonts w:cs="Calibri"/>
                      <w:color w:val="auto"/>
                      <w:sz w:val="22"/>
                      <w:szCs w:val="22"/>
                    </w:rPr>
                  </w:pPr>
                  <w:r w:rsidRPr="003D4E49">
                    <w:rPr>
                      <w:rFonts w:cs="Calibri"/>
                      <w:color w:val="auto"/>
                      <w:sz w:val="22"/>
                      <w:szCs w:val="22"/>
                    </w:rPr>
                    <w:t>Structure le raisonnement.</w:t>
                  </w:r>
                </w:p>
              </w:tc>
              <w:tc>
                <w:tcPr>
                  <w:tcW w:w="874" w:type="dxa"/>
                  <w:gridSpan w:val="2"/>
                  <w:shd w:val="clear" w:color="auto" w:fill="auto"/>
                </w:tcPr>
                <w:p w14:paraId="0CCB07EC" w14:textId="77777777" w:rsidR="00F8256E" w:rsidRPr="003D4E49" w:rsidRDefault="00F8256E" w:rsidP="00F8256E">
                  <w:pPr>
                    <w:rPr>
                      <w:rFonts w:cs="Calibri"/>
                      <w:sz w:val="22"/>
                      <w:szCs w:val="22"/>
                    </w:rPr>
                  </w:pPr>
                </w:p>
              </w:tc>
              <w:tc>
                <w:tcPr>
                  <w:tcW w:w="771" w:type="dxa"/>
                  <w:shd w:val="clear" w:color="auto" w:fill="auto"/>
                </w:tcPr>
                <w:p w14:paraId="63FB8F52" w14:textId="77777777" w:rsidR="00F8256E" w:rsidRPr="003D4E49" w:rsidRDefault="00F8256E" w:rsidP="00F8256E">
                  <w:pPr>
                    <w:rPr>
                      <w:rFonts w:cs="Calibri"/>
                      <w:sz w:val="22"/>
                      <w:szCs w:val="22"/>
                    </w:rPr>
                  </w:pPr>
                </w:p>
              </w:tc>
              <w:tc>
                <w:tcPr>
                  <w:tcW w:w="771" w:type="dxa"/>
                  <w:shd w:val="clear" w:color="auto" w:fill="auto"/>
                </w:tcPr>
                <w:p w14:paraId="44B62B88" w14:textId="77777777" w:rsidR="00F8256E" w:rsidRPr="003D4E49" w:rsidRDefault="00F8256E" w:rsidP="00F8256E">
                  <w:pPr>
                    <w:rPr>
                      <w:rFonts w:cs="Calibri"/>
                      <w:sz w:val="22"/>
                      <w:szCs w:val="22"/>
                    </w:rPr>
                  </w:pPr>
                </w:p>
              </w:tc>
              <w:tc>
                <w:tcPr>
                  <w:tcW w:w="802" w:type="dxa"/>
                  <w:shd w:val="clear" w:color="auto" w:fill="auto"/>
                </w:tcPr>
                <w:p w14:paraId="1BB0EC15" w14:textId="77777777" w:rsidR="00F8256E" w:rsidRPr="003D4E49" w:rsidRDefault="00F8256E" w:rsidP="00F8256E">
                  <w:pPr>
                    <w:rPr>
                      <w:rFonts w:cs="Calibri"/>
                      <w:sz w:val="22"/>
                      <w:szCs w:val="22"/>
                    </w:rPr>
                  </w:pPr>
                </w:p>
              </w:tc>
            </w:tr>
            <w:tr w:rsidR="00F8256E" w:rsidRPr="003D4E49" w14:paraId="06B274FC" w14:textId="77777777" w:rsidTr="008927C0">
              <w:tc>
                <w:tcPr>
                  <w:tcW w:w="2356" w:type="dxa"/>
                  <w:vMerge/>
                  <w:shd w:val="clear" w:color="auto" w:fill="auto"/>
                </w:tcPr>
                <w:p w14:paraId="3A47DD51" w14:textId="77777777" w:rsidR="00F8256E" w:rsidRPr="003D4E49" w:rsidRDefault="00F8256E" w:rsidP="00F8256E">
                  <w:pPr>
                    <w:rPr>
                      <w:rFonts w:cs="Calibri"/>
                      <w:color w:val="auto"/>
                      <w:sz w:val="22"/>
                      <w:szCs w:val="22"/>
                    </w:rPr>
                  </w:pPr>
                </w:p>
              </w:tc>
              <w:tc>
                <w:tcPr>
                  <w:tcW w:w="4110" w:type="dxa"/>
                  <w:gridSpan w:val="3"/>
                  <w:shd w:val="clear" w:color="auto" w:fill="auto"/>
                  <w:vAlign w:val="center"/>
                </w:tcPr>
                <w:p w14:paraId="72024729" w14:textId="77777777" w:rsidR="00F8256E" w:rsidRPr="003D4E49" w:rsidRDefault="00F8256E" w:rsidP="00F8256E">
                  <w:pPr>
                    <w:spacing w:line="256" w:lineRule="auto"/>
                    <w:ind w:left="2"/>
                    <w:rPr>
                      <w:rFonts w:cs="Calibri"/>
                      <w:color w:val="auto"/>
                      <w:sz w:val="22"/>
                      <w:szCs w:val="22"/>
                    </w:rPr>
                  </w:pPr>
                  <w:r w:rsidRPr="003D4E49">
                    <w:rPr>
                      <w:rFonts w:cs="Calibri"/>
                      <w:color w:val="auto"/>
                      <w:sz w:val="22"/>
                      <w:szCs w:val="22"/>
                    </w:rPr>
                    <w:t>Fait des liens entre les parties de la chaîne.</w:t>
                  </w:r>
                </w:p>
              </w:tc>
              <w:tc>
                <w:tcPr>
                  <w:tcW w:w="874" w:type="dxa"/>
                  <w:gridSpan w:val="2"/>
                  <w:shd w:val="clear" w:color="auto" w:fill="auto"/>
                </w:tcPr>
                <w:p w14:paraId="5C70EED2" w14:textId="77777777" w:rsidR="00F8256E" w:rsidRPr="003D4E49" w:rsidRDefault="00F8256E" w:rsidP="00F8256E">
                  <w:pPr>
                    <w:rPr>
                      <w:rFonts w:cs="Calibri"/>
                      <w:sz w:val="22"/>
                      <w:szCs w:val="22"/>
                    </w:rPr>
                  </w:pPr>
                </w:p>
              </w:tc>
              <w:tc>
                <w:tcPr>
                  <w:tcW w:w="771" w:type="dxa"/>
                  <w:shd w:val="clear" w:color="auto" w:fill="auto"/>
                </w:tcPr>
                <w:p w14:paraId="7386E319" w14:textId="77777777" w:rsidR="00F8256E" w:rsidRPr="003D4E49" w:rsidRDefault="00F8256E" w:rsidP="00F8256E">
                  <w:pPr>
                    <w:rPr>
                      <w:rFonts w:cs="Calibri"/>
                      <w:sz w:val="22"/>
                      <w:szCs w:val="22"/>
                    </w:rPr>
                  </w:pPr>
                </w:p>
              </w:tc>
              <w:tc>
                <w:tcPr>
                  <w:tcW w:w="771" w:type="dxa"/>
                  <w:shd w:val="clear" w:color="auto" w:fill="auto"/>
                </w:tcPr>
                <w:p w14:paraId="18C33D1B" w14:textId="77777777" w:rsidR="00F8256E" w:rsidRPr="003D4E49" w:rsidRDefault="00F8256E" w:rsidP="00F8256E">
                  <w:pPr>
                    <w:rPr>
                      <w:rFonts w:cs="Calibri"/>
                      <w:sz w:val="22"/>
                      <w:szCs w:val="22"/>
                    </w:rPr>
                  </w:pPr>
                </w:p>
              </w:tc>
              <w:tc>
                <w:tcPr>
                  <w:tcW w:w="802" w:type="dxa"/>
                  <w:shd w:val="clear" w:color="auto" w:fill="auto"/>
                </w:tcPr>
                <w:p w14:paraId="150BF493" w14:textId="77777777" w:rsidR="00F8256E" w:rsidRPr="003D4E49" w:rsidRDefault="00F8256E" w:rsidP="00F8256E">
                  <w:pPr>
                    <w:rPr>
                      <w:rFonts w:cs="Calibri"/>
                      <w:sz w:val="22"/>
                      <w:szCs w:val="22"/>
                    </w:rPr>
                  </w:pPr>
                </w:p>
              </w:tc>
            </w:tr>
            <w:tr w:rsidR="00F8256E" w:rsidRPr="003D4E49" w14:paraId="6A69A92D" w14:textId="77777777" w:rsidTr="008927C0">
              <w:tc>
                <w:tcPr>
                  <w:tcW w:w="2356" w:type="dxa"/>
                  <w:vMerge/>
                  <w:shd w:val="clear" w:color="auto" w:fill="auto"/>
                </w:tcPr>
                <w:p w14:paraId="073EA943" w14:textId="77777777" w:rsidR="00F8256E" w:rsidRPr="003D4E49" w:rsidRDefault="00F8256E" w:rsidP="00F8256E">
                  <w:pPr>
                    <w:rPr>
                      <w:rFonts w:cs="Calibri"/>
                      <w:color w:val="auto"/>
                      <w:sz w:val="22"/>
                      <w:szCs w:val="22"/>
                    </w:rPr>
                  </w:pPr>
                </w:p>
              </w:tc>
              <w:tc>
                <w:tcPr>
                  <w:tcW w:w="4110" w:type="dxa"/>
                  <w:gridSpan w:val="3"/>
                  <w:shd w:val="clear" w:color="auto" w:fill="auto"/>
                  <w:vAlign w:val="center"/>
                </w:tcPr>
                <w:p w14:paraId="09F02E49" w14:textId="77777777" w:rsidR="00F8256E" w:rsidRPr="003D4E49" w:rsidRDefault="00F8256E" w:rsidP="00F8256E">
                  <w:pPr>
                    <w:spacing w:line="259" w:lineRule="auto"/>
                    <w:ind w:left="2"/>
                    <w:rPr>
                      <w:rFonts w:cs="Calibri"/>
                      <w:color w:val="auto"/>
                      <w:sz w:val="22"/>
                      <w:szCs w:val="22"/>
                    </w:rPr>
                  </w:pPr>
                  <w:r w:rsidRPr="003D4E49">
                    <w:rPr>
                      <w:rFonts w:cs="Calibri"/>
                      <w:color w:val="auto"/>
                      <w:sz w:val="22"/>
                      <w:szCs w:val="22"/>
                    </w:rPr>
                    <w:t xml:space="preserve">Énonce les aspects positifs et négatifs </w:t>
                  </w:r>
                </w:p>
              </w:tc>
              <w:tc>
                <w:tcPr>
                  <w:tcW w:w="874" w:type="dxa"/>
                  <w:gridSpan w:val="2"/>
                  <w:shd w:val="clear" w:color="auto" w:fill="auto"/>
                </w:tcPr>
                <w:p w14:paraId="5E2C49CF" w14:textId="77777777" w:rsidR="00F8256E" w:rsidRPr="003D4E49" w:rsidRDefault="00F8256E" w:rsidP="00F8256E">
                  <w:pPr>
                    <w:rPr>
                      <w:rFonts w:cs="Calibri"/>
                      <w:sz w:val="22"/>
                      <w:szCs w:val="22"/>
                    </w:rPr>
                  </w:pPr>
                </w:p>
              </w:tc>
              <w:tc>
                <w:tcPr>
                  <w:tcW w:w="771" w:type="dxa"/>
                  <w:shd w:val="clear" w:color="auto" w:fill="auto"/>
                </w:tcPr>
                <w:p w14:paraId="6418793E" w14:textId="77777777" w:rsidR="00F8256E" w:rsidRPr="003D4E49" w:rsidRDefault="00F8256E" w:rsidP="00F8256E">
                  <w:pPr>
                    <w:rPr>
                      <w:rFonts w:cs="Calibri"/>
                      <w:sz w:val="22"/>
                      <w:szCs w:val="22"/>
                    </w:rPr>
                  </w:pPr>
                </w:p>
              </w:tc>
              <w:tc>
                <w:tcPr>
                  <w:tcW w:w="771" w:type="dxa"/>
                  <w:shd w:val="clear" w:color="auto" w:fill="auto"/>
                </w:tcPr>
                <w:p w14:paraId="19F020B5" w14:textId="77777777" w:rsidR="00F8256E" w:rsidRPr="003D4E49" w:rsidRDefault="00F8256E" w:rsidP="00F8256E">
                  <w:pPr>
                    <w:rPr>
                      <w:rFonts w:cs="Calibri"/>
                      <w:sz w:val="22"/>
                      <w:szCs w:val="22"/>
                    </w:rPr>
                  </w:pPr>
                </w:p>
              </w:tc>
              <w:tc>
                <w:tcPr>
                  <w:tcW w:w="802" w:type="dxa"/>
                  <w:shd w:val="clear" w:color="auto" w:fill="auto"/>
                </w:tcPr>
                <w:p w14:paraId="2C2389C9" w14:textId="77777777" w:rsidR="00F8256E" w:rsidRPr="003D4E49" w:rsidRDefault="00F8256E" w:rsidP="00F8256E">
                  <w:pPr>
                    <w:rPr>
                      <w:rFonts w:cs="Calibri"/>
                      <w:sz w:val="22"/>
                      <w:szCs w:val="22"/>
                    </w:rPr>
                  </w:pPr>
                </w:p>
              </w:tc>
            </w:tr>
            <w:tr w:rsidR="00F8256E" w:rsidRPr="003D4E49" w14:paraId="385F097B" w14:textId="77777777" w:rsidTr="008927C0">
              <w:tc>
                <w:tcPr>
                  <w:tcW w:w="2356" w:type="dxa"/>
                  <w:shd w:val="clear" w:color="auto" w:fill="BFBFBF"/>
                </w:tcPr>
                <w:p w14:paraId="728C1649" w14:textId="77777777" w:rsidR="00F8256E" w:rsidRPr="003D4E49" w:rsidRDefault="00F8256E" w:rsidP="00F8256E">
                  <w:pPr>
                    <w:jc w:val="center"/>
                    <w:rPr>
                      <w:rFonts w:cs="Calibri"/>
                      <w:color w:val="auto"/>
                      <w:sz w:val="22"/>
                      <w:szCs w:val="22"/>
                    </w:rPr>
                  </w:pPr>
                </w:p>
              </w:tc>
              <w:tc>
                <w:tcPr>
                  <w:tcW w:w="4110" w:type="dxa"/>
                  <w:gridSpan w:val="3"/>
                  <w:shd w:val="clear" w:color="auto" w:fill="BFBFBF"/>
                  <w:vAlign w:val="center"/>
                </w:tcPr>
                <w:p w14:paraId="033FE0CA" w14:textId="77777777" w:rsidR="00F8256E" w:rsidRPr="003D4E49" w:rsidRDefault="00F8256E" w:rsidP="00F8256E">
                  <w:pPr>
                    <w:jc w:val="center"/>
                    <w:rPr>
                      <w:rFonts w:cs="Calibri"/>
                      <w:b/>
                      <w:color w:val="auto"/>
                      <w:sz w:val="22"/>
                      <w:szCs w:val="22"/>
                    </w:rPr>
                  </w:pPr>
                  <w:r w:rsidRPr="003D4E49">
                    <w:rPr>
                      <w:rFonts w:cs="Calibri"/>
                      <w:b/>
                      <w:color w:val="auto"/>
                      <w:sz w:val="22"/>
                      <w:szCs w:val="22"/>
                    </w:rPr>
                    <w:t>On observe</w:t>
                  </w:r>
                </w:p>
              </w:tc>
              <w:tc>
                <w:tcPr>
                  <w:tcW w:w="874" w:type="dxa"/>
                  <w:gridSpan w:val="2"/>
                  <w:shd w:val="clear" w:color="auto" w:fill="BFBFBF"/>
                </w:tcPr>
                <w:p w14:paraId="449F5902" w14:textId="323F56E7"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7B2FF01C" wp14:editId="0753BB26">
                        <wp:extent cx="314325" cy="314325"/>
                        <wp:effectExtent l="0" t="0" r="9525" b="9525"/>
                        <wp:docPr id="21" name="Image 21" descr="Visage au large sourire avec remplissage so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Visage au large sourire avec remplissage sol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14325" cy="314325"/>
                                </a:xfrm>
                                <a:prstGeom prst="rect">
                                  <a:avLst/>
                                </a:prstGeom>
                                <a:noFill/>
                                <a:ln>
                                  <a:noFill/>
                                </a:ln>
                              </pic:spPr>
                            </pic:pic>
                          </a:graphicData>
                        </a:graphic>
                      </wp:inline>
                    </w:drawing>
                  </w:r>
                </w:p>
              </w:tc>
              <w:tc>
                <w:tcPr>
                  <w:tcW w:w="771" w:type="dxa"/>
                  <w:shd w:val="clear" w:color="auto" w:fill="BFBFBF"/>
                </w:tcPr>
                <w:p w14:paraId="30268157" w14:textId="4B330612"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791B56E8" wp14:editId="00E42383">
                        <wp:extent cx="333375" cy="333375"/>
                        <wp:effectExtent l="0" t="0" r="9525" b="9525"/>
                        <wp:docPr id="20" name="Image 20" descr="Visage souriant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Visage souriant à remplissage un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33375" cy="333375"/>
                                </a:xfrm>
                                <a:prstGeom prst="rect">
                                  <a:avLst/>
                                </a:prstGeom>
                                <a:noFill/>
                                <a:ln>
                                  <a:noFill/>
                                </a:ln>
                              </pic:spPr>
                            </pic:pic>
                          </a:graphicData>
                        </a:graphic>
                      </wp:inline>
                    </w:drawing>
                  </w:r>
                </w:p>
              </w:tc>
              <w:tc>
                <w:tcPr>
                  <w:tcW w:w="771" w:type="dxa"/>
                  <w:shd w:val="clear" w:color="auto" w:fill="BFBFBF"/>
                </w:tcPr>
                <w:p w14:paraId="503CA864" w14:textId="4BFF68C5"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28E2027C" wp14:editId="7C93C527">
                        <wp:extent cx="333375" cy="333375"/>
                        <wp:effectExtent l="0" t="0" r="9525" b="9525"/>
                        <wp:docPr id="19" name="Image 19" descr="Visage neutre à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Visage neutre à remplissage u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02" w:type="dxa"/>
                  <w:shd w:val="clear" w:color="auto" w:fill="BFBFBF"/>
                </w:tcPr>
                <w:p w14:paraId="4214F09A" w14:textId="40D853A5" w:rsidR="00F8256E" w:rsidRPr="003D4E49" w:rsidRDefault="00F8256E" w:rsidP="00F8256E">
                  <w:pPr>
                    <w:jc w:val="center"/>
                    <w:rPr>
                      <w:rFonts w:cs="Calibri"/>
                      <w:sz w:val="22"/>
                      <w:szCs w:val="22"/>
                    </w:rPr>
                  </w:pPr>
                  <w:r w:rsidRPr="003D4E49">
                    <w:rPr>
                      <w:rFonts w:cs="Calibri"/>
                      <w:noProof/>
                      <w:sz w:val="22"/>
                      <w:szCs w:val="22"/>
                    </w:rPr>
                    <w:drawing>
                      <wp:inline distT="0" distB="0" distL="0" distR="0" wp14:anchorId="018620CC" wp14:editId="7A94FDC4">
                        <wp:extent cx="352425" cy="352425"/>
                        <wp:effectExtent l="0" t="0" r="9525" b="9525"/>
                        <wp:docPr id="18" name="Image 18" descr="Visage confus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Visage confus no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c>
            </w:tr>
            <w:tr w:rsidR="00F8256E" w:rsidRPr="003D4E49" w14:paraId="73D697BB" w14:textId="77777777" w:rsidTr="008927C0">
              <w:tc>
                <w:tcPr>
                  <w:tcW w:w="2356" w:type="dxa"/>
                  <w:vMerge w:val="restart"/>
                  <w:shd w:val="clear" w:color="auto" w:fill="auto"/>
                  <w:vAlign w:val="center"/>
                </w:tcPr>
                <w:p w14:paraId="30FB7CBD" w14:textId="77777777" w:rsidR="00F8256E" w:rsidRPr="003D4E49" w:rsidRDefault="00F8256E" w:rsidP="00F8256E">
                  <w:pPr>
                    <w:jc w:val="center"/>
                    <w:rPr>
                      <w:rFonts w:cs="Calibri"/>
                      <w:color w:val="auto"/>
                      <w:sz w:val="22"/>
                      <w:szCs w:val="22"/>
                    </w:rPr>
                  </w:pPr>
                  <w:r w:rsidRPr="003D4E49">
                    <w:rPr>
                      <w:rFonts w:cs="Calibri"/>
                      <w:b/>
                      <w:color w:val="auto"/>
                    </w:rPr>
                    <w:t>Gestion de la prise de parole en continu</w:t>
                  </w:r>
                </w:p>
              </w:tc>
              <w:tc>
                <w:tcPr>
                  <w:tcW w:w="4110" w:type="dxa"/>
                  <w:gridSpan w:val="3"/>
                  <w:shd w:val="clear" w:color="auto" w:fill="auto"/>
                </w:tcPr>
                <w:p w14:paraId="3AED3C52" w14:textId="77777777" w:rsidR="00F8256E" w:rsidRPr="003D4E49" w:rsidRDefault="00F8256E" w:rsidP="00F8256E">
                  <w:pPr>
                    <w:spacing w:line="243" w:lineRule="auto"/>
                    <w:ind w:left="2"/>
                    <w:rPr>
                      <w:color w:val="auto"/>
                      <w:sz w:val="22"/>
                      <w:szCs w:val="28"/>
                    </w:rPr>
                  </w:pPr>
                  <w:r w:rsidRPr="003D4E49">
                    <w:rPr>
                      <w:color w:val="auto"/>
                      <w:sz w:val="22"/>
                      <w:szCs w:val="28"/>
                    </w:rPr>
                    <w:t xml:space="preserve">Respecte la durée totale prévue </w:t>
                  </w:r>
                </w:p>
              </w:tc>
              <w:tc>
                <w:tcPr>
                  <w:tcW w:w="874" w:type="dxa"/>
                  <w:gridSpan w:val="2"/>
                  <w:shd w:val="clear" w:color="auto" w:fill="auto"/>
                </w:tcPr>
                <w:p w14:paraId="3A2FF194" w14:textId="77777777" w:rsidR="00F8256E" w:rsidRPr="003D4E49" w:rsidRDefault="00F8256E" w:rsidP="00F8256E">
                  <w:pPr>
                    <w:rPr>
                      <w:rFonts w:cs="Calibri"/>
                      <w:sz w:val="22"/>
                      <w:szCs w:val="22"/>
                    </w:rPr>
                  </w:pPr>
                </w:p>
              </w:tc>
              <w:tc>
                <w:tcPr>
                  <w:tcW w:w="771" w:type="dxa"/>
                  <w:shd w:val="clear" w:color="auto" w:fill="auto"/>
                </w:tcPr>
                <w:p w14:paraId="5C5381CC" w14:textId="77777777" w:rsidR="00F8256E" w:rsidRPr="003D4E49" w:rsidRDefault="00F8256E" w:rsidP="00F8256E">
                  <w:pPr>
                    <w:rPr>
                      <w:rFonts w:cs="Calibri"/>
                      <w:sz w:val="22"/>
                      <w:szCs w:val="22"/>
                    </w:rPr>
                  </w:pPr>
                </w:p>
              </w:tc>
              <w:tc>
                <w:tcPr>
                  <w:tcW w:w="771" w:type="dxa"/>
                  <w:shd w:val="clear" w:color="auto" w:fill="auto"/>
                </w:tcPr>
                <w:p w14:paraId="0AA75072" w14:textId="77777777" w:rsidR="00F8256E" w:rsidRPr="003D4E49" w:rsidRDefault="00F8256E" w:rsidP="00F8256E">
                  <w:pPr>
                    <w:rPr>
                      <w:rFonts w:cs="Calibri"/>
                      <w:sz w:val="22"/>
                      <w:szCs w:val="22"/>
                    </w:rPr>
                  </w:pPr>
                </w:p>
              </w:tc>
              <w:tc>
                <w:tcPr>
                  <w:tcW w:w="802" w:type="dxa"/>
                  <w:shd w:val="clear" w:color="auto" w:fill="auto"/>
                </w:tcPr>
                <w:p w14:paraId="4FC5D704" w14:textId="77777777" w:rsidR="00F8256E" w:rsidRPr="003D4E49" w:rsidRDefault="00F8256E" w:rsidP="00F8256E">
                  <w:pPr>
                    <w:rPr>
                      <w:rFonts w:cs="Calibri"/>
                      <w:sz w:val="22"/>
                      <w:szCs w:val="22"/>
                    </w:rPr>
                  </w:pPr>
                </w:p>
              </w:tc>
            </w:tr>
            <w:tr w:rsidR="00F8256E" w:rsidRPr="003D4E49" w14:paraId="2AAA1ADF" w14:textId="77777777" w:rsidTr="008927C0">
              <w:tc>
                <w:tcPr>
                  <w:tcW w:w="2356" w:type="dxa"/>
                  <w:vMerge/>
                  <w:shd w:val="clear" w:color="auto" w:fill="auto"/>
                </w:tcPr>
                <w:p w14:paraId="0A87D4A0" w14:textId="77777777" w:rsidR="00F8256E" w:rsidRPr="003D4E49" w:rsidRDefault="00F8256E" w:rsidP="00F8256E">
                  <w:pPr>
                    <w:rPr>
                      <w:rFonts w:cs="Calibri"/>
                      <w:color w:val="auto"/>
                      <w:sz w:val="22"/>
                    </w:rPr>
                  </w:pPr>
                </w:p>
              </w:tc>
              <w:tc>
                <w:tcPr>
                  <w:tcW w:w="4110" w:type="dxa"/>
                  <w:gridSpan w:val="3"/>
                  <w:shd w:val="clear" w:color="auto" w:fill="auto"/>
                </w:tcPr>
                <w:p w14:paraId="17F4C2FD" w14:textId="77777777" w:rsidR="00F8256E" w:rsidRPr="003D4E49" w:rsidRDefault="00F8256E" w:rsidP="00F8256E">
                  <w:pPr>
                    <w:spacing w:line="259" w:lineRule="auto"/>
                    <w:ind w:left="2"/>
                    <w:rPr>
                      <w:color w:val="auto"/>
                      <w:sz w:val="22"/>
                      <w:szCs w:val="28"/>
                    </w:rPr>
                  </w:pPr>
                  <w:r w:rsidRPr="003D4E49">
                    <w:rPr>
                      <w:color w:val="auto"/>
                      <w:sz w:val="22"/>
                      <w:szCs w:val="28"/>
                    </w:rPr>
                    <w:t>Répartit le temps entre les membres de manière équitable.</w:t>
                  </w:r>
                </w:p>
              </w:tc>
              <w:tc>
                <w:tcPr>
                  <w:tcW w:w="874" w:type="dxa"/>
                  <w:gridSpan w:val="2"/>
                  <w:shd w:val="clear" w:color="auto" w:fill="auto"/>
                </w:tcPr>
                <w:p w14:paraId="23E9149E" w14:textId="77777777" w:rsidR="00F8256E" w:rsidRPr="003D4E49" w:rsidRDefault="00F8256E" w:rsidP="00F8256E">
                  <w:pPr>
                    <w:rPr>
                      <w:rFonts w:cs="Calibri"/>
                      <w:sz w:val="22"/>
                    </w:rPr>
                  </w:pPr>
                </w:p>
              </w:tc>
              <w:tc>
                <w:tcPr>
                  <w:tcW w:w="771" w:type="dxa"/>
                  <w:shd w:val="clear" w:color="auto" w:fill="auto"/>
                </w:tcPr>
                <w:p w14:paraId="3FC8A76C" w14:textId="77777777" w:rsidR="00F8256E" w:rsidRPr="003D4E49" w:rsidRDefault="00F8256E" w:rsidP="00F8256E">
                  <w:pPr>
                    <w:rPr>
                      <w:rFonts w:cs="Calibri"/>
                      <w:sz w:val="22"/>
                    </w:rPr>
                  </w:pPr>
                </w:p>
              </w:tc>
              <w:tc>
                <w:tcPr>
                  <w:tcW w:w="771" w:type="dxa"/>
                  <w:shd w:val="clear" w:color="auto" w:fill="auto"/>
                </w:tcPr>
                <w:p w14:paraId="0FCBB2A7" w14:textId="77777777" w:rsidR="00F8256E" w:rsidRPr="003D4E49" w:rsidRDefault="00F8256E" w:rsidP="00F8256E">
                  <w:pPr>
                    <w:rPr>
                      <w:rFonts w:cs="Calibri"/>
                      <w:sz w:val="22"/>
                    </w:rPr>
                  </w:pPr>
                </w:p>
              </w:tc>
              <w:tc>
                <w:tcPr>
                  <w:tcW w:w="802" w:type="dxa"/>
                  <w:shd w:val="clear" w:color="auto" w:fill="auto"/>
                </w:tcPr>
                <w:p w14:paraId="14917109" w14:textId="77777777" w:rsidR="00F8256E" w:rsidRPr="003D4E49" w:rsidRDefault="00F8256E" w:rsidP="00F8256E">
                  <w:pPr>
                    <w:rPr>
                      <w:rFonts w:cs="Calibri"/>
                      <w:sz w:val="22"/>
                    </w:rPr>
                  </w:pPr>
                </w:p>
              </w:tc>
            </w:tr>
            <w:tr w:rsidR="00F8256E" w:rsidRPr="003D4E49" w14:paraId="5105FB33" w14:textId="77777777" w:rsidTr="008927C0">
              <w:tc>
                <w:tcPr>
                  <w:tcW w:w="9684" w:type="dxa"/>
                  <w:gridSpan w:val="9"/>
                  <w:shd w:val="clear" w:color="auto" w:fill="BFBFBF"/>
                  <w:vAlign w:val="center"/>
                </w:tcPr>
                <w:p w14:paraId="5AD5A41E" w14:textId="77777777" w:rsidR="00F8256E" w:rsidRPr="003D4E49" w:rsidRDefault="00F8256E" w:rsidP="00F8256E">
                  <w:pPr>
                    <w:jc w:val="center"/>
                    <w:rPr>
                      <w:rFonts w:cs="Calibri"/>
                      <w:b/>
                      <w:color w:val="auto"/>
                    </w:rPr>
                  </w:pPr>
                </w:p>
              </w:tc>
            </w:tr>
            <w:tr w:rsidR="00F8256E" w:rsidRPr="003D4E49" w14:paraId="10CE30B4" w14:textId="77777777" w:rsidTr="008927C0">
              <w:tc>
                <w:tcPr>
                  <w:tcW w:w="2421" w:type="dxa"/>
                  <w:gridSpan w:val="2"/>
                  <w:shd w:val="clear" w:color="auto" w:fill="auto"/>
                  <w:vAlign w:val="center"/>
                </w:tcPr>
                <w:p w14:paraId="6D82A75F" w14:textId="77777777" w:rsidR="00F8256E" w:rsidRPr="003D4E49" w:rsidRDefault="00F8256E" w:rsidP="00F8256E">
                  <w:pPr>
                    <w:jc w:val="center"/>
                    <w:rPr>
                      <w:rFonts w:cs="Calibri"/>
                      <w:b/>
                      <w:color w:val="auto"/>
                    </w:rPr>
                  </w:pPr>
                  <w:r w:rsidRPr="003D4E49">
                    <w:rPr>
                      <w:rFonts w:cs="Calibri"/>
                      <w:b/>
                      <w:color w:val="auto"/>
                    </w:rPr>
                    <w:t>Qualités orales</w:t>
                  </w:r>
                </w:p>
              </w:tc>
              <w:tc>
                <w:tcPr>
                  <w:tcW w:w="2421" w:type="dxa"/>
                  <w:shd w:val="clear" w:color="auto" w:fill="auto"/>
                  <w:vAlign w:val="center"/>
                </w:tcPr>
                <w:p w14:paraId="485BCB2B" w14:textId="77777777" w:rsidR="00F8256E" w:rsidRPr="003D4E49" w:rsidRDefault="00F8256E" w:rsidP="00F8256E">
                  <w:pPr>
                    <w:jc w:val="center"/>
                    <w:rPr>
                      <w:rFonts w:cs="Calibri"/>
                      <w:b/>
                      <w:color w:val="auto"/>
                    </w:rPr>
                  </w:pPr>
                  <w:r w:rsidRPr="003D4E49">
                    <w:rPr>
                      <w:rFonts w:cs="Calibri"/>
                      <w:b/>
                      <w:color w:val="auto"/>
                    </w:rPr>
                    <w:t>Connaissances et mise à portée du discours</w:t>
                  </w:r>
                </w:p>
              </w:tc>
              <w:tc>
                <w:tcPr>
                  <w:tcW w:w="2421" w:type="dxa"/>
                  <w:gridSpan w:val="2"/>
                  <w:shd w:val="clear" w:color="auto" w:fill="auto"/>
                  <w:vAlign w:val="center"/>
                </w:tcPr>
                <w:p w14:paraId="048DFA94" w14:textId="77777777" w:rsidR="00F8256E" w:rsidRPr="003D4E49" w:rsidRDefault="00F8256E" w:rsidP="00F8256E">
                  <w:pPr>
                    <w:jc w:val="center"/>
                    <w:rPr>
                      <w:rFonts w:cs="Calibri"/>
                      <w:b/>
                      <w:color w:val="auto"/>
                    </w:rPr>
                  </w:pPr>
                  <w:r w:rsidRPr="003D4E49">
                    <w:rPr>
                      <w:rFonts w:cs="Calibri"/>
                      <w:b/>
                      <w:color w:val="auto"/>
                    </w:rPr>
                    <w:t>Qualité et construction : argumentation</w:t>
                  </w:r>
                </w:p>
              </w:tc>
              <w:tc>
                <w:tcPr>
                  <w:tcW w:w="2421" w:type="dxa"/>
                  <w:gridSpan w:val="4"/>
                  <w:shd w:val="clear" w:color="auto" w:fill="auto"/>
                  <w:vAlign w:val="center"/>
                </w:tcPr>
                <w:p w14:paraId="55D2BDF5" w14:textId="77777777" w:rsidR="00F8256E" w:rsidRPr="003D4E49" w:rsidRDefault="00F8256E" w:rsidP="00F8256E">
                  <w:pPr>
                    <w:jc w:val="center"/>
                    <w:rPr>
                      <w:rFonts w:cs="Calibri"/>
                      <w:color w:val="auto"/>
                      <w:sz w:val="20"/>
                    </w:rPr>
                  </w:pPr>
                  <w:r w:rsidRPr="003D4E49">
                    <w:rPr>
                      <w:rFonts w:cs="Calibri"/>
                      <w:b/>
                      <w:color w:val="auto"/>
                    </w:rPr>
                    <w:t>Gestion de la prise de parole en continu</w:t>
                  </w:r>
                </w:p>
              </w:tc>
            </w:tr>
            <w:tr w:rsidR="00F8256E" w:rsidRPr="003D4E49" w14:paraId="06D63F65" w14:textId="77777777" w:rsidTr="008927C0">
              <w:tc>
                <w:tcPr>
                  <w:tcW w:w="2421" w:type="dxa"/>
                  <w:gridSpan w:val="2"/>
                  <w:shd w:val="clear" w:color="auto" w:fill="auto"/>
                  <w:vAlign w:val="center"/>
                </w:tcPr>
                <w:p w14:paraId="512F34EB" w14:textId="7A6E70BC" w:rsidR="00F8256E" w:rsidRPr="003D4E49" w:rsidRDefault="00F8256E" w:rsidP="00F8256E">
                  <w:pPr>
                    <w:jc w:val="center"/>
                    <w:rPr>
                      <w:rFonts w:cs="Calibri"/>
                      <w:b/>
                      <w:color w:val="7DCBF1"/>
                    </w:rPr>
                  </w:pPr>
                  <w:r w:rsidRPr="003D4E49">
                    <w:rPr>
                      <w:rFonts w:cs="Calibri"/>
                      <w:b/>
                      <w:noProof/>
                      <w:color w:val="7DCBF1"/>
                    </w:rPr>
                    <w:drawing>
                      <wp:inline distT="0" distB="0" distL="0" distR="0" wp14:anchorId="11A4EC1B" wp14:editId="0C9CE79F">
                        <wp:extent cx="1400175" cy="33337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p>
              </w:tc>
              <w:tc>
                <w:tcPr>
                  <w:tcW w:w="2421" w:type="dxa"/>
                  <w:shd w:val="clear" w:color="auto" w:fill="auto"/>
                  <w:vAlign w:val="center"/>
                </w:tcPr>
                <w:p w14:paraId="1B0DF8CF" w14:textId="00159F97" w:rsidR="00F8256E" w:rsidRPr="003D4E49" w:rsidRDefault="00F8256E" w:rsidP="00F8256E">
                  <w:pPr>
                    <w:jc w:val="center"/>
                    <w:rPr>
                      <w:rFonts w:cs="Calibri"/>
                      <w:b/>
                      <w:color w:val="7DCBF1"/>
                    </w:rPr>
                  </w:pPr>
                  <w:r w:rsidRPr="003D4E49">
                    <w:rPr>
                      <w:rFonts w:cs="Calibri"/>
                      <w:b/>
                      <w:noProof/>
                      <w:color w:val="7DCBF1"/>
                    </w:rPr>
                    <w:drawing>
                      <wp:inline distT="0" distB="0" distL="0" distR="0" wp14:anchorId="7F0291E9" wp14:editId="7F3DC759">
                        <wp:extent cx="1400175" cy="3333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p>
              </w:tc>
              <w:tc>
                <w:tcPr>
                  <w:tcW w:w="2421" w:type="dxa"/>
                  <w:gridSpan w:val="2"/>
                  <w:shd w:val="clear" w:color="auto" w:fill="auto"/>
                  <w:vAlign w:val="center"/>
                </w:tcPr>
                <w:p w14:paraId="020EE416" w14:textId="4DDB5BC1" w:rsidR="00F8256E" w:rsidRPr="003D4E49" w:rsidRDefault="00F8256E" w:rsidP="00F8256E">
                  <w:pPr>
                    <w:jc w:val="center"/>
                    <w:rPr>
                      <w:rFonts w:cs="Calibri"/>
                      <w:b/>
                      <w:color w:val="7DCBF1"/>
                    </w:rPr>
                  </w:pPr>
                  <w:r w:rsidRPr="003D4E49">
                    <w:rPr>
                      <w:rFonts w:cs="Calibri"/>
                      <w:b/>
                      <w:noProof/>
                      <w:color w:val="7DCBF1"/>
                    </w:rPr>
                    <w:drawing>
                      <wp:inline distT="0" distB="0" distL="0" distR="0" wp14:anchorId="20A495A4" wp14:editId="7AC40AB3">
                        <wp:extent cx="1400175" cy="333375"/>
                        <wp:effectExtent l="0" t="0" r="9525"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p>
              </w:tc>
              <w:tc>
                <w:tcPr>
                  <w:tcW w:w="2421" w:type="dxa"/>
                  <w:gridSpan w:val="4"/>
                  <w:shd w:val="clear" w:color="auto" w:fill="auto"/>
                  <w:vAlign w:val="center"/>
                </w:tcPr>
                <w:p w14:paraId="1050CD07" w14:textId="034284C8" w:rsidR="00F8256E" w:rsidRPr="003D4E49" w:rsidRDefault="00F8256E" w:rsidP="00F8256E">
                  <w:pPr>
                    <w:jc w:val="center"/>
                    <w:rPr>
                      <w:rFonts w:cs="Calibri"/>
                      <w:b/>
                      <w:color w:val="7DCBF1"/>
                    </w:rPr>
                  </w:pPr>
                  <w:r w:rsidRPr="003D4E49">
                    <w:rPr>
                      <w:rFonts w:cs="Calibri"/>
                      <w:b/>
                      <w:noProof/>
                      <w:color w:val="7DCBF1"/>
                    </w:rPr>
                    <w:drawing>
                      <wp:inline distT="0" distB="0" distL="0" distR="0" wp14:anchorId="650D655B" wp14:editId="5AB23FB2">
                        <wp:extent cx="1400175" cy="333375"/>
                        <wp:effectExtent l="0" t="0" r="9525"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p>
              </w:tc>
            </w:tr>
            <w:tr w:rsidR="00F8256E" w:rsidRPr="003D4E49" w14:paraId="66CEDE5D" w14:textId="77777777" w:rsidTr="008927C0">
              <w:tc>
                <w:tcPr>
                  <w:tcW w:w="7263" w:type="dxa"/>
                  <w:gridSpan w:val="5"/>
                  <w:shd w:val="clear" w:color="auto" w:fill="auto"/>
                  <w:vAlign w:val="center"/>
                </w:tcPr>
                <w:p w14:paraId="644AB27F" w14:textId="77777777" w:rsidR="00F8256E" w:rsidRPr="003D4E49" w:rsidRDefault="00F8256E" w:rsidP="00F8256E">
                  <w:pPr>
                    <w:jc w:val="right"/>
                    <w:rPr>
                      <w:rFonts w:cs="Calibri"/>
                      <w:b/>
                      <w:color w:val="auto"/>
                    </w:rPr>
                  </w:pPr>
                  <w:r w:rsidRPr="003D4E49">
                    <w:rPr>
                      <w:rFonts w:cs="Calibri"/>
                      <w:b/>
                      <w:color w:val="auto"/>
                    </w:rPr>
                    <w:t>NOTE</w:t>
                  </w:r>
                </w:p>
              </w:tc>
              <w:tc>
                <w:tcPr>
                  <w:tcW w:w="2421" w:type="dxa"/>
                  <w:gridSpan w:val="4"/>
                  <w:shd w:val="clear" w:color="auto" w:fill="auto"/>
                  <w:vAlign w:val="center"/>
                </w:tcPr>
                <w:p w14:paraId="20AEA3CE" w14:textId="77777777" w:rsidR="00F8256E" w:rsidRPr="003D4E49" w:rsidRDefault="00F8256E" w:rsidP="00F8256E">
                  <w:pPr>
                    <w:jc w:val="right"/>
                    <w:rPr>
                      <w:rFonts w:cs="Calibri"/>
                      <w:b/>
                      <w:color w:val="auto"/>
                    </w:rPr>
                  </w:pPr>
                  <w:r w:rsidRPr="003D4E49">
                    <w:rPr>
                      <w:rFonts w:cs="Calibri"/>
                      <w:b/>
                    </w:rPr>
                    <w:t>/10</w:t>
                  </w:r>
                </w:p>
              </w:tc>
            </w:tr>
            <w:bookmarkEnd w:id="0"/>
          </w:tbl>
          <w:p w14:paraId="0322D8A2" w14:textId="0E3841EB" w:rsidR="00963CC1" w:rsidRPr="007972D1" w:rsidRDefault="00963CC1" w:rsidP="008927C0">
            <w:pPr>
              <w:jc w:val="left"/>
              <w:rPr>
                <w:rFonts w:ascii="Arial" w:hAnsi="Arial" w:cs="Arial"/>
                <w:b/>
                <w:bCs/>
                <w:sz w:val="22"/>
                <w:szCs w:val="22"/>
              </w:rPr>
            </w:pPr>
          </w:p>
        </w:tc>
      </w:tr>
    </w:tbl>
    <w:p w14:paraId="603B4039" w14:textId="77777777" w:rsidR="006A0BEF" w:rsidRPr="00EE52E0" w:rsidRDefault="006A0BEF" w:rsidP="006A0BEF">
      <w:pPr>
        <w:jc w:val="center"/>
        <w:rPr>
          <w:rFonts w:ascii="Arial" w:hAnsi="Arial" w:cs="Arial"/>
          <w:b/>
          <w:bCs/>
          <w:color w:val="0070C0"/>
          <w:sz w:val="28"/>
          <w:szCs w:val="28"/>
        </w:rPr>
      </w:pPr>
      <w:r w:rsidRPr="00EE52E0">
        <w:rPr>
          <w:rFonts w:ascii="Arial" w:hAnsi="Arial" w:cs="Arial"/>
          <w:b/>
          <w:bCs/>
          <w:color w:val="0070C0"/>
          <w:sz w:val="28"/>
          <w:szCs w:val="28"/>
        </w:rPr>
        <w:lastRenderedPageBreak/>
        <w:tab/>
        <w:t>FICHE BILAN (</w:t>
      </w:r>
      <w:r>
        <w:rPr>
          <w:rFonts w:ascii="Arial" w:hAnsi="Arial" w:cs="Arial"/>
          <w:b/>
          <w:bCs/>
          <w:color w:val="0070C0"/>
          <w:sz w:val="28"/>
          <w:szCs w:val="28"/>
        </w:rPr>
        <w:t>À</w:t>
      </w:r>
      <w:r w:rsidRPr="00EE52E0">
        <w:rPr>
          <w:rFonts w:ascii="Arial" w:hAnsi="Arial" w:cs="Arial"/>
          <w:b/>
          <w:bCs/>
          <w:color w:val="0070C0"/>
          <w:sz w:val="28"/>
          <w:szCs w:val="28"/>
        </w:rPr>
        <w:t xml:space="preserve"> FAIRE A LA MAISON)</w:t>
      </w:r>
    </w:p>
    <w:p w14:paraId="5C1BC0C1" w14:textId="77777777" w:rsidR="006A0BEF" w:rsidRPr="00BB176A" w:rsidRDefault="006A0BEF" w:rsidP="006A0BEF">
      <w:pPr>
        <w:rPr>
          <w:rFonts w:ascii="Arial" w:hAnsi="Arial" w:cs="Arial"/>
          <w:sz w:val="28"/>
          <w:szCs w:val="28"/>
        </w:rPr>
      </w:pPr>
    </w:p>
    <w:p w14:paraId="2FBE9FCE" w14:textId="77777777" w:rsidR="006A0BEF" w:rsidRPr="008D7BDC" w:rsidRDefault="006A0BEF" w:rsidP="006A0BEF">
      <w:pPr>
        <w:rPr>
          <w:rFonts w:cs="Calibri"/>
        </w:rPr>
      </w:pPr>
      <w:r w:rsidRPr="008D7BDC">
        <w:rPr>
          <w:rFonts w:cs="Calibri"/>
        </w:rPr>
        <w:t>Compléter les huit chaînes énergétiques vides ci-dessous et trouver des ordres de grandeurs de rendement global :</w:t>
      </w:r>
    </w:p>
    <w:p w14:paraId="3F0566B2" w14:textId="77777777" w:rsidR="006A0BEF" w:rsidRPr="008D7BDC" w:rsidRDefault="006A0BEF" w:rsidP="006A0BEF">
      <w:pPr>
        <w:rPr>
          <w:rFonts w:cs="Calibri"/>
        </w:rPr>
      </w:pPr>
    </w:p>
    <w:p w14:paraId="4D4191BB" w14:textId="77777777" w:rsidR="006A0BEF" w:rsidRPr="008D7BDC" w:rsidRDefault="006A0BEF" w:rsidP="006A0BEF">
      <w:pPr>
        <w:rPr>
          <w:rFonts w:cs="Calibri"/>
        </w:rPr>
      </w:pPr>
      <w:r w:rsidRPr="008D7BDC">
        <w:rPr>
          <w:rFonts w:cs="Calibri"/>
          <w:b/>
          <w:bCs/>
        </w:rPr>
        <w:t xml:space="preserve">- </w:t>
      </w:r>
      <w:r w:rsidRPr="008D7BDC">
        <w:rPr>
          <w:rFonts w:cs="Calibri"/>
          <w:b/>
          <w:bCs/>
          <w:u w:val="single"/>
        </w:rPr>
        <w:t>Centrale hydroélectrique</w:t>
      </w:r>
      <w:r w:rsidRPr="008D7BDC">
        <w:rPr>
          <w:rFonts w:cs="Calibri"/>
          <w:b/>
          <w:bCs/>
        </w:rPr>
        <w:t> :</w:t>
      </w:r>
      <w:r w:rsidRPr="008D7BDC">
        <w:rPr>
          <w:rFonts w:cs="Calibri"/>
        </w:rPr>
        <w:t xml:space="preserve"> Rendement : …………….</w:t>
      </w:r>
    </w:p>
    <w:p w14:paraId="67808F51" w14:textId="3F7AA45A" w:rsidR="006A0BEF" w:rsidRDefault="006A0BEF" w:rsidP="006A0BEF">
      <w:pPr>
        <w:rPr>
          <w:rFonts w:cs="Calibri"/>
          <w:noProof/>
        </w:rPr>
      </w:pPr>
      <w:r w:rsidRPr="00845862">
        <w:rPr>
          <w:rFonts w:cs="Calibri"/>
          <w:noProof/>
        </w:rPr>
        <w:drawing>
          <wp:inline distT="0" distB="0" distL="0" distR="0" wp14:anchorId="60C81C34" wp14:editId="77B03F55">
            <wp:extent cx="6115050" cy="20764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2076450"/>
                    </a:xfrm>
                    <a:prstGeom prst="rect">
                      <a:avLst/>
                    </a:prstGeom>
                    <a:noFill/>
                    <a:ln>
                      <a:noFill/>
                    </a:ln>
                  </pic:spPr>
                </pic:pic>
              </a:graphicData>
            </a:graphic>
          </wp:inline>
        </w:drawing>
      </w:r>
    </w:p>
    <w:p w14:paraId="4A071534" w14:textId="77777777" w:rsidR="006A0BEF" w:rsidRDefault="006A0BEF" w:rsidP="006A0BEF">
      <w:pPr>
        <w:rPr>
          <w:rFonts w:cs="Calibri"/>
          <w:noProof/>
        </w:rPr>
      </w:pPr>
    </w:p>
    <w:p w14:paraId="0CC5529F" w14:textId="77777777" w:rsidR="006A0BEF" w:rsidRDefault="006A0BEF" w:rsidP="006A0BEF">
      <w:pPr>
        <w:rPr>
          <w:rFonts w:cs="Calibri"/>
          <w:noProof/>
        </w:rPr>
      </w:pPr>
    </w:p>
    <w:p w14:paraId="08FF525D" w14:textId="77777777" w:rsidR="006A0BEF" w:rsidRPr="008D7BDC" w:rsidRDefault="006A0BEF" w:rsidP="006A0BEF">
      <w:pPr>
        <w:rPr>
          <w:rFonts w:cs="Calibri"/>
        </w:rPr>
      </w:pPr>
    </w:p>
    <w:p w14:paraId="460780E4" w14:textId="77777777" w:rsidR="006A0BEF" w:rsidRPr="008D7BDC" w:rsidRDefault="006A0BEF" w:rsidP="006A0BEF">
      <w:pPr>
        <w:rPr>
          <w:rFonts w:cs="Calibri"/>
          <w:b/>
          <w:bCs/>
        </w:rPr>
      </w:pPr>
      <w:r w:rsidRPr="008D7BDC">
        <w:rPr>
          <w:rFonts w:cs="Calibri"/>
          <w:b/>
          <w:bCs/>
        </w:rPr>
        <w:t>- Centrale éolienne </w:t>
      </w:r>
      <w:r w:rsidRPr="008D7BDC">
        <w:rPr>
          <w:rFonts w:cs="Calibri"/>
          <w:bCs/>
        </w:rPr>
        <w:t>: Rendement : …………….</w:t>
      </w:r>
    </w:p>
    <w:p w14:paraId="28E89321" w14:textId="56203393" w:rsidR="006A0BEF" w:rsidRDefault="006A0BEF" w:rsidP="006A0BEF">
      <w:pPr>
        <w:rPr>
          <w:rFonts w:cs="Calibri"/>
          <w:noProof/>
        </w:rPr>
      </w:pPr>
      <w:r w:rsidRPr="00F600AB">
        <w:rPr>
          <w:rFonts w:cs="Calibri"/>
          <w:noProof/>
        </w:rPr>
        <w:drawing>
          <wp:inline distT="0" distB="0" distL="0" distR="0" wp14:anchorId="77EEE183" wp14:editId="53A75978">
            <wp:extent cx="6115050" cy="21145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2114550"/>
                    </a:xfrm>
                    <a:prstGeom prst="rect">
                      <a:avLst/>
                    </a:prstGeom>
                    <a:noFill/>
                    <a:ln>
                      <a:noFill/>
                    </a:ln>
                  </pic:spPr>
                </pic:pic>
              </a:graphicData>
            </a:graphic>
          </wp:inline>
        </w:drawing>
      </w:r>
    </w:p>
    <w:p w14:paraId="7D612CD4" w14:textId="77777777" w:rsidR="006A0BEF" w:rsidRDefault="006A0BEF" w:rsidP="006A0BEF">
      <w:pPr>
        <w:rPr>
          <w:rFonts w:cs="Calibri"/>
        </w:rPr>
      </w:pPr>
    </w:p>
    <w:p w14:paraId="1401CB09" w14:textId="77777777" w:rsidR="006A0BEF" w:rsidRPr="008D7BDC" w:rsidRDefault="006A0BEF" w:rsidP="006A0BEF">
      <w:pPr>
        <w:rPr>
          <w:rFonts w:cs="Calibri"/>
        </w:rPr>
      </w:pPr>
    </w:p>
    <w:p w14:paraId="23D6E23A" w14:textId="77777777" w:rsidR="006A0BEF" w:rsidRPr="008D7BDC" w:rsidRDefault="006A0BEF" w:rsidP="006A0BEF">
      <w:pPr>
        <w:rPr>
          <w:rFonts w:cs="Calibri"/>
        </w:rPr>
      </w:pPr>
    </w:p>
    <w:p w14:paraId="05B18944" w14:textId="77777777" w:rsidR="006A0BEF" w:rsidRPr="008D7BDC" w:rsidRDefault="006A0BEF" w:rsidP="006A0BEF">
      <w:pPr>
        <w:tabs>
          <w:tab w:val="left" w:pos="1500"/>
        </w:tabs>
        <w:rPr>
          <w:rFonts w:cs="Calibri"/>
          <w:b/>
          <w:bCs/>
        </w:rPr>
      </w:pPr>
      <w:r w:rsidRPr="008D7BDC">
        <w:rPr>
          <w:rFonts w:cs="Calibri"/>
          <w:b/>
          <w:bCs/>
        </w:rPr>
        <w:t xml:space="preserve">- </w:t>
      </w:r>
      <w:r w:rsidRPr="008D7BDC">
        <w:rPr>
          <w:rFonts w:cs="Calibri"/>
          <w:b/>
          <w:bCs/>
          <w:u w:val="single"/>
        </w:rPr>
        <w:t>Centrale nucléaire</w:t>
      </w:r>
      <w:r w:rsidRPr="008D7BDC">
        <w:rPr>
          <w:rFonts w:cs="Calibri"/>
          <w:b/>
          <w:bCs/>
        </w:rPr>
        <w:t> :</w:t>
      </w:r>
      <w:r w:rsidRPr="008D7BDC">
        <w:rPr>
          <w:rFonts w:cs="Calibri"/>
        </w:rPr>
        <w:t xml:space="preserve"> Rendement : …………….</w:t>
      </w:r>
    </w:p>
    <w:p w14:paraId="06EBA00B" w14:textId="1CB7E1E4" w:rsidR="006A0BEF" w:rsidRPr="008D7BDC" w:rsidRDefault="006A0BEF" w:rsidP="006A0BEF">
      <w:pPr>
        <w:rPr>
          <w:rFonts w:cs="Calibri"/>
        </w:rPr>
      </w:pPr>
      <w:r w:rsidRPr="00F600AB">
        <w:rPr>
          <w:rFonts w:cs="Calibri"/>
          <w:noProof/>
        </w:rPr>
        <w:drawing>
          <wp:inline distT="0" distB="0" distL="0" distR="0" wp14:anchorId="224E4AA3" wp14:editId="28108480">
            <wp:extent cx="6115050" cy="2162175"/>
            <wp:effectExtent l="0" t="0" r="0"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2162175"/>
                    </a:xfrm>
                    <a:prstGeom prst="rect">
                      <a:avLst/>
                    </a:prstGeom>
                    <a:noFill/>
                    <a:ln>
                      <a:noFill/>
                    </a:ln>
                  </pic:spPr>
                </pic:pic>
              </a:graphicData>
            </a:graphic>
          </wp:inline>
        </w:drawing>
      </w:r>
    </w:p>
    <w:p w14:paraId="18676B2A" w14:textId="77777777" w:rsidR="006A0BEF" w:rsidRPr="008D7BDC" w:rsidRDefault="006A0BEF" w:rsidP="006A0BEF">
      <w:pPr>
        <w:tabs>
          <w:tab w:val="left" w:pos="1500"/>
        </w:tabs>
        <w:rPr>
          <w:rFonts w:cs="Calibri"/>
          <w:b/>
          <w:bCs/>
        </w:rPr>
      </w:pPr>
      <w:r w:rsidRPr="008D7BDC">
        <w:rPr>
          <w:rFonts w:cs="Calibri"/>
          <w:b/>
          <w:bCs/>
        </w:rPr>
        <w:lastRenderedPageBreak/>
        <w:t xml:space="preserve">- </w:t>
      </w:r>
      <w:r w:rsidRPr="008D7BDC">
        <w:rPr>
          <w:rFonts w:cs="Calibri"/>
          <w:b/>
          <w:bCs/>
          <w:u w:val="single"/>
        </w:rPr>
        <w:t>Centrale solaire thermique </w:t>
      </w:r>
      <w:r w:rsidRPr="008D7BDC">
        <w:rPr>
          <w:rFonts w:cs="Calibri"/>
          <w:b/>
          <w:bCs/>
        </w:rPr>
        <w:t xml:space="preserve">: </w:t>
      </w:r>
      <w:r w:rsidRPr="008D7BDC">
        <w:rPr>
          <w:rFonts w:cs="Calibri"/>
        </w:rPr>
        <w:t>Rendement : …………….</w:t>
      </w:r>
    </w:p>
    <w:p w14:paraId="5286E154" w14:textId="421E1299" w:rsidR="006A0BEF" w:rsidRPr="008D7BDC" w:rsidRDefault="006A0BEF" w:rsidP="006A0BEF">
      <w:pPr>
        <w:rPr>
          <w:rFonts w:cs="Calibri"/>
        </w:rPr>
      </w:pPr>
      <w:r w:rsidRPr="00B82489">
        <w:rPr>
          <w:rFonts w:cs="Calibri"/>
          <w:noProof/>
        </w:rPr>
        <w:drawing>
          <wp:inline distT="0" distB="0" distL="0" distR="0" wp14:anchorId="3092265C" wp14:editId="0B6F2654">
            <wp:extent cx="6115050" cy="21145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5050" cy="2114550"/>
                    </a:xfrm>
                    <a:prstGeom prst="rect">
                      <a:avLst/>
                    </a:prstGeom>
                    <a:noFill/>
                    <a:ln>
                      <a:noFill/>
                    </a:ln>
                  </pic:spPr>
                </pic:pic>
              </a:graphicData>
            </a:graphic>
          </wp:inline>
        </w:drawing>
      </w:r>
    </w:p>
    <w:p w14:paraId="1B7F40C3" w14:textId="77777777" w:rsidR="006A0BEF" w:rsidRPr="008D7BDC" w:rsidRDefault="006A0BEF" w:rsidP="006A0BEF">
      <w:pPr>
        <w:rPr>
          <w:rFonts w:cs="Calibri"/>
        </w:rPr>
      </w:pPr>
    </w:p>
    <w:p w14:paraId="7BE44C3B" w14:textId="77777777" w:rsidR="006A0BEF" w:rsidRPr="008D7BDC" w:rsidRDefault="006A0BEF" w:rsidP="006A0BEF">
      <w:pPr>
        <w:rPr>
          <w:rFonts w:cs="Calibri"/>
        </w:rPr>
      </w:pPr>
    </w:p>
    <w:p w14:paraId="004D7A02" w14:textId="09EF9F92" w:rsidR="006A0BEF" w:rsidRDefault="006A0BEF" w:rsidP="006A0BEF">
      <w:pPr>
        <w:rPr>
          <w:rFonts w:cs="Calibri"/>
        </w:rPr>
      </w:pPr>
    </w:p>
    <w:p w14:paraId="48C966E0" w14:textId="77777777" w:rsidR="006A0BEF" w:rsidRPr="008D7BDC" w:rsidRDefault="006A0BEF" w:rsidP="006A0BEF">
      <w:pPr>
        <w:rPr>
          <w:rFonts w:cs="Calibri"/>
        </w:rPr>
      </w:pPr>
    </w:p>
    <w:p w14:paraId="374E5AE5" w14:textId="77777777" w:rsidR="006A0BEF" w:rsidRPr="008D7BDC" w:rsidRDefault="006A0BEF" w:rsidP="006A0BEF">
      <w:pPr>
        <w:rPr>
          <w:rFonts w:cs="Calibri"/>
        </w:rPr>
      </w:pPr>
    </w:p>
    <w:p w14:paraId="5401D790" w14:textId="77777777" w:rsidR="006A0BEF" w:rsidRPr="00E75729" w:rsidRDefault="006A0BEF" w:rsidP="006A0BEF">
      <w:pPr>
        <w:spacing w:before="2"/>
        <w:rPr>
          <w:rFonts w:cs="Calibri"/>
          <w:b/>
          <w:bCs/>
          <w:spacing w:val="-2"/>
        </w:rPr>
      </w:pPr>
      <w:r w:rsidRPr="00E75729">
        <w:rPr>
          <w:rFonts w:cs="Calibri"/>
        </w:rPr>
        <w:t xml:space="preserve">- </w:t>
      </w:r>
      <w:r w:rsidRPr="00E75729">
        <w:rPr>
          <w:rFonts w:cs="Calibri"/>
          <w:b/>
          <w:bCs/>
          <w:spacing w:val="-2"/>
          <w:u w:val="single"/>
        </w:rPr>
        <w:t>Centrale thermique à flamme</w:t>
      </w:r>
      <w:r w:rsidRPr="00E75729">
        <w:rPr>
          <w:rFonts w:cs="Calibri"/>
          <w:b/>
          <w:bCs/>
          <w:spacing w:val="-2"/>
        </w:rPr>
        <w:t xml:space="preserve"> : </w:t>
      </w:r>
      <w:r w:rsidRPr="00E75729">
        <w:rPr>
          <w:rFonts w:cs="Calibri"/>
        </w:rPr>
        <w:t>Rendement : …………….</w:t>
      </w:r>
    </w:p>
    <w:p w14:paraId="65B78567" w14:textId="09F6210C" w:rsidR="006A0BEF" w:rsidRPr="008D7BDC" w:rsidRDefault="006A0BEF" w:rsidP="006A0BEF">
      <w:pPr>
        <w:rPr>
          <w:rFonts w:cs="Calibri"/>
        </w:rPr>
      </w:pPr>
      <w:r w:rsidRPr="00B82489">
        <w:rPr>
          <w:rFonts w:cs="Calibri"/>
          <w:noProof/>
        </w:rPr>
        <w:drawing>
          <wp:inline distT="0" distB="0" distL="0" distR="0" wp14:anchorId="71D65469" wp14:editId="72A39E20">
            <wp:extent cx="6115050" cy="21145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5050" cy="2114550"/>
                    </a:xfrm>
                    <a:prstGeom prst="rect">
                      <a:avLst/>
                    </a:prstGeom>
                    <a:noFill/>
                    <a:ln>
                      <a:noFill/>
                    </a:ln>
                  </pic:spPr>
                </pic:pic>
              </a:graphicData>
            </a:graphic>
          </wp:inline>
        </w:drawing>
      </w:r>
    </w:p>
    <w:p w14:paraId="4C85B54E" w14:textId="77777777" w:rsidR="006A0BEF" w:rsidRPr="008D7BDC" w:rsidRDefault="006A0BEF" w:rsidP="006A0BEF">
      <w:pPr>
        <w:rPr>
          <w:rFonts w:cs="Calibri"/>
        </w:rPr>
      </w:pPr>
    </w:p>
    <w:p w14:paraId="408958F6" w14:textId="77777777" w:rsidR="006A0BEF" w:rsidRPr="008D7BDC" w:rsidRDefault="006A0BEF" w:rsidP="006A0BEF">
      <w:pPr>
        <w:rPr>
          <w:rFonts w:cs="Calibri"/>
        </w:rPr>
      </w:pPr>
    </w:p>
    <w:p w14:paraId="7026B739" w14:textId="717C7A1C" w:rsidR="006A0BEF" w:rsidRDefault="006A0BEF" w:rsidP="006A0BEF">
      <w:pPr>
        <w:rPr>
          <w:rFonts w:cs="Calibri"/>
        </w:rPr>
      </w:pPr>
    </w:p>
    <w:p w14:paraId="4F65831A" w14:textId="04634AE6" w:rsidR="006A0BEF" w:rsidRDefault="006A0BEF" w:rsidP="006A0BEF">
      <w:pPr>
        <w:rPr>
          <w:rFonts w:cs="Calibri"/>
        </w:rPr>
      </w:pPr>
    </w:p>
    <w:p w14:paraId="703D13D9" w14:textId="77777777" w:rsidR="006A0BEF" w:rsidRPr="008D7BDC" w:rsidRDefault="006A0BEF" w:rsidP="006A0BEF">
      <w:pPr>
        <w:rPr>
          <w:rFonts w:cs="Calibri"/>
        </w:rPr>
      </w:pPr>
    </w:p>
    <w:p w14:paraId="184FE817" w14:textId="77777777" w:rsidR="006A0BEF" w:rsidRPr="008D7BDC" w:rsidRDefault="006A0BEF" w:rsidP="006A0BEF">
      <w:pPr>
        <w:rPr>
          <w:rFonts w:cs="Calibri"/>
        </w:rPr>
      </w:pPr>
    </w:p>
    <w:p w14:paraId="4C8780DD" w14:textId="77777777" w:rsidR="006A0BEF" w:rsidRPr="008D7BDC" w:rsidRDefault="006A0BEF" w:rsidP="006A0BEF">
      <w:pPr>
        <w:rPr>
          <w:rFonts w:cs="Calibri"/>
          <w:b/>
          <w:bCs/>
        </w:rPr>
      </w:pPr>
      <w:r w:rsidRPr="008D7BDC">
        <w:rPr>
          <w:rFonts w:cs="Calibri"/>
        </w:rPr>
        <w:t xml:space="preserve">- </w:t>
      </w:r>
      <w:r w:rsidRPr="008D7BDC">
        <w:rPr>
          <w:rFonts w:cs="Calibri"/>
          <w:b/>
          <w:bCs/>
          <w:u w:val="single"/>
        </w:rPr>
        <w:t>Centrale géothermique</w:t>
      </w:r>
      <w:r w:rsidRPr="008D7BDC">
        <w:rPr>
          <w:rFonts w:cs="Calibri"/>
          <w:b/>
          <w:bCs/>
        </w:rPr>
        <w:t xml:space="preserve"> : </w:t>
      </w:r>
      <w:r w:rsidRPr="008D7BDC">
        <w:rPr>
          <w:rFonts w:cs="Calibri"/>
        </w:rPr>
        <w:t>Rendement : …………….</w:t>
      </w:r>
    </w:p>
    <w:p w14:paraId="05677535" w14:textId="2E06415F" w:rsidR="006A0BEF" w:rsidRPr="008D7BDC" w:rsidRDefault="006A0BEF" w:rsidP="006A0BEF">
      <w:pPr>
        <w:rPr>
          <w:rFonts w:cs="Calibri"/>
        </w:rPr>
      </w:pPr>
      <w:r w:rsidRPr="002B522B">
        <w:rPr>
          <w:rFonts w:cs="Calibri"/>
          <w:noProof/>
        </w:rPr>
        <w:drawing>
          <wp:inline distT="0" distB="0" distL="0" distR="0" wp14:anchorId="46713ACD" wp14:editId="35197E12">
            <wp:extent cx="6115050" cy="21145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2114550"/>
                    </a:xfrm>
                    <a:prstGeom prst="rect">
                      <a:avLst/>
                    </a:prstGeom>
                    <a:noFill/>
                    <a:ln>
                      <a:noFill/>
                    </a:ln>
                  </pic:spPr>
                </pic:pic>
              </a:graphicData>
            </a:graphic>
          </wp:inline>
        </w:drawing>
      </w:r>
    </w:p>
    <w:p w14:paraId="6D081A57" w14:textId="2CCF67FF" w:rsidR="006A0BEF" w:rsidRDefault="006A0BEF" w:rsidP="006A0BEF">
      <w:pPr>
        <w:rPr>
          <w:rFonts w:cs="Calibri"/>
        </w:rPr>
      </w:pPr>
    </w:p>
    <w:p w14:paraId="2BD55AA7" w14:textId="33038821" w:rsidR="006A0BEF" w:rsidRDefault="006A0BEF" w:rsidP="006A0BEF">
      <w:pPr>
        <w:rPr>
          <w:rFonts w:cs="Calibri"/>
        </w:rPr>
      </w:pPr>
    </w:p>
    <w:p w14:paraId="298A38D0" w14:textId="77777777" w:rsidR="006A0BEF" w:rsidRPr="008D7BDC" w:rsidRDefault="006A0BEF" w:rsidP="006A0BEF">
      <w:pPr>
        <w:rPr>
          <w:rFonts w:cs="Calibri"/>
        </w:rPr>
      </w:pPr>
      <w:bookmarkStart w:id="1" w:name="_GoBack"/>
      <w:bookmarkEnd w:id="1"/>
    </w:p>
    <w:p w14:paraId="48CB5C78" w14:textId="77777777" w:rsidR="006A0BEF" w:rsidRPr="008D7BDC" w:rsidRDefault="006A0BEF" w:rsidP="006A0BEF">
      <w:pPr>
        <w:rPr>
          <w:rFonts w:cs="Calibri"/>
          <w:b/>
          <w:bCs/>
        </w:rPr>
      </w:pPr>
      <w:r w:rsidRPr="008D7BDC">
        <w:rPr>
          <w:rFonts w:cs="Calibri"/>
        </w:rPr>
        <w:t xml:space="preserve">- </w:t>
      </w:r>
      <w:r w:rsidRPr="008D7BDC">
        <w:rPr>
          <w:rFonts w:cs="Calibri"/>
          <w:b/>
          <w:bCs/>
          <w:u w:val="single"/>
        </w:rPr>
        <w:t>Centrale photovoltaïque</w:t>
      </w:r>
      <w:r w:rsidRPr="008D7BDC">
        <w:rPr>
          <w:rFonts w:cs="Calibri"/>
          <w:b/>
          <w:bCs/>
        </w:rPr>
        <w:t> :</w:t>
      </w:r>
      <w:r w:rsidRPr="008D7BDC">
        <w:rPr>
          <w:rFonts w:cs="Calibri"/>
        </w:rPr>
        <w:t xml:space="preserve"> Rendement : …………….</w:t>
      </w:r>
      <w:r w:rsidRPr="008D7BDC">
        <w:rPr>
          <w:rFonts w:cs="Calibri"/>
          <w:b/>
          <w:bCs/>
        </w:rPr>
        <w:t xml:space="preserve"> </w:t>
      </w:r>
    </w:p>
    <w:p w14:paraId="3CA73140" w14:textId="67712C2D" w:rsidR="006A0BEF" w:rsidRPr="008D7BDC" w:rsidRDefault="006A0BEF" w:rsidP="006A0BEF">
      <w:pPr>
        <w:rPr>
          <w:rFonts w:cs="Calibri"/>
        </w:rPr>
      </w:pPr>
      <w:r w:rsidRPr="002B522B">
        <w:rPr>
          <w:rFonts w:cs="Calibri"/>
          <w:noProof/>
        </w:rPr>
        <w:drawing>
          <wp:inline distT="0" distB="0" distL="0" distR="0" wp14:anchorId="00E9B1A7" wp14:editId="2382AE9B">
            <wp:extent cx="6115050" cy="2162175"/>
            <wp:effectExtent l="0" t="0" r="0"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5050" cy="2162175"/>
                    </a:xfrm>
                    <a:prstGeom prst="rect">
                      <a:avLst/>
                    </a:prstGeom>
                    <a:noFill/>
                    <a:ln>
                      <a:noFill/>
                    </a:ln>
                  </pic:spPr>
                </pic:pic>
              </a:graphicData>
            </a:graphic>
          </wp:inline>
        </w:drawing>
      </w:r>
    </w:p>
    <w:p w14:paraId="75192CED" w14:textId="722F51CF" w:rsidR="006A0BEF" w:rsidRDefault="006A0BEF" w:rsidP="006A0BEF">
      <w:pPr>
        <w:rPr>
          <w:rFonts w:cs="Calibri"/>
        </w:rPr>
      </w:pPr>
    </w:p>
    <w:p w14:paraId="1C625448" w14:textId="03481F28" w:rsidR="006A0BEF" w:rsidRDefault="006A0BEF" w:rsidP="006A0BEF">
      <w:pPr>
        <w:rPr>
          <w:rFonts w:cs="Calibri"/>
        </w:rPr>
      </w:pPr>
    </w:p>
    <w:p w14:paraId="00E00293" w14:textId="77777777" w:rsidR="006A0BEF" w:rsidRPr="008D7BDC" w:rsidRDefault="006A0BEF" w:rsidP="006A0BEF">
      <w:pPr>
        <w:rPr>
          <w:rFonts w:cs="Calibri"/>
        </w:rPr>
      </w:pPr>
    </w:p>
    <w:p w14:paraId="61DD87A4" w14:textId="77777777" w:rsidR="006A0BEF" w:rsidRPr="008D7BDC" w:rsidRDefault="006A0BEF" w:rsidP="006A0BEF">
      <w:pPr>
        <w:rPr>
          <w:rFonts w:cs="Calibri"/>
        </w:rPr>
      </w:pPr>
    </w:p>
    <w:p w14:paraId="0AA98F0D" w14:textId="77777777" w:rsidR="006A0BEF" w:rsidRPr="008D7BDC" w:rsidRDefault="006A0BEF" w:rsidP="006A0BEF">
      <w:pPr>
        <w:rPr>
          <w:rFonts w:cs="Calibri"/>
        </w:rPr>
      </w:pPr>
    </w:p>
    <w:p w14:paraId="25E18B7D" w14:textId="77777777" w:rsidR="006A0BEF" w:rsidRPr="008D7BDC" w:rsidRDefault="006A0BEF" w:rsidP="006A0BEF">
      <w:pPr>
        <w:pStyle w:val="Corpsdetexte"/>
        <w:ind w:right="2257"/>
        <w:rPr>
          <w:rFonts w:cs="Calibri"/>
        </w:rPr>
      </w:pPr>
      <w:r w:rsidRPr="008D7BDC">
        <w:rPr>
          <w:rFonts w:cs="Calibri"/>
        </w:rPr>
        <w:t xml:space="preserve">- </w:t>
      </w:r>
      <w:r w:rsidRPr="008D7BDC">
        <w:rPr>
          <w:rFonts w:cs="Calibri"/>
          <w:b/>
          <w:bCs/>
          <w:u w:val="single"/>
        </w:rPr>
        <w:t>Pile à hydrogène</w:t>
      </w:r>
      <w:r w:rsidRPr="008D7BDC">
        <w:rPr>
          <w:rFonts w:cs="Calibri"/>
          <w:b/>
          <w:bCs/>
        </w:rPr>
        <w:t xml:space="preserve"> : </w:t>
      </w:r>
      <w:r w:rsidRPr="008D7BDC">
        <w:rPr>
          <w:rFonts w:cs="Calibri"/>
        </w:rPr>
        <w:t>Rendement : …………….</w:t>
      </w:r>
    </w:p>
    <w:p w14:paraId="58B102DD" w14:textId="3003DED0" w:rsidR="006A0BEF" w:rsidRPr="008D7BDC" w:rsidRDefault="006A0BEF" w:rsidP="006A0BEF">
      <w:pPr>
        <w:rPr>
          <w:rFonts w:cs="Calibri"/>
        </w:rPr>
      </w:pPr>
      <w:r w:rsidRPr="002B522B">
        <w:rPr>
          <w:rFonts w:cs="Calibri"/>
          <w:noProof/>
        </w:rPr>
        <w:drawing>
          <wp:inline distT="0" distB="0" distL="0" distR="0" wp14:anchorId="20510BB7" wp14:editId="6AFE11F5">
            <wp:extent cx="6115050" cy="20574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050" cy="2057400"/>
                    </a:xfrm>
                    <a:prstGeom prst="rect">
                      <a:avLst/>
                    </a:prstGeom>
                    <a:noFill/>
                    <a:ln>
                      <a:noFill/>
                    </a:ln>
                  </pic:spPr>
                </pic:pic>
              </a:graphicData>
            </a:graphic>
          </wp:inline>
        </w:drawing>
      </w:r>
    </w:p>
    <w:p w14:paraId="19C7CAEE" w14:textId="77777777" w:rsidR="006A0BEF" w:rsidRPr="008D7BDC" w:rsidRDefault="006A0BEF" w:rsidP="006A0BEF">
      <w:pPr>
        <w:rPr>
          <w:rFonts w:cs="Calibri"/>
        </w:rPr>
      </w:pPr>
    </w:p>
    <w:p w14:paraId="65D3AB5E" w14:textId="0BF5C024" w:rsidR="00AF4C1B" w:rsidRDefault="00AF4C1B" w:rsidP="007D23A8"/>
    <w:p w14:paraId="6DD8E570" w14:textId="34E6FB04" w:rsidR="00CC243B" w:rsidRDefault="00CC243B" w:rsidP="007D23A8"/>
    <w:p w14:paraId="1C388FB6" w14:textId="40EE08FE" w:rsidR="00CC243B" w:rsidRDefault="00CC243B" w:rsidP="007D23A8"/>
    <w:p w14:paraId="06DBC3E1" w14:textId="77777777" w:rsidR="00CC243B" w:rsidRDefault="00CC243B" w:rsidP="007D23A8"/>
    <w:p w14:paraId="55FA09AE" w14:textId="1BA45222" w:rsidR="00601DAA" w:rsidRPr="006A0BEF" w:rsidRDefault="00601DAA" w:rsidP="006A0BEF">
      <w:pPr>
        <w:jc w:val="left"/>
      </w:pPr>
    </w:p>
    <w:sectPr w:rsidR="00601DAA" w:rsidRPr="006A0BEF" w:rsidSect="00613337">
      <w:headerReference w:type="default" r:id="rId22"/>
      <w:footerReference w:type="default" r:id="rId23"/>
      <w:pgSz w:w="11900" w:h="16840"/>
      <w:pgMar w:top="1418" w:right="1134" w:bottom="1134"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4EE75" w14:textId="77777777" w:rsidR="00BC4DBB" w:rsidRDefault="00BC4DBB" w:rsidP="00C139B6">
      <w:r>
        <w:separator/>
      </w:r>
    </w:p>
  </w:endnote>
  <w:endnote w:type="continuationSeparator" w:id="0">
    <w:p w14:paraId="22A92BD2" w14:textId="77777777" w:rsidR="00BC4DBB" w:rsidRDefault="00BC4DBB" w:rsidP="00C1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MRoman10-Regular-Identity-H">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CF23" w14:textId="77777777" w:rsidR="000C6474" w:rsidRPr="007B68C9" w:rsidRDefault="004C6AB0" w:rsidP="005A1AD4">
    <w:pPr>
      <w:pStyle w:val="Pieddepage"/>
      <w:jc w:val="center"/>
      <w:rPr>
        <w:b/>
        <w:bCs/>
        <w:color w:val="FFFFFF"/>
        <w:sz w:val="20"/>
      </w:rPr>
    </w:pPr>
    <w:r w:rsidRPr="007B68C9">
      <w:rPr>
        <w:b/>
        <w:bCs/>
        <w:noProof/>
        <w:lang w:eastAsia="fr-FR"/>
      </w:rPr>
      <mc:AlternateContent>
        <mc:Choice Requires="wps">
          <w:drawing>
            <wp:anchor distT="0" distB="0" distL="114300" distR="114300" simplePos="0" relativeHeight="251658752" behindDoc="0" locked="0" layoutInCell="1" allowOverlap="1" wp14:anchorId="10C316F9" wp14:editId="27550408">
              <wp:simplePos x="0" y="0"/>
              <wp:positionH relativeFrom="column">
                <wp:posOffset>6221730</wp:posOffset>
              </wp:positionH>
              <wp:positionV relativeFrom="paragraph">
                <wp:posOffset>-99695</wp:posOffset>
              </wp:positionV>
              <wp:extent cx="502920" cy="3429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3B900DC" w14:textId="77777777" w:rsidR="000C6474" w:rsidRPr="00837DE0" w:rsidRDefault="000C6474" w:rsidP="00367352">
                          <w:pPr>
                            <w:jc w:val="center"/>
                            <w:rPr>
                              <w:b/>
                              <w:color w:val="FFFFFF"/>
                              <w:sz w:val="40"/>
                            </w:rPr>
                          </w:pPr>
                          <w:r w:rsidRPr="00837DE0">
                            <w:rPr>
                              <w:b/>
                              <w:noProof/>
                              <w:color w:val="FFFFFF"/>
                              <w:sz w:val="32"/>
                              <w:lang w:eastAsia="fr-FR"/>
                            </w:rPr>
                            <w:fldChar w:fldCharType="begin"/>
                          </w:r>
                          <w:r w:rsidRPr="00837DE0">
                            <w:rPr>
                              <w:b/>
                              <w:noProof/>
                              <w:color w:val="FFFFFF"/>
                              <w:sz w:val="32"/>
                              <w:lang w:eastAsia="fr-FR"/>
                            </w:rPr>
                            <w:instrText xml:space="preserve"> </w:instrText>
                          </w:r>
                          <w:r w:rsidR="006A2FC4">
                            <w:rPr>
                              <w:b/>
                              <w:noProof/>
                              <w:color w:val="FFFFFF"/>
                              <w:sz w:val="32"/>
                              <w:lang w:eastAsia="fr-FR"/>
                            </w:rPr>
                            <w:instrText>PAGE</w:instrText>
                          </w:r>
                          <w:r w:rsidRPr="00837DE0">
                            <w:rPr>
                              <w:b/>
                              <w:noProof/>
                              <w:color w:val="FFFFFF"/>
                              <w:sz w:val="32"/>
                              <w:lang w:eastAsia="fr-FR"/>
                            </w:rPr>
                            <w:instrText xml:space="preserve">  \* MERGEFORMAT </w:instrText>
                          </w:r>
                          <w:r w:rsidRPr="00837DE0">
                            <w:rPr>
                              <w:b/>
                              <w:noProof/>
                              <w:color w:val="FFFFFF"/>
                              <w:sz w:val="32"/>
                              <w:lang w:eastAsia="fr-FR"/>
                            </w:rPr>
                            <w:fldChar w:fldCharType="separate"/>
                          </w:r>
                          <w:r w:rsidR="004625B8">
                            <w:rPr>
                              <w:b/>
                              <w:noProof/>
                              <w:color w:val="FFFFFF"/>
                              <w:sz w:val="32"/>
                              <w:lang w:eastAsia="fr-FR"/>
                            </w:rPr>
                            <w:t>4</w:t>
                          </w:r>
                          <w:r w:rsidRPr="00837DE0">
                            <w:rPr>
                              <w:b/>
                              <w:noProof/>
                              <w:color w:val="FFFFFF"/>
                              <w:sz w:val="32"/>
                              <w:lang w:eastAsia="fr-FR"/>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0C316F9" id="_x0000_t202" coordsize="21600,21600" o:spt="202" path="m,l,21600r21600,l21600,xe">
              <v:stroke joinstyle="miter"/>
              <v:path gradientshapeok="t" o:connecttype="rect"/>
            </v:shapetype>
            <v:shape id="Zone de texte 4" o:spid="_x0000_s1027" type="#_x0000_t202" style="position:absolute;left:0;text-align:left;margin-left:489.9pt;margin-top:-7.85pt;width:39.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" filled="f" stroked="f">
              <v:textbox>
                <w:txbxContent>
                  <w:p w14:paraId="43B900DC" w14:textId="77777777" w:rsidR="000C6474" w:rsidRPr="00837DE0" w:rsidRDefault="000C6474" w:rsidP="00367352">
                    <w:pPr>
                      <w:jc w:val="center"/>
                      <w:rPr>
                        <w:b/>
                        <w:color w:val="FFFFFF"/>
                        <w:sz w:val="40"/>
                      </w:rPr>
                    </w:pPr>
                    <w:r w:rsidRPr="00837DE0">
                      <w:rPr>
                        <w:b/>
                        <w:noProof/>
                        <w:color w:val="FFFFFF"/>
                        <w:sz w:val="32"/>
                        <w:lang w:eastAsia="fr-FR"/>
                      </w:rPr>
                      <w:fldChar w:fldCharType="begin"/>
                    </w:r>
                    <w:r w:rsidRPr="00837DE0">
                      <w:rPr>
                        <w:b/>
                        <w:noProof/>
                        <w:color w:val="FFFFFF"/>
                        <w:sz w:val="32"/>
                        <w:lang w:eastAsia="fr-FR"/>
                      </w:rPr>
                      <w:instrText xml:space="preserve"> </w:instrText>
                    </w:r>
                    <w:r w:rsidR="006A2FC4">
                      <w:rPr>
                        <w:b/>
                        <w:noProof/>
                        <w:color w:val="FFFFFF"/>
                        <w:sz w:val="32"/>
                        <w:lang w:eastAsia="fr-FR"/>
                      </w:rPr>
                      <w:instrText>PAGE</w:instrText>
                    </w:r>
                    <w:r w:rsidRPr="00837DE0">
                      <w:rPr>
                        <w:b/>
                        <w:noProof/>
                        <w:color w:val="FFFFFF"/>
                        <w:sz w:val="32"/>
                        <w:lang w:eastAsia="fr-FR"/>
                      </w:rPr>
                      <w:instrText xml:space="preserve">  \* MERGEFORMAT </w:instrText>
                    </w:r>
                    <w:r w:rsidRPr="00837DE0">
                      <w:rPr>
                        <w:b/>
                        <w:noProof/>
                        <w:color w:val="FFFFFF"/>
                        <w:sz w:val="32"/>
                        <w:lang w:eastAsia="fr-FR"/>
                      </w:rPr>
                      <w:fldChar w:fldCharType="separate"/>
                    </w:r>
                    <w:r w:rsidR="004625B8">
                      <w:rPr>
                        <w:b/>
                        <w:noProof/>
                        <w:color w:val="FFFFFF"/>
                        <w:sz w:val="32"/>
                        <w:lang w:eastAsia="fr-FR"/>
                      </w:rPr>
                      <w:t>4</w:t>
                    </w:r>
                    <w:r w:rsidRPr="00837DE0">
                      <w:rPr>
                        <w:b/>
                        <w:noProof/>
                        <w:color w:val="FFFFFF"/>
                        <w:sz w:val="32"/>
                        <w:lang w:eastAsia="fr-FR"/>
                      </w:rPr>
                      <w:fldChar w:fldCharType="end"/>
                    </w:r>
                  </w:p>
                </w:txbxContent>
              </v:textbox>
            </v:shape>
          </w:pict>
        </mc:Fallback>
      </mc:AlternateContent>
    </w:r>
    <w:r w:rsidRPr="007B68C9">
      <w:rPr>
        <w:b/>
        <w:bCs/>
        <w:noProof/>
        <w:lang w:eastAsia="fr-FR"/>
      </w:rPr>
      <mc:AlternateContent>
        <mc:Choice Requires="wps">
          <w:drawing>
            <wp:anchor distT="0" distB="0" distL="114300" distR="114300" simplePos="0" relativeHeight="251657728" behindDoc="0" locked="0" layoutInCell="1" allowOverlap="1" wp14:anchorId="03887BE1" wp14:editId="26051977">
              <wp:simplePos x="0" y="0"/>
              <wp:positionH relativeFrom="column">
                <wp:posOffset>6120765</wp:posOffset>
              </wp:positionH>
              <wp:positionV relativeFrom="paragraph">
                <wp:posOffset>-157480</wp:posOffset>
              </wp:positionV>
              <wp:extent cx="719455" cy="467995"/>
              <wp:effectExtent l="1905" t="5715" r="2540" b="31115"/>
              <wp:wrapNone/>
              <wp:docPr id="2" name="Arrondir un rectangle avec un coin diagon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467995"/>
                      </a:xfrm>
                      <a:custGeom>
                        <a:avLst/>
                        <a:gdLst>
                          <a:gd name="T0" fmla="*/ 78001 w 719455"/>
                          <a:gd name="T1" fmla="*/ 0 h 467995"/>
                          <a:gd name="T2" fmla="*/ 719455 w 719455"/>
                          <a:gd name="T3" fmla="*/ 0 h 467995"/>
                          <a:gd name="T4" fmla="*/ 719455 w 719455"/>
                          <a:gd name="T5" fmla="*/ 0 h 467995"/>
                          <a:gd name="T6" fmla="*/ 719455 w 719455"/>
                          <a:gd name="T7" fmla="*/ 389994 h 467995"/>
                          <a:gd name="T8" fmla="*/ 641454 w 719455"/>
                          <a:gd name="T9" fmla="*/ 467995 h 467995"/>
                          <a:gd name="T10" fmla="*/ 0 w 719455"/>
                          <a:gd name="T11" fmla="*/ 467995 h 467995"/>
                          <a:gd name="T12" fmla="*/ 0 w 719455"/>
                          <a:gd name="T13" fmla="*/ 467995 h 467995"/>
                          <a:gd name="T14" fmla="*/ 0 w 719455"/>
                          <a:gd name="T15" fmla="*/ 78001 h 467995"/>
                          <a:gd name="T16" fmla="*/ 78001 w 719455"/>
                          <a:gd name="T17" fmla="*/ 0 h 4679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19455" h="467995">
                            <a:moveTo>
                              <a:pt x="78001" y="0"/>
                            </a:moveTo>
                            <a:lnTo>
                              <a:pt x="719455" y="0"/>
                            </a:lnTo>
                            <a:lnTo>
                              <a:pt x="719455" y="389994"/>
                            </a:lnTo>
                            <a:cubicBezTo>
                              <a:pt x="719455" y="433073"/>
                              <a:pt x="684533" y="467995"/>
                              <a:pt x="641454" y="467995"/>
                            </a:cubicBezTo>
                            <a:lnTo>
                              <a:pt x="0" y="467995"/>
                            </a:lnTo>
                            <a:lnTo>
                              <a:pt x="0" y="78001"/>
                            </a:lnTo>
                            <a:cubicBezTo>
                              <a:pt x="0" y="34922"/>
                              <a:pt x="34922" y="0"/>
                              <a:pt x="78001" y="0"/>
                            </a:cubicBezTo>
                            <a:close/>
                          </a:path>
                        </a:pathLst>
                      </a:custGeom>
                      <a:gradFill rotWithShape="1">
                        <a:gsLst>
                          <a:gs pos="0">
                            <a:srgbClr val="9BC1FF"/>
                          </a:gs>
                          <a:gs pos="100000">
                            <a:srgbClr val="3F80CD"/>
                          </a:gs>
                        </a:gsLst>
                        <a:lin ang="54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64D75" id="Arrondir un rectangle avec un coin diagonal 12" o:spid="_x0000_s1026" style="position:absolute;margin-left:481.95pt;margin-top:-12.4pt;width:56.65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" path="m78001,l719455,r,389994c719455,433073,684533,467995,641454,467995l,467995,,78001c,34922,34922,,78001,xe" fillcolor="#9bc1ff" stroked="f">
              <v:fill color2="#3f80cd" rotate="t" focus="100%" type="gradient">
                <o:fill v:ext="view" type="gradientUnscaled"/>
              </v:fill>
              <v:shadow on="t" color="black" opacity="22936f" origin=",.5" offset="0,.63889mm"/>
              <v:path arrowok="t" o:connecttype="custom" o:connectlocs="78001,0;719455,0;719455,0;719455,389994;641454,467995;0,467995;0,467995;0,78001;78001,0" o:connectangles="0,0,0,0,0,0,0,0,0"/>
            </v:shape>
          </w:pict>
        </mc:Fallback>
      </mc:AlternateContent>
    </w:r>
    <w:r w:rsidRPr="007B68C9">
      <w:rPr>
        <w:b/>
        <w:bCs/>
        <w:noProof/>
        <w:lang w:eastAsia="fr-FR"/>
      </w:rPr>
      <mc:AlternateContent>
        <mc:Choice Requires="wps">
          <w:drawing>
            <wp:anchor distT="0" distB="0" distL="114300" distR="114300" simplePos="0" relativeHeight="251655680" behindDoc="1" locked="0" layoutInCell="1" allowOverlap="1" wp14:anchorId="2CAEC2F2" wp14:editId="47799A27">
              <wp:simplePos x="0" y="0"/>
              <wp:positionH relativeFrom="column">
                <wp:posOffset>-723265</wp:posOffset>
              </wp:positionH>
              <wp:positionV relativeFrom="paragraph">
                <wp:posOffset>-30480</wp:posOffset>
              </wp:positionV>
              <wp:extent cx="7560310" cy="228600"/>
              <wp:effectExtent l="0" t="0" r="0" b="196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28600"/>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136076D" id="Rectangle 8" o:spid="_x0000_s1026" style="position:absolute;margin-left:-56.95pt;margin-top:-2.4pt;width:595.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" fillcolor="#9bc1ff" stroked="f">
              <v:fill color2="#3f80cd" rotate="t" focus="100%" type="gradient">
                <o:fill v:ext="view" type="gradientUnscaled"/>
              </v:fill>
              <v:shadow on="t" opacity="22936f" origin=",.5" offset="0,.63889mm"/>
            </v:rect>
          </w:pict>
        </mc:Fallback>
      </mc:AlternateContent>
    </w:r>
    <w:r w:rsidR="000C6474" w:rsidRPr="007B68C9">
      <w:rPr>
        <w:b/>
        <w:bCs/>
        <w:noProof/>
        <w:color w:val="FFFFFF"/>
        <w:sz w:val="20"/>
        <w:lang w:eastAsia="fr-FR"/>
      </w:rPr>
      <w:t xml:space="preserve">Académie de Versailles – Groupe de travail </w:t>
    </w:r>
    <w:r w:rsidR="000B200D">
      <w:rPr>
        <w:b/>
        <w:bCs/>
        <w:noProof/>
        <w:color w:val="FFFFFF"/>
        <w:sz w:val="20"/>
        <w:lang w:eastAsia="fr-FR"/>
      </w:rPr>
      <w:t>Enseignement scientifique</w:t>
    </w:r>
    <w:r w:rsidR="007B68C9" w:rsidRPr="007B68C9">
      <w:rPr>
        <w:b/>
        <w:bCs/>
        <w:noProof/>
        <w:color w:val="FFFFFF"/>
        <w:sz w:val="20"/>
        <w:lang w:eastAsia="fr-FR"/>
      </w:rPr>
      <w:t xml:space="preserve"> – Année scolaire 20</w:t>
    </w:r>
    <w:r w:rsidR="000B200D">
      <w:rPr>
        <w:b/>
        <w:bCs/>
        <w:noProof/>
        <w:color w:val="FFFFFF"/>
        <w:sz w:val="20"/>
        <w:lang w:eastAsia="fr-FR"/>
      </w:rPr>
      <w:t>2</w:t>
    </w:r>
    <w:r w:rsidR="006473BE">
      <w:rPr>
        <w:b/>
        <w:bCs/>
        <w:noProof/>
        <w:color w:val="FFFFFF"/>
        <w:sz w:val="20"/>
        <w:lang w:eastAsia="fr-FR"/>
      </w:rPr>
      <w:t>0</w:t>
    </w:r>
    <w:r w:rsidR="007B68C9" w:rsidRPr="007B68C9">
      <w:rPr>
        <w:b/>
        <w:bCs/>
        <w:noProof/>
        <w:color w:val="FFFFFF"/>
        <w:sz w:val="20"/>
        <w:lang w:eastAsia="fr-FR"/>
      </w:rPr>
      <w:t>-202</w:t>
    </w:r>
    <w:r w:rsidR="006473BE">
      <w:rPr>
        <w:b/>
        <w:bCs/>
        <w:noProof/>
        <w:color w:val="FFFFFF"/>
        <w:sz w:val="20"/>
        <w:lang w:eastAsia="fr-F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6204" w14:textId="77777777" w:rsidR="00BC4DBB" w:rsidRDefault="00BC4DBB" w:rsidP="00C139B6">
      <w:r>
        <w:separator/>
      </w:r>
    </w:p>
  </w:footnote>
  <w:footnote w:type="continuationSeparator" w:id="0">
    <w:p w14:paraId="7F624B7B" w14:textId="77777777" w:rsidR="00BC4DBB" w:rsidRDefault="00BC4DBB" w:rsidP="00C1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75FF1" w14:textId="11F410F2" w:rsidR="000C6474" w:rsidRPr="00837DE0" w:rsidRDefault="004C6AB0" w:rsidP="005501B4">
    <w:pPr>
      <w:pStyle w:val="En-tte"/>
      <w:jc w:val="center"/>
      <w:rPr>
        <w:b/>
        <w:color w:val="FFFFFF"/>
        <w:sz w:val="28"/>
      </w:rPr>
    </w:pPr>
    <w:r>
      <w:rPr>
        <w:noProof/>
        <w:lang w:eastAsia="fr-FR"/>
      </w:rPr>
      <mc:AlternateContent>
        <mc:Choice Requires="wps">
          <w:drawing>
            <wp:anchor distT="0" distB="0" distL="114300" distR="114300" simplePos="0" relativeHeight="251656704" behindDoc="1" locked="0" layoutInCell="1" allowOverlap="1" wp14:anchorId="1E4C082B" wp14:editId="65E21F87">
              <wp:simplePos x="0" y="0"/>
              <wp:positionH relativeFrom="column">
                <wp:posOffset>-720090</wp:posOffset>
              </wp:positionH>
              <wp:positionV relativeFrom="paragraph">
                <wp:posOffset>-122555</wp:posOffset>
              </wp:positionV>
              <wp:extent cx="10706100" cy="467995"/>
              <wp:effectExtent l="57150" t="19050" r="57150" b="844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0" cy="467995"/>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5EAA17" id="Rectangle 6" o:spid="_x0000_s1026" style="position:absolute;margin-left:-56.7pt;margin-top:-9.65pt;width:843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" fillcolor="#9bc1ff" stroked="f">
              <v:fill color2="#3f80cd" rotate="t" focus="100%" type="gradient">
                <o:fill v:ext="view" type="gradientUnscaled"/>
              </v:fill>
              <v:shadow on="t" opacity="22936f" origin=",.5" offset="0,.63889mm"/>
            </v:rect>
          </w:pict>
        </mc:Fallback>
      </mc:AlternateContent>
    </w:r>
    <w:r>
      <w:rPr>
        <w:noProof/>
        <w:lang w:eastAsia="fr-FR"/>
      </w:rPr>
      <mc:AlternateContent>
        <mc:Choice Requires="wps">
          <w:drawing>
            <wp:anchor distT="45720" distB="45720" distL="114300" distR="114300" simplePos="0" relativeHeight="251659776" behindDoc="0" locked="0" layoutInCell="1" allowOverlap="1" wp14:anchorId="2EE069F1" wp14:editId="724D0B9A">
              <wp:simplePos x="0" y="0"/>
              <wp:positionH relativeFrom="column">
                <wp:posOffset>-558165</wp:posOffset>
              </wp:positionH>
              <wp:positionV relativeFrom="paragraph">
                <wp:posOffset>-141605</wp:posOffset>
              </wp:positionV>
              <wp:extent cx="993775" cy="500380"/>
              <wp:effectExtent l="3810" t="1270" r="2540" b="31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B94A6" w14:textId="77777777" w:rsidR="007B68C9" w:rsidRDefault="004C6AB0">
                          <w:r w:rsidRPr="00FF009D">
                            <w:rPr>
                              <w:noProof/>
                              <w:lang w:eastAsia="fr-FR"/>
                            </w:rPr>
                            <w:drawing>
                              <wp:inline distT="0" distB="0" distL="0" distR="0" wp14:anchorId="7A049634" wp14:editId="1D0337C9">
                                <wp:extent cx="808990" cy="407035"/>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 cy="4070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EE069F1" id="_x0000_t202" coordsize="21600,21600" o:spt="202" path="m,l,21600r21600,l21600,xe">
              <v:stroke joinstyle="miter"/>
              <v:path gradientshapeok="t" o:connecttype="rect"/>
            </v:shapetype>
            <v:shape id="Zone de texte 2" o:spid="_x0000_s1026" type="#_x0000_t202" style="position:absolute;left:0;text-align:left;margin-left:-43.95pt;margin-top:-11.15pt;width:78.25pt;height:39.4pt;z-index:25165977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" filled="f" stroked="f">
              <v:textbox style="mso-fit-shape-to-text:t">
                <w:txbxContent>
                  <w:p w14:paraId="1F1B94A6" w14:textId="77777777" w:rsidR="007B68C9" w:rsidRDefault="004C6AB0">
                    <w:r w:rsidRPr="00FF009D">
                      <w:rPr>
                        <w:noProof/>
                        <w:lang w:eastAsia="fr-FR"/>
                      </w:rPr>
                      <w:drawing>
                        <wp:inline distT="0" distB="0" distL="0" distR="0" wp14:anchorId="7A049634" wp14:editId="1D0337C9">
                          <wp:extent cx="808990" cy="407035"/>
                          <wp:effectExtent l="0" t="0" r="0"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 cy="407035"/>
                                  </a:xfrm>
                                  <a:prstGeom prst="rect">
                                    <a:avLst/>
                                  </a:prstGeom>
                                  <a:noFill/>
                                  <a:ln>
                                    <a:noFill/>
                                  </a:ln>
                                </pic:spPr>
                              </pic:pic>
                            </a:graphicData>
                          </a:graphic>
                        </wp:inline>
                      </w:drawing>
                    </w:r>
                  </w:p>
                </w:txbxContent>
              </v:textbox>
              <w10:wrap type="square"/>
            </v:shape>
          </w:pict>
        </mc:Fallback>
      </mc:AlternateContent>
    </w:r>
    <w:r w:rsidR="000C6474" w:rsidRPr="00837DE0">
      <w:rPr>
        <w:b/>
        <w:color w:val="FFFFFF"/>
        <w:sz w:val="28"/>
      </w:rPr>
      <w:t xml:space="preserve">Document </w:t>
    </w:r>
    <w:r w:rsidR="007D23A8">
      <w:rPr>
        <w:b/>
        <w:color w:val="FFFFFF"/>
        <w:sz w:val="28"/>
      </w:rPr>
      <w:t>élève</w:t>
    </w:r>
    <w:r w:rsidR="004B58AE">
      <w:rPr>
        <w:b/>
        <w:color w:val="FFFFFF"/>
        <w:sz w:val="28"/>
      </w:rPr>
      <w:t xml:space="preserve"> - </w:t>
    </w:r>
    <w:r w:rsidR="00761D00">
      <w:rPr>
        <w:b/>
        <w:color w:val="FFFFFF"/>
        <w:sz w:val="28"/>
      </w:rPr>
      <w:t>Terminale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mso8960"/>
      </v:shape>
    </w:pict>
  </w:numPicBullet>
  <w:abstractNum w:abstractNumId="0" w15:restartNumberingAfterBreak="0">
    <w:nsid w:val="FFFFFF1D"/>
    <w:multiLevelType w:val="multilevel"/>
    <w:tmpl w:val="FA60D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2CE"/>
    <w:multiLevelType w:val="hybridMultilevel"/>
    <w:tmpl w:val="1AC8C6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2F08A6"/>
    <w:multiLevelType w:val="hybridMultilevel"/>
    <w:tmpl w:val="D11EF42E"/>
    <w:lvl w:ilvl="0" w:tplc="7D824D8A">
      <w:start w:val="1"/>
      <w:numFmt w:val="decimal"/>
      <w:lvlText w:val="%1."/>
      <w:lvlJc w:val="left"/>
      <w:pPr>
        <w:ind w:left="720" w:hanging="360"/>
      </w:pPr>
      <w:rPr>
        <w:rFonts w:ascii="Arial" w:hAnsi="Arial" w:cs="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08680F"/>
    <w:multiLevelType w:val="hybridMultilevel"/>
    <w:tmpl w:val="A43AE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45347E"/>
    <w:multiLevelType w:val="hybridMultilevel"/>
    <w:tmpl w:val="0F882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E604C"/>
    <w:multiLevelType w:val="hybridMultilevel"/>
    <w:tmpl w:val="AC360ABC"/>
    <w:lvl w:ilvl="0" w:tplc="148A3990">
      <w:numFmt w:val="bullet"/>
      <w:lvlText w:val="•"/>
      <w:lvlJc w:val="left"/>
      <w:pPr>
        <w:ind w:left="1065" w:hanging="705"/>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8A2FC3"/>
    <w:multiLevelType w:val="hybridMultilevel"/>
    <w:tmpl w:val="F1387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5A546B"/>
    <w:multiLevelType w:val="hybridMultilevel"/>
    <w:tmpl w:val="9D728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906467"/>
    <w:multiLevelType w:val="hybridMultilevel"/>
    <w:tmpl w:val="5FC21D8E"/>
    <w:lvl w:ilvl="0" w:tplc="BDF84656">
      <w:numFmt w:val="bullet"/>
      <w:lvlText w:val="-"/>
      <w:lvlJc w:val="left"/>
      <w:pPr>
        <w:ind w:left="720" w:hanging="360"/>
      </w:pPr>
      <w:rPr>
        <w:rFonts w:ascii="LMRoman10-Regular-Identity-H" w:eastAsia="MS Mincho" w:hAnsi="LMRoman10-Regular-Identity-H" w:cs="LMRoman10-Regular-Identity-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3A6A29"/>
    <w:multiLevelType w:val="hybridMultilevel"/>
    <w:tmpl w:val="B2EED3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813131"/>
    <w:multiLevelType w:val="hybridMultilevel"/>
    <w:tmpl w:val="A6126D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9C7D15"/>
    <w:multiLevelType w:val="hybridMultilevel"/>
    <w:tmpl w:val="73BC5C20"/>
    <w:lvl w:ilvl="0" w:tplc="BA609488">
      <w:start w:val="1"/>
      <w:numFmt w:val="bullet"/>
      <w:lvlText w:val=""/>
      <w:lvlJc w:val="left"/>
      <w:pPr>
        <w:ind w:left="720" w:hanging="360"/>
      </w:pPr>
      <w:rPr>
        <w:rFonts w:ascii="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7C26DE"/>
    <w:multiLevelType w:val="hybridMultilevel"/>
    <w:tmpl w:val="A5DC7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6A6DDB"/>
    <w:multiLevelType w:val="hybridMultilevel"/>
    <w:tmpl w:val="3AAA1F28"/>
    <w:lvl w:ilvl="0" w:tplc="D108AE5A">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F66109"/>
    <w:multiLevelType w:val="hybridMultilevel"/>
    <w:tmpl w:val="A5DEB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9437D8"/>
    <w:multiLevelType w:val="hybridMultilevel"/>
    <w:tmpl w:val="55A27C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9C54B3"/>
    <w:multiLevelType w:val="hybridMultilevel"/>
    <w:tmpl w:val="D8D63416"/>
    <w:lvl w:ilvl="0" w:tplc="BDF84656">
      <w:numFmt w:val="bullet"/>
      <w:lvlText w:val="-"/>
      <w:lvlJc w:val="left"/>
      <w:pPr>
        <w:ind w:left="720" w:hanging="360"/>
      </w:pPr>
      <w:rPr>
        <w:rFonts w:ascii="LMRoman10-Regular-Identity-H" w:eastAsia="MS Mincho" w:hAnsi="LMRoman10-Regular-Identity-H" w:cs="LMRoman10-Regular-Identity-H"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4954CD"/>
    <w:multiLevelType w:val="hybridMultilevel"/>
    <w:tmpl w:val="EE04B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4134DD"/>
    <w:multiLevelType w:val="hybridMultilevel"/>
    <w:tmpl w:val="67F0F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D240D7"/>
    <w:multiLevelType w:val="hybridMultilevel"/>
    <w:tmpl w:val="68A4FB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78119A"/>
    <w:multiLevelType w:val="hybridMultilevel"/>
    <w:tmpl w:val="CAA82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B7403E"/>
    <w:multiLevelType w:val="hybridMultilevel"/>
    <w:tmpl w:val="87960C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C81B61"/>
    <w:multiLevelType w:val="hybridMultilevel"/>
    <w:tmpl w:val="2BF0FE14"/>
    <w:lvl w:ilvl="0" w:tplc="360843E2">
      <w:start w:val="1"/>
      <w:numFmt w:val="bullet"/>
      <w:pStyle w:val="Titr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446728"/>
    <w:multiLevelType w:val="hybridMultilevel"/>
    <w:tmpl w:val="4D6ED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055DD9"/>
    <w:multiLevelType w:val="hybridMultilevel"/>
    <w:tmpl w:val="4D9EF5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BE28D0"/>
    <w:multiLevelType w:val="hybridMultilevel"/>
    <w:tmpl w:val="72B0540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AC4F37"/>
    <w:multiLevelType w:val="hybridMultilevel"/>
    <w:tmpl w:val="87E04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5"/>
  </w:num>
  <w:num w:numId="4">
    <w:abstractNumId w:val="26"/>
  </w:num>
  <w:num w:numId="5">
    <w:abstractNumId w:val="23"/>
  </w:num>
  <w:num w:numId="6">
    <w:abstractNumId w:val="18"/>
  </w:num>
  <w:num w:numId="7">
    <w:abstractNumId w:val="7"/>
  </w:num>
  <w:num w:numId="8">
    <w:abstractNumId w:val="14"/>
  </w:num>
  <w:num w:numId="9">
    <w:abstractNumId w:val="3"/>
  </w:num>
  <w:num w:numId="10">
    <w:abstractNumId w:val="11"/>
  </w:num>
  <w:num w:numId="11">
    <w:abstractNumId w:val="10"/>
  </w:num>
  <w:num w:numId="12">
    <w:abstractNumId w:val="4"/>
  </w:num>
  <w:num w:numId="13">
    <w:abstractNumId w:val="5"/>
  </w:num>
  <w:num w:numId="14">
    <w:abstractNumId w:val="21"/>
  </w:num>
  <w:num w:numId="15">
    <w:abstractNumId w:val="19"/>
  </w:num>
  <w:num w:numId="16">
    <w:abstractNumId w:val="17"/>
  </w:num>
  <w:num w:numId="17">
    <w:abstractNumId w:val="6"/>
  </w:num>
  <w:num w:numId="18">
    <w:abstractNumId w:val="24"/>
  </w:num>
  <w:num w:numId="19">
    <w:abstractNumId w:val="1"/>
  </w:num>
  <w:num w:numId="20">
    <w:abstractNumId w:val="15"/>
  </w:num>
  <w:num w:numId="21">
    <w:abstractNumId w:val="20"/>
  </w:num>
  <w:num w:numId="22">
    <w:abstractNumId w:val="2"/>
  </w:num>
  <w:num w:numId="23">
    <w:abstractNumId w:val="12"/>
  </w:num>
  <w:num w:numId="24">
    <w:abstractNumId w:val="13"/>
  </w:num>
  <w:num w:numId="25">
    <w:abstractNumId w:val="9"/>
  </w:num>
  <w:num w:numId="26">
    <w:abstractNumId w:val="16"/>
  </w:num>
  <w:num w:numId="27">
    <w:abstractNumId w:val="8"/>
  </w:num>
  <w:num w:numId="28">
    <w:abstractNumId w:val="2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B02"/>
    <w:rsid w:val="00016FBC"/>
    <w:rsid w:val="000437AB"/>
    <w:rsid w:val="00047D87"/>
    <w:rsid w:val="000A70B4"/>
    <w:rsid w:val="000B07D2"/>
    <w:rsid w:val="000B200D"/>
    <w:rsid w:val="000C6474"/>
    <w:rsid w:val="000F1837"/>
    <w:rsid w:val="000F3BB2"/>
    <w:rsid w:val="0010310B"/>
    <w:rsid w:val="00113E46"/>
    <w:rsid w:val="00144580"/>
    <w:rsid w:val="00144E52"/>
    <w:rsid w:val="00161543"/>
    <w:rsid w:val="001701A3"/>
    <w:rsid w:val="001964C0"/>
    <w:rsid w:val="00197046"/>
    <w:rsid w:val="001C1E9F"/>
    <w:rsid w:val="001E52D6"/>
    <w:rsid w:val="001F6317"/>
    <w:rsid w:val="001F67B5"/>
    <w:rsid w:val="002034AE"/>
    <w:rsid w:val="00204F26"/>
    <w:rsid w:val="00232639"/>
    <w:rsid w:val="00250323"/>
    <w:rsid w:val="00251720"/>
    <w:rsid w:val="0025739D"/>
    <w:rsid w:val="00260A17"/>
    <w:rsid w:val="0027027A"/>
    <w:rsid w:val="002707A5"/>
    <w:rsid w:val="00275620"/>
    <w:rsid w:val="00284B98"/>
    <w:rsid w:val="002A0ED1"/>
    <w:rsid w:val="002A3DDB"/>
    <w:rsid w:val="002A7ADD"/>
    <w:rsid w:val="002C01AD"/>
    <w:rsid w:val="002D7168"/>
    <w:rsid w:val="002D7403"/>
    <w:rsid w:val="002F0728"/>
    <w:rsid w:val="00305538"/>
    <w:rsid w:val="00317381"/>
    <w:rsid w:val="003367D1"/>
    <w:rsid w:val="00346AD4"/>
    <w:rsid w:val="00357CE1"/>
    <w:rsid w:val="0036214E"/>
    <w:rsid w:val="00367352"/>
    <w:rsid w:val="0039345F"/>
    <w:rsid w:val="003975FB"/>
    <w:rsid w:val="00397BEF"/>
    <w:rsid w:val="003A15B3"/>
    <w:rsid w:val="003A178B"/>
    <w:rsid w:val="003B0080"/>
    <w:rsid w:val="003B4CE1"/>
    <w:rsid w:val="003B739B"/>
    <w:rsid w:val="003C063D"/>
    <w:rsid w:val="003C4CB9"/>
    <w:rsid w:val="003D1C0E"/>
    <w:rsid w:val="003D2573"/>
    <w:rsid w:val="003E0F12"/>
    <w:rsid w:val="00412A5A"/>
    <w:rsid w:val="0042090E"/>
    <w:rsid w:val="004556A7"/>
    <w:rsid w:val="004625B8"/>
    <w:rsid w:val="00466FD0"/>
    <w:rsid w:val="00493B0E"/>
    <w:rsid w:val="004B58AE"/>
    <w:rsid w:val="004C5C1E"/>
    <w:rsid w:val="004C6AB0"/>
    <w:rsid w:val="004E39B9"/>
    <w:rsid w:val="0050188E"/>
    <w:rsid w:val="00503CDF"/>
    <w:rsid w:val="005110D2"/>
    <w:rsid w:val="0052495E"/>
    <w:rsid w:val="005343F7"/>
    <w:rsid w:val="005501B4"/>
    <w:rsid w:val="00552971"/>
    <w:rsid w:val="00562670"/>
    <w:rsid w:val="00586113"/>
    <w:rsid w:val="005A1AD4"/>
    <w:rsid w:val="005B25E8"/>
    <w:rsid w:val="005E56AB"/>
    <w:rsid w:val="00601DAA"/>
    <w:rsid w:val="00602533"/>
    <w:rsid w:val="00603199"/>
    <w:rsid w:val="00603326"/>
    <w:rsid w:val="00613337"/>
    <w:rsid w:val="00622293"/>
    <w:rsid w:val="00624620"/>
    <w:rsid w:val="006247DD"/>
    <w:rsid w:val="00626EC1"/>
    <w:rsid w:val="006352FD"/>
    <w:rsid w:val="00636A00"/>
    <w:rsid w:val="00636EB2"/>
    <w:rsid w:val="00637F20"/>
    <w:rsid w:val="006473BE"/>
    <w:rsid w:val="00665DAA"/>
    <w:rsid w:val="00667385"/>
    <w:rsid w:val="00681B02"/>
    <w:rsid w:val="00696F20"/>
    <w:rsid w:val="006A0BEF"/>
    <w:rsid w:val="006A2FC4"/>
    <w:rsid w:val="006A3C0F"/>
    <w:rsid w:val="006A45BE"/>
    <w:rsid w:val="006B4132"/>
    <w:rsid w:val="006B7C0F"/>
    <w:rsid w:val="006C2D5B"/>
    <w:rsid w:val="006D6A40"/>
    <w:rsid w:val="006E1D0E"/>
    <w:rsid w:val="006F4009"/>
    <w:rsid w:val="006F5CA1"/>
    <w:rsid w:val="007074ED"/>
    <w:rsid w:val="007339D0"/>
    <w:rsid w:val="00741073"/>
    <w:rsid w:val="007478A1"/>
    <w:rsid w:val="00761D00"/>
    <w:rsid w:val="007972D1"/>
    <w:rsid w:val="007A7957"/>
    <w:rsid w:val="007B68C9"/>
    <w:rsid w:val="007C6785"/>
    <w:rsid w:val="007D1320"/>
    <w:rsid w:val="007D23A8"/>
    <w:rsid w:val="007D558D"/>
    <w:rsid w:val="007E50F9"/>
    <w:rsid w:val="007F52D7"/>
    <w:rsid w:val="00807E55"/>
    <w:rsid w:val="00837DE0"/>
    <w:rsid w:val="008509EF"/>
    <w:rsid w:val="0085421A"/>
    <w:rsid w:val="00890EFA"/>
    <w:rsid w:val="008918CB"/>
    <w:rsid w:val="008934B0"/>
    <w:rsid w:val="008A18E8"/>
    <w:rsid w:val="008A3D10"/>
    <w:rsid w:val="008C4864"/>
    <w:rsid w:val="008D0E0C"/>
    <w:rsid w:val="008D4F54"/>
    <w:rsid w:val="008D69B8"/>
    <w:rsid w:val="00904BCB"/>
    <w:rsid w:val="0090768D"/>
    <w:rsid w:val="009106B6"/>
    <w:rsid w:val="0094256F"/>
    <w:rsid w:val="00963CC1"/>
    <w:rsid w:val="0097037C"/>
    <w:rsid w:val="009814F1"/>
    <w:rsid w:val="00984EAB"/>
    <w:rsid w:val="009A2AB1"/>
    <w:rsid w:val="009B1213"/>
    <w:rsid w:val="009B1D7D"/>
    <w:rsid w:val="009C5515"/>
    <w:rsid w:val="009C6893"/>
    <w:rsid w:val="009D3982"/>
    <w:rsid w:val="009E027F"/>
    <w:rsid w:val="009E24F8"/>
    <w:rsid w:val="009F4931"/>
    <w:rsid w:val="00A01F80"/>
    <w:rsid w:val="00A2637D"/>
    <w:rsid w:val="00A27C55"/>
    <w:rsid w:val="00A50185"/>
    <w:rsid w:val="00A87965"/>
    <w:rsid w:val="00A931C1"/>
    <w:rsid w:val="00A938C5"/>
    <w:rsid w:val="00AB5617"/>
    <w:rsid w:val="00AC2CB2"/>
    <w:rsid w:val="00AF0F3C"/>
    <w:rsid w:val="00AF4C1B"/>
    <w:rsid w:val="00B05BA4"/>
    <w:rsid w:val="00B33009"/>
    <w:rsid w:val="00B33CD7"/>
    <w:rsid w:val="00B3444A"/>
    <w:rsid w:val="00B42013"/>
    <w:rsid w:val="00B458BB"/>
    <w:rsid w:val="00B45FA9"/>
    <w:rsid w:val="00B50B45"/>
    <w:rsid w:val="00B619DA"/>
    <w:rsid w:val="00B62170"/>
    <w:rsid w:val="00B8331A"/>
    <w:rsid w:val="00B85B6C"/>
    <w:rsid w:val="00BA2FD7"/>
    <w:rsid w:val="00BC4DBB"/>
    <w:rsid w:val="00BF007D"/>
    <w:rsid w:val="00C0703C"/>
    <w:rsid w:val="00C136C7"/>
    <w:rsid w:val="00C139B6"/>
    <w:rsid w:val="00C32348"/>
    <w:rsid w:val="00C40FFE"/>
    <w:rsid w:val="00C66A3E"/>
    <w:rsid w:val="00C75995"/>
    <w:rsid w:val="00C84FE6"/>
    <w:rsid w:val="00C90D7B"/>
    <w:rsid w:val="00C9232C"/>
    <w:rsid w:val="00CA574D"/>
    <w:rsid w:val="00CA6CB5"/>
    <w:rsid w:val="00CC243B"/>
    <w:rsid w:val="00CC7BDB"/>
    <w:rsid w:val="00CD4B0B"/>
    <w:rsid w:val="00CE1E63"/>
    <w:rsid w:val="00CE6D56"/>
    <w:rsid w:val="00D109A3"/>
    <w:rsid w:val="00D21F3B"/>
    <w:rsid w:val="00D41C05"/>
    <w:rsid w:val="00D63A21"/>
    <w:rsid w:val="00D751F5"/>
    <w:rsid w:val="00DC00F0"/>
    <w:rsid w:val="00DD4EE7"/>
    <w:rsid w:val="00DE764E"/>
    <w:rsid w:val="00DF0FDC"/>
    <w:rsid w:val="00DF5463"/>
    <w:rsid w:val="00DF64AC"/>
    <w:rsid w:val="00E11E70"/>
    <w:rsid w:val="00E17081"/>
    <w:rsid w:val="00E42A25"/>
    <w:rsid w:val="00E61BFA"/>
    <w:rsid w:val="00E91579"/>
    <w:rsid w:val="00E940AE"/>
    <w:rsid w:val="00E957A9"/>
    <w:rsid w:val="00EA05C6"/>
    <w:rsid w:val="00EA2CA5"/>
    <w:rsid w:val="00EE5512"/>
    <w:rsid w:val="00EF4CBC"/>
    <w:rsid w:val="00F03D63"/>
    <w:rsid w:val="00F06A01"/>
    <w:rsid w:val="00F17707"/>
    <w:rsid w:val="00F219D7"/>
    <w:rsid w:val="00F318DA"/>
    <w:rsid w:val="00F3423B"/>
    <w:rsid w:val="00F541FD"/>
    <w:rsid w:val="00F62391"/>
    <w:rsid w:val="00F7731D"/>
    <w:rsid w:val="00F8256E"/>
    <w:rsid w:val="00F84885"/>
    <w:rsid w:val="00FA0CA3"/>
    <w:rsid w:val="00FA341F"/>
    <w:rsid w:val="00FB0007"/>
    <w:rsid w:val="00FB1A8D"/>
    <w:rsid w:val="00FB2BE5"/>
    <w:rsid w:val="00FB548E"/>
    <w:rsid w:val="00FC23E2"/>
    <w:rsid w:val="00FD27A3"/>
    <w:rsid w:val="00FD53A2"/>
    <w:rsid w:val="00FD6B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E1BFA"/>
  <w14:defaultImageDpi w14:val="300"/>
  <w15:docId w15:val="{8A07E16F-937D-49DB-A871-2659DA28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B02"/>
    <w:pPr>
      <w:jc w:val="both"/>
    </w:pPr>
    <w:rPr>
      <w:rFonts w:ascii="Calibri" w:eastAsia="Times New Roman" w:hAnsi="Calibri"/>
      <w:color w:val="000000"/>
      <w:sz w:val="24"/>
      <w:szCs w:val="24"/>
      <w:lang w:eastAsia="ja-JP"/>
    </w:rPr>
  </w:style>
  <w:style w:type="paragraph" w:styleId="Titre1">
    <w:name w:val="heading 1"/>
    <w:basedOn w:val="Normal"/>
    <w:next w:val="Normal"/>
    <w:link w:val="Titre1Car"/>
    <w:uiPriority w:val="9"/>
    <w:qFormat/>
    <w:rsid w:val="007C6785"/>
    <w:pPr>
      <w:keepNext/>
      <w:keepLines/>
      <w:pBdr>
        <w:bottom w:val="single" w:sz="4" w:space="1" w:color="365F91"/>
      </w:pBdr>
      <w:spacing w:before="360"/>
      <w:outlineLvl w:val="0"/>
    </w:pPr>
    <w:rPr>
      <w:rFonts w:eastAsia="MS Gothic"/>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outlineLvl w:val="1"/>
    </w:pPr>
    <w:rPr>
      <w:rFonts w:eastAsia="MS Gothic"/>
      <w:b/>
      <w:bCs/>
      <w:color w:val="365F91"/>
      <w:sz w:val="26"/>
      <w:szCs w:val="26"/>
    </w:rPr>
  </w:style>
  <w:style w:type="paragraph" w:styleId="Titre3">
    <w:name w:val="heading 3"/>
    <w:basedOn w:val="Normal"/>
    <w:next w:val="Normal"/>
    <w:link w:val="Titre3Car"/>
    <w:uiPriority w:val="9"/>
    <w:qFormat/>
    <w:rsid w:val="007C6785"/>
    <w:pPr>
      <w:keepNext/>
      <w:keepLines/>
      <w:spacing w:before="200"/>
      <w:outlineLvl w:val="2"/>
    </w:pPr>
    <w:rPr>
      <w:rFonts w:eastAsia="MS Gothic"/>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Calibri" w:eastAsia="MS Gothic" w:hAnsi="Calibri" w:cs="Times New Roman"/>
      <w:b/>
      <w:bCs/>
      <w:color w:val="365F91"/>
      <w:sz w:val="26"/>
      <w:szCs w:val="26"/>
    </w:rPr>
  </w:style>
  <w:style w:type="character" w:customStyle="1" w:styleId="Titre3Car">
    <w:name w:val="Titre 3 Car"/>
    <w:link w:val="Titre3"/>
    <w:uiPriority w:val="9"/>
    <w:rsid w:val="007C6785"/>
    <w:rPr>
      <w:rFonts w:ascii="Calibri" w:eastAsia="MS Gothic" w:hAnsi="Calibri" w:cs="Times New Roman"/>
      <w:b/>
      <w:bCs/>
      <w:color w:val="4F81BD"/>
    </w:rPr>
  </w:style>
  <w:style w:type="paragraph" w:customStyle="1" w:styleId="Default">
    <w:name w:val="Default"/>
    <w:rsid w:val="00681B02"/>
    <w:pPr>
      <w:autoSpaceDE w:val="0"/>
      <w:autoSpaceDN w:val="0"/>
      <w:adjustRightInd w:val="0"/>
    </w:pPr>
    <w:rPr>
      <w:rFonts w:ascii="Arial" w:hAnsi="Arial" w:cs="Arial"/>
      <w:color w:val="000000"/>
      <w:sz w:val="24"/>
      <w:szCs w:val="24"/>
    </w:rPr>
  </w:style>
  <w:style w:type="paragraph" w:styleId="Corpsdetexte3">
    <w:name w:val="Body Text 3"/>
    <w:basedOn w:val="Normal"/>
    <w:link w:val="Corpsdetexte3Car"/>
    <w:rsid w:val="00681B02"/>
    <w:rPr>
      <w:rFonts w:ascii="Arial" w:hAnsi="Arial"/>
      <w:b/>
      <w:color w:val="auto"/>
      <w:sz w:val="20"/>
      <w:szCs w:val="22"/>
      <w:lang w:val="x-none" w:eastAsia="en-US"/>
    </w:rPr>
  </w:style>
  <w:style w:type="character" w:customStyle="1" w:styleId="Corpsdetexte3Car">
    <w:name w:val="Corps de texte 3 Car"/>
    <w:link w:val="Corpsdetexte3"/>
    <w:rsid w:val="00681B02"/>
    <w:rPr>
      <w:rFonts w:ascii="Arial" w:eastAsia="Times New Roman" w:hAnsi="Arial"/>
      <w:b/>
      <w:szCs w:val="22"/>
      <w:lang w:val="x-none" w:eastAsia="en-US"/>
    </w:rPr>
  </w:style>
  <w:style w:type="character" w:styleId="Appelnotedebasdep">
    <w:name w:val="footnote reference"/>
    <w:rsid w:val="00681B02"/>
    <w:rPr>
      <w:vertAlign w:val="superscript"/>
    </w:rPr>
  </w:style>
  <w:style w:type="paragraph" w:styleId="NormalWeb">
    <w:name w:val="Normal (Web)"/>
    <w:basedOn w:val="Normal"/>
    <w:uiPriority w:val="99"/>
    <w:unhideWhenUsed/>
    <w:rsid w:val="00C90D7B"/>
    <w:pPr>
      <w:spacing w:before="100" w:beforeAutospacing="1" w:after="100" w:afterAutospacing="1"/>
      <w:jc w:val="left"/>
    </w:pPr>
    <w:rPr>
      <w:rFonts w:ascii="Times New Roman" w:hAnsi="Times New Roman"/>
      <w:color w:val="auto"/>
      <w:lang w:eastAsia="fr-FR"/>
    </w:rPr>
  </w:style>
  <w:style w:type="table" w:styleId="Grilledutableau">
    <w:name w:val="Table Grid"/>
    <w:basedOn w:val="TableauNormal"/>
    <w:uiPriority w:val="59"/>
    <w:rsid w:val="007D2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AF4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B85B6C"/>
    <w:pPr>
      <w:spacing w:after="120"/>
    </w:pPr>
  </w:style>
  <w:style w:type="character" w:customStyle="1" w:styleId="CorpsdetexteCar">
    <w:name w:val="Corps de texte Car"/>
    <w:link w:val="Corpsdetexte"/>
    <w:uiPriority w:val="99"/>
    <w:rsid w:val="00B85B6C"/>
    <w:rPr>
      <w:rFonts w:ascii="Calibri" w:eastAsia="Times New Roman" w:hAnsi="Calibri"/>
      <w:color w:val="000000"/>
      <w:sz w:val="24"/>
      <w:szCs w:val="24"/>
      <w:lang w:eastAsia="ja-JP"/>
    </w:rPr>
  </w:style>
  <w:style w:type="table" w:customStyle="1" w:styleId="Grilledutableau3">
    <w:name w:val="Grille du tableau3"/>
    <w:basedOn w:val="TableauNormal"/>
    <w:next w:val="Grilledutableau"/>
    <w:rsid w:val="00B85B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C75995"/>
    <w:rPr>
      <w:color w:val="0000FF"/>
      <w:u w:val="single"/>
    </w:rPr>
  </w:style>
  <w:style w:type="character" w:styleId="Lienhypertextesuivivisit">
    <w:name w:val="FollowedHyperlink"/>
    <w:uiPriority w:val="99"/>
    <w:semiHidden/>
    <w:unhideWhenUsed/>
    <w:rsid w:val="00E940AE"/>
    <w:rPr>
      <w:color w:val="800080"/>
      <w:u w:val="single"/>
    </w:rPr>
  </w:style>
  <w:style w:type="paragraph" w:styleId="PrformatHTML">
    <w:name w:val="HTML Preformatted"/>
    <w:basedOn w:val="Normal"/>
    <w:link w:val="PrformatHTMLCar"/>
    <w:uiPriority w:val="99"/>
    <w:semiHidden/>
    <w:unhideWhenUsed/>
    <w:rsid w:val="0053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eastAsia="fr-FR"/>
    </w:rPr>
  </w:style>
  <w:style w:type="character" w:customStyle="1" w:styleId="PrformatHTMLCar">
    <w:name w:val="Préformaté HTML Car"/>
    <w:basedOn w:val="Policepardfaut"/>
    <w:link w:val="PrformatHTML"/>
    <w:uiPriority w:val="99"/>
    <w:semiHidden/>
    <w:rsid w:val="005343F7"/>
    <w:rPr>
      <w:rFonts w:ascii="Courier New" w:eastAsia="Times New Roman" w:hAnsi="Courier New" w:cs="Courier New"/>
    </w:rPr>
  </w:style>
  <w:style w:type="character" w:styleId="Textedelespacerserv">
    <w:name w:val="Placeholder Text"/>
    <w:basedOn w:val="Policepardfaut"/>
    <w:uiPriority w:val="99"/>
    <w:unhideWhenUsed/>
    <w:rsid w:val="00275620"/>
    <w:rPr>
      <w:color w:val="808080"/>
    </w:rPr>
  </w:style>
  <w:style w:type="paragraph" w:styleId="Paragraphedeliste">
    <w:name w:val="List Paragraph"/>
    <w:basedOn w:val="Normal"/>
    <w:uiPriority w:val="72"/>
    <w:qFormat/>
    <w:rsid w:val="008A18E8"/>
    <w:pPr>
      <w:ind w:left="720"/>
      <w:contextualSpacing/>
    </w:pPr>
  </w:style>
  <w:style w:type="paragraph" w:customStyle="1" w:styleId="TableParagraph">
    <w:name w:val="Table Paragraph"/>
    <w:basedOn w:val="Normal"/>
    <w:uiPriority w:val="1"/>
    <w:qFormat/>
    <w:rsid w:val="0039345F"/>
    <w:pPr>
      <w:widowControl w:val="0"/>
      <w:autoSpaceDE w:val="0"/>
      <w:autoSpaceDN w:val="0"/>
      <w:jc w:val="left"/>
    </w:pPr>
    <w:rPr>
      <w:rFonts w:ascii="Times New Roman" w:hAnsi="Times New Roman"/>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68521">
      <w:bodyDiv w:val="1"/>
      <w:marLeft w:val="0"/>
      <w:marRight w:val="0"/>
      <w:marTop w:val="0"/>
      <w:marBottom w:val="0"/>
      <w:divBdr>
        <w:top w:val="none" w:sz="0" w:space="0" w:color="auto"/>
        <w:left w:val="none" w:sz="0" w:space="0" w:color="auto"/>
        <w:bottom w:val="none" w:sz="0" w:space="0" w:color="auto"/>
        <w:right w:val="none" w:sz="0" w:space="0" w:color="auto"/>
      </w:divBdr>
    </w:div>
    <w:div w:id="511382177">
      <w:bodyDiv w:val="1"/>
      <w:marLeft w:val="0"/>
      <w:marRight w:val="0"/>
      <w:marTop w:val="0"/>
      <w:marBottom w:val="0"/>
      <w:divBdr>
        <w:top w:val="none" w:sz="0" w:space="0" w:color="auto"/>
        <w:left w:val="none" w:sz="0" w:space="0" w:color="auto"/>
        <w:bottom w:val="none" w:sz="0" w:space="0" w:color="auto"/>
        <w:right w:val="none" w:sz="0" w:space="0" w:color="auto"/>
      </w:divBdr>
    </w:div>
    <w:div w:id="1310549788">
      <w:bodyDiv w:val="1"/>
      <w:marLeft w:val="0"/>
      <w:marRight w:val="0"/>
      <w:marTop w:val="0"/>
      <w:marBottom w:val="0"/>
      <w:divBdr>
        <w:top w:val="none" w:sz="0" w:space="0" w:color="auto"/>
        <w:left w:val="none" w:sz="0" w:space="0" w:color="auto"/>
        <w:bottom w:val="none" w:sz="0" w:space="0" w:color="auto"/>
        <w:right w:val="none" w:sz="0" w:space="0" w:color="auto"/>
      </w:divBdr>
    </w:div>
    <w:div w:id="13254759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EED4-FBFC-4D80-B8D1-8B22F9DC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1019</Words>
  <Characters>5608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6614</CharactersWithSpaces>
  <SharedDoc>false</SharedDoc>
  <HyperlinkBase/>
  <HLinks>
    <vt:vector size="78" baseType="variant">
      <vt:variant>
        <vt:i4>6881330</vt:i4>
      </vt:variant>
      <vt:variant>
        <vt:i4>39</vt:i4>
      </vt:variant>
      <vt:variant>
        <vt:i4>0</vt:i4>
      </vt:variant>
      <vt:variant>
        <vt:i4>5</vt:i4>
      </vt:variant>
      <vt:variant>
        <vt:lpwstr>http://aromatherapie-lavande.over-blog.com/article-5873366.html</vt:lpwstr>
      </vt:variant>
      <vt:variant>
        <vt:lpwstr/>
      </vt:variant>
      <vt:variant>
        <vt:i4>2752545</vt:i4>
      </vt:variant>
      <vt:variant>
        <vt:i4>36</vt:i4>
      </vt:variant>
      <vt:variant>
        <vt:i4>0</vt:i4>
      </vt:variant>
      <vt:variant>
        <vt:i4>5</vt:i4>
      </vt:variant>
      <vt:variant>
        <vt:lpwstr>https://www.youtube.com/watch?v=IueJCgpbqoY</vt:lpwstr>
      </vt:variant>
      <vt:variant>
        <vt:lpwstr/>
      </vt:variant>
      <vt:variant>
        <vt:i4>2818144</vt:i4>
      </vt:variant>
      <vt:variant>
        <vt:i4>33</vt:i4>
      </vt:variant>
      <vt:variant>
        <vt:i4>0</vt:i4>
      </vt:variant>
      <vt:variant>
        <vt:i4>5</vt:i4>
      </vt:variant>
      <vt:variant>
        <vt:lpwstr>https://www.youtube.com/watch?v=wOwYwg7JOo0</vt:lpwstr>
      </vt:variant>
      <vt:variant>
        <vt:lpwstr/>
      </vt:variant>
      <vt:variant>
        <vt:i4>3735675</vt:i4>
      </vt:variant>
      <vt:variant>
        <vt:i4>30</vt:i4>
      </vt:variant>
      <vt:variant>
        <vt:i4>0</vt:i4>
      </vt:variant>
      <vt:variant>
        <vt:i4>5</vt:i4>
      </vt:variant>
      <vt:variant>
        <vt:lpwstr>https://www.youtube.com/watch?v=Lz6ARlFxZiY</vt:lpwstr>
      </vt:variant>
      <vt:variant>
        <vt:lpwstr/>
      </vt:variant>
      <vt:variant>
        <vt:i4>3276925</vt:i4>
      </vt:variant>
      <vt:variant>
        <vt:i4>27</vt:i4>
      </vt:variant>
      <vt:variant>
        <vt:i4>0</vt:i4>
      </vt:variant>
      <vt:variant>
        <vt:i4>5</vt:i4>
      </vt:variant>
      <vt:variant>
        <vt:lpwstr>http://commons.wikimedia.org/wiki/File:GHS-pictogram-exclam.svg</vt:lpwstr>
      </vt:variant>
      <vt:variant>
        <vt:lpwstr/>
      </vt:variant>
      <vt:variant>
        <vt:i4>4128864</vt:i4>
      </vt:variant>
      <vt:variant>
        <vt:i4>24</vt:i4>
      </vt:variant>
      <vt:variant>
        <vt:i4>0</vt:i4>
      </vt:variant>
      <vt:variant>
        <vt:i4>5</vt:i4>
      </vt:variant>
      <vt:variant>
        <vt:lpwstr>http://commons.wikimedia.org/wiki/File:GHS-pictogram-flamme.svg</vt:lpwstr>
      </vt:variant>
      <vt:variant>
        <vt:lpwstr/>
      </vt:variant>
      <vt:variant>
        <vt:i4>4128864</vt:i4>
      </vt:variant>
      <vt:variant>
        <vt:i4>21</vt:i4>
      </vt:variant>
      <vt:variant>
        <vt:i4>0</vt:i4>
      </vt:variant>
      <vt:variant>
        <vt:i4>5</vt:i4>
      </vt:variant>
      <vt:variant>
        <vt:lpwstr>http://commons.wikimedia.org/wiki/File:GHS-pictogram-flamme.svg</vt:lpwstr>
      </vt:variant>
      <vt:variant>
        <vt:lpwstr/>
      </vt:variant>
      <vt:variant>
        <vt:i4>3276925</vt:i4>
      </vt:variant>
      <vt:variant>
        <vt:i4>18</vt:i4>
      </vt:variant>
      <vt:variant>
        <vt:i4>0</vt:i4>
      </vt:variant>
      <vt:variant>
        <vt:i4>5</vt:i4>
      </vt:variant>
      <vt:variant>
        <vt:lpwstr>http://commons.wikimedia.org/wiki/File:GHS-pictogram-exclam.svg</vt:lpwstr>
      </vt:variant>
      <vt:variant>
        <vt:lpwstr/>
      </vt:variant>
      <vt:variant>
        <vt:i4>7340076</vt:i4>
      </vt:variant>
      <vt:variant>
        <vt:i4>15</vt:i4>
      </vt:variant>
      <vt:variant>
        <vt:i4>0</vt:i4>
      </vt:variant>
      <vt:variant>
        <vt:i4>5</vt:i4>
      </vt:variant>
      <vt:variant>
        <vt:lpwstr>http://commons.wikimedia.org/wiki/File:GHS-pictogram-pollu.svg</vt:lpwstr>
      </vt:variant>
      <vt:variant>
        <vt:lpwstr/>
      </vt:variant>
      <vt:variant>
        <vt:i4>6881327</vt:i4>
      </vt:variant>
      <vt:variant>
        <vt:i4>12</vt:i4>
      </vt:variant>
      <vt:variant>
        <vt:i4>0</vt:i4>
      </vt:variant>
      <vt:variant>
        <vt:i4>5</vt:i4>
      </vt:variant>
      <vt:variant>
        <vt:lpwstr>http://commons.wikimedia.org/wiki/File:GHS-pictogram-silhouete.svg</vt:lpwstr>
      </vt:variant>
      <vt:variant>
        <vt:lpwstr/>
      </vt:variant>
      <vt:variant>
        <vt:i4>4128864</vt:i4>
      </vt:variant>
      <vt:variant>
        <vt:i4>9</vt:i4>
      </vt:variant>
      <vt:variant>
        <vt:i4>0</vt:i4>
      </vt:variant>
      <vt:variant>
        <vt:i4>5</vt:i4>
      </vt:variant>
      <vt:variant>
        <vt:lpwstr>http://commons.wikimedia.org/wiki/File:GHS-pictogram-flamme.svg</vt:lpwstr>
      </vt:variant>
      <vt:variant>
        <vt:lpwstr/>
      </vt:variant>
      <vt:variant>
        <vt:i4>3211281</vt:i4>
      </vt:variant>
      <vt:variant>
        <vt:i4>6</vt:i4>
      </vt:variant>
      <vt:variant>
        <vt:i4>0</vt:i4>
      </vt:variant>
      <vt:variant>
        <vt:i4>5</vt:i4>
      </vt:variant>
      <vt:variant>
        <vt:lpwstr>http://fr.maieutik.org/wiki/Image:Acetone-structural_1299408797.png</vt:lpwstr>
      </vt:variant>
      <vt:variant>
        <vt:lpwstr/>
      </vt:variant>
      <vt:variant>
        <vt:i4>2490485</vt:i4>
      </vt:variant>
      <vt:variant>
        <vt:i4>0</vt:i4>
      </vt:variant>
      <vt:variant>
        <vt:i4>0</vt:i4>
      </vt:variant>
      <vt:variant>
        <vt:i4>5</vt:i4>
      </vt:variant>
      <vt:variant>
        <vt:lpwstr>https://www.youtube.com/watch?v=KSa3qAl5-M4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LATOUCHE</dc:creator>
  <cp:lastModifiedBy>Maud Chareyron</cp:lastModifiedBy>
  <cp:revision>29</cp:revision>
  <cp:lastPrinted>2022-03-19T09:42:00Z</cp:lastPrinted>
  <dcterms:created xsi:type="dcterms:W3CDTF">2022-03-22T08:43:00Z</dcterms:created>
  <dcterms:modified xsi:type="dcterms:W3CDTF">2022-03-22T09:23:00Z</dcterms:modified>
</cp:coreProperties>
</file>