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4DA" w:rsidRPr="006A2753" w:rsidRDefault="00942C9C" w:rsidP="00050459">
      <w:pPr>
        <w:pStyle w:val="Titre1"/>
      </w:pPr>
      <w:r w:rsidRPr="006A2753">
        <w:t xml:space="preserve">FICHE N° 1 : </w:t>
      </w:r>
      <w:r w:rsidR="0002351D" w:rsidRPr="006A2753">
        <w:t>PR</w:t>
      </w:r>
      <w:r w:rsidR="00733430" w:rsidRPr="006A2753">
        <w:t>É</w:t>
      </w:r>
      <w:r w:rsidR="0002351D" w:rsidRPr="006A2753">
        <w:t>SENTATION</w:t>
      </w:r>
      <w:r w:rsidRPr="006A2753">
        <w:t xml:space="preserve"> </w:t>
      </w:r>
      <w:r w:rsidR="009B77C1" w:rsidRPr="006A2753">
        <w:t>DU SUJET</w:t>
      </w:r>
      <w:r w:rsidR="00B9102C">
        <w:t xml:space="preserve"> DESTINÉE À L’EXAMINATEUR</w:t>
      </w:r>
    </w:p>
    <w:p w:rsidR="00E55B20" w:rsidRDefault="00E55B20" w:rsidP="00E55B20"/>
    <w:p w:rsidR="00E55B20" w:rsidRDefault="00E55B20" w:rsidP="00E55B20">
      <w:pPr>
        <w:pBdr>
          <w:top w:val="single" w:sz="4" w:space="6" w:color="auto" w:shadow="1"/>
          <w:left w:val="single" w:sz="4" w:space="4" w:color="auto" w:shadow="1"/>
          <w:bottom w:val="single" w:sz="4" w:space="6" w:color="auto" w:shadow="1"/>
          <w:right w:val="single" w:sz="4" w:space="4" w:color="auto" w:shadow="1"/>
        </w:pBdr>
        <w:ind w:left="1418" w:hanging="1418"/>
      </w:pPr>
      <w:r w:rsidRPr="00981046">
        <w:rPr>
          <w:b/>
          <w:u w:val="single"/>
        </w:rPr>
        <w:t>ATTENTION</w:t>
      </w:r>
      <w:r>
        <w:t xml:space="preserve">  </w:t>
      </w:r>
      <w:r>
        <w:tab/>
        <w:t xml:space="preserve">Ce sujet n’est </w:t>
      </w:r>
      <w:r w:rsidRPr="0063261F">
        <w:rPr>
          <w:b/>
          <w:u w:val="single"/>
        </w:rPr>
        <w:t>pas</w:t>
      </w:r>
      <w:r w:rsidRPr="0063261F">
        <w:rPr>
          <w:b/>
        </w:rPr>
        <w:t xml:space="preserve"> destiné à être utilisé dans le cadre des épreuves de contrôle du baccalauréat</w:t>
      </w:r>
      <w:r>
        <w:t xml:space="preserve">. Il s’agit de l’un des neuf </w:t>
      </w:r>
      <w:r w:rsidRPr="0063261F">
        <w:rPr>
          <w:b/>
          <w:u w:val="single"/>
        </w:rPr>
        <w:t>exemples</w:t>
      </w:r>
      <w:r>
        <w:t xml:space="preserve"> d’évaluation à l’oral du baccalauréat </w:t>
      </w:r>
      <w:r w:rsidRPr="0063261F">
        <w:t>proposés sur le site de l’académie de Versailles</w:t>
      </w:r>
      <w:r>
        <w:t xml:space="preserve">. Ces neufs sujets peuvent être utilisés pendant l’année en classe, notamment dans le cadre de l’accompagnement personnalisé. La maquette </w:t>
      </w:r>
      <w:proofErr w:type="gramStart"/>
      <w:r>
        <w:t>les accompagnant</w:t>
      </w:r>
      <w:proofErr w:type="gramEnd"/>
      <w:r>
        <w:t xml:space="preserve"> permet aux examinateurs qui le souhaitent de construire des sujets utilisables lors de l’épreuve orale de contrôle du baccalauréat. </w:t>
      </w:r>
    </w:p>
    <w:p w:rsidR="00D604DA" w:rsidRPr="006A2753" w:rsidRDefault="009B77C1" w:rsidP="002569E1">
      <w:pPr>
        <w:spacing w:before="360" w:after="360"/>
        <w:ind w:left="567" w:right="559"/>
        <w:jc w:val="center"/>
        <w:rPr>
          <w:b/>
          <w:sz w:val="22"/>
          <w:u w:val="single"/>
        </w:rPr>
      </w:pPr>
      <w:r w:rsidRPr="006A2753">
        <w:rPr>
          <w:b/>
          <w:sz w:val="22"/>
          <w:u w:val="single"/>
        </w:rPr>
        <w:t>Rappel du c</w:t>
      </w:r>
      <w:r w:rsidR="005725E5" w:rsidRPr="006A2753">
        <w:rPr>
          <w:b/>
          <w:sz w:val="22"/>
          <w:u w:val="single"/>
        </w:rPr>
        <w:t>adre réglementaire : m</w:t>
      </w:r>
      <w:r w:rsidR="00D604DA" w:rsidRPr="006A2753">
        <w:rPr>
          <w:b/>
          <w:sz w:val="22"/>
          <w:u w:val="single"/>
        </w:rPr>
        <w:t>odalités de l’épreuve orale de contrôle </w:t>
      </w:r>
      <w:r w:rsidR="002569E1">
        <w:rPr>
          <w:b/>
          <w:sz w:val="22"/>
          <w:u w:val="single"/>
        </w:rPr>
        <w:br/>
      </w:r>
      <w:r w:rsidR="004773ED" w:rsidRPr="006A2753">
        <w:rPr>
          <w:b/>
          <w:sz w:val="22"/>
          <w:u w:val="single"/>
        </w:rPr>
        <w:t>(</w:t>
      </w:r>
      <w:r w:rsidR="002A6729" w:rsidRPr="006A2753">
        <w:rPr>
          <w:b/>
          <w:sz w:val="22"/>
          <w:u w:val="single"/>
        </w:rPr>
        <w:t xml:space="preserve">extrait de la </w:t>
      </w:r>
      <w:r w:rsidR="005725E5" w:rsidRPr="006A2753">
        <w:rPr>
          <w:b/>
          <w:sz w:val="22"/>
          <w:u w:val="single"/>
        </w:rPr>
        <w:t>note de service n° 2011-154 du 3-10-2011</w:t>
      </w:r>
      <w:r w:rsidR="004773ED" w:rsidRPr="006A2753">
        <w:rPr>
          <w:b/>
          <w:sz w:val="22"/>
          <w:u w:val="single"/>
        </w:rPr>
        <w:t>)</w:t>
      </w:r>
    </w:p>
    <w:p w:rsidR="00F00354" w:rsidRPr="006A2753" w:rsidRDefault="00D604DA" w:rsidP="002569E1">
      <w:pPr>
        <w:ind w:left="567" w:right="559"/>
        <w:rPr>
          <w:rFonts w:eastAsia="Times New Roman" w:cs="Arial"/>
          <w:szCs w:val="20"/>
        </w:rPr>
      </w:pPr>
      <w:r w:rsidRPr="006A2753">
        <w:rPr>
          <w:rFonts w:eastAsia="Times New Roman" w:cs="Arial"/>
          <w:szCs w:val="20"/>
        </w:rPr>
        <w:t>Durée : 20 minutes</w:t>
      </w:r>
      <w:r w:rsidR="0096203F" w:rsidRPr="006A2753">
        <w:rPr>
          <w:rFonts w:eastAsia="Times New Roman" w:cs="Arial"/>
          <w:szCs w:val="20"/>
        </w:rPr>
        <w:t xml:space="preserve">. </w:t>
      </w:r>
      <w:r w:rsidRPr="006A2753">
        <w:rPr>
          <w:rFonts w:eastAsia="Times New Roman" w:cs="Arial"/>
          <w:szCs w:val="20"/>
        </w:rPr>
        <w:t>Temps de préparation : 20 minutes</w:t>
      </w:r>
      <w:r w:rsidR="00733430" w:rsidRPr="006A2753">
        <w:rPr>
          <w:rFonts w:eastAsia="Times New Roman" w:cs="Arial"/>
          <w:szCs w:val="20"/>
        </w:rPr>
        <w:t>.</w:t>
      </w:r>
    </w:p>
    <w:p w:rsidR="005725E5" w:rsidRPr="006A2753" w:rsidRDefault="00D604DA" w:rsidP="002569E1">
      <w:pPr>
        <w:ind w:left="567" w:right="559"/>
        <w:rPr>
          <w:rFonts w:eastAsia="Times New Roman" w:cs="Arial"/>
          <w:szCs w:val="20"/>
        </w:rPr>
      </w:pPr>
      <w:r w:rsidRPr="006A2753">
        <w:rPr>
          <w:rFonts w:eastAsia="Times New Roman" w:cs="Arial"/>
          <w:szCs w:val="20"/>
        </w:rPr>
        <w:t>Le candidat tire au sort un sujet comportant deux questions, portant sur deux domaines de natures différentes du programme, et doit traiter les deux questions. Pour les candidats qui n'ont pas choisi l'enseignement de spécialité, les questions portent sur le programme d'enseignement spécifique. Pour les candidats qui ont choisi l'enseignement de spécialité, une question porte sur le programme de l'enseignement spécifique et l'autre sur le programme de l'enseignement de spécialité. Les notions et compétences mobilisées dans les programmes des classes antérieures à la classe de terminale mais non reprises dans celle-ci doivent être assimilées par les candidats qui peuvent avoir à les utiliser.</w:t>
      </w:r>
    </w:p>
    <w:p w:rsidR="00F00354" w:rsidRPr="006A2753" w:rsidRDefault="00D604DA" w:rsidP="002569E1">
      <w:pPr>
        <w:ind w:left="567" w:right="559"/>
        <w:rPr>
          <w:rFonts w:eastAsia="Times New Roman" w:cs="Arial"/>
          <w:szCs w:val="20"/>
        </w:rPr>
      </w:pPr>
      <w:r w:rsidRPr="006A2753">
        <w:rPr>
          <w:rFonts w:eastAsia="Times New Roman" w:cs="Arial"/>
          <w:szCs w:val="20"/>
        </w:rPr>
        <w:t>En fonction du contenu du sujet tiré au sort par le candidat, l'examinateur décide si l'usage d'une calculatrice est autorisé ou interdit.</w:t>
      </w:r>
    </w:p>
    <w:p w:rsidR="00D604DA" w:rsidRDefault="00D604DA" w:rsidP="002569E1">
      <w:pPr>
        <w:ind w:left="567" w:right="559"/>
        <w:rPr>
          <w:rFonts w:eastAsia="Times New Roman" w:cs="Arial"/>
          <w:szCs w:val="20"/>
        </w:rPr>
      </w:pPr>
      <w:r w:rsidRPr="006A2753">
        <w:rPr>
          <w:rFonts w:eastAsia="Times New Roman" w:cs="Arial"/>
          <w:szCs w:val="20"/>
        </w:rPr>
        <w:t>Cette épreuve a lieu dans une salle comportant du matériel de physique-chimie afin que des questions puissent être posées sur le matériel expérimental et son utilisation, sans que le candidat soit conduit à manipuler.</w:t>
      </w:r>
    </w:p>
    <w:p w:rsidR="00762F8F" w:rsidRDefault="00762F8F" w:rsidP="00762F8F">
      <w:pPr>
        <w:ind w:left="567" w:right="559"/>
        <w:rPr>
          <w:rFonts w:eastAsia="Times New Roman" w:cs="Arial"/>
          <w:szCs w:val="20"/>
        </w:rPr>
      </w:pPr>
    </w:p>
    <w:p w:rsidR="00762F8F" w:rsidRPr="00E95CDC" w:rsidRDefault="00762F8F" w:rsidP="00762F8F">
      <w:pPr>
        <w:ind w:left="567" w:right="559"/>
        <w:rPr>
          <w:rFonts w:eastAsia="Times New Roman" w:cs="Arial"/>
          <w:szCs w:val="20"/>
        </w:rPr>
      </w:pPr>
      <w:r w:rsidRPr="00E95CDC">
        <w:rPr>
          <w:rFonts w:eastAsia="Times New Roman" w:cs="Arial"/>
          <w:szCs w:val="20"/>
        </w:rPr>
        <w:t>Les modalités de l’épreuve décrites ci-après</w:t>
      </w:r>
      <w:r>
        <w:rPr>
          <w:rFonts w:eastAsia="Times New Roman" w:cs="Arial"/>
          <w:szCs w:val="20"/>
        </w:rPr>
        <w:t xml:space="preserve"> - notamment</w:t>
      </w:r>
      <w:r w:rsidRPr="00E95CDC">
        <w:rPr>
          <w:rFonts w:eastAsia="Times New Roman" w:cs="Arial"/>
          <w:szCs w:val="20"/>
        </w:rPr>
        <w:t xml:space="preserve"> l’évaluation </w:t>
      </w:r>
      <w:r>
        <w:rPr>
          <w:rFonts w:eastAsia="Times New Roman" w:cs="Arial"/>
          <w:szCs w:val="20"/>
        </w:rPr>
        <w:t xml:space="preserve">de la maîtrise </w:t>
      </w:r>
      <w:r w:rsidRPr="00E95CDC">
        <w:rPr>
          <w:rFonts w:eastAsia="Times New Roman" w:cs="Arial"/>
          <w:szCs w:val="20"/>
        </w:rPr>
        <w:t xml:space="preserve">des compétences </w:t>
      </w:r>
      <w:r w:rsidRPr="00E95CDC">
        <w:rPr>
          <w:rFonts w:eastAsia="Times New Roman" w:cs="Arial"/>
          <w:i/>
          <w:szCs w:val="20"/>
        </w:rPr>
        <w:t>s’approprier</w:t>
      </w:r>
      <w:r w:rsidRPr="00E95CDC">
        <w:rPr>
          <w:rFonts w:eastAsia="Times New Roman" w:cs="Arial"/>
          <w:szCs w:val="20"/>
        </w:rPr>
        <w:t xml:space="preserve">, </w:t>
      </w:r>
      <w:r w:rsidRPr="00E95CDC">
        <w:rPr>
          <w:rFonts w:eastAsia="Times New Roman" w:cs="Arial"/>
          <w:i/>
          <w:szCs w:val="20"/>
        </w:rPr>
        <w:t>analyser</w:t>
      </w:r>
      <w:r w:rsidRPr="00E95CDC">
        <w:rPr>
          <w:rFonts w:eastAsia="Times New Roman" w:cs="Arial"/>
          <w:szCs w:val="20"/>
        </w:rPr>
        <w:t xml:space="preserve">, </w:t>
      </w:r>
      <w:r w:rsidRPr="00E95CDC">
        <w:rPr>
          <w:rFonts w:eastAsia="Times New Roman" w:cs="Arial"/>
          <w:i/>
          <w:szCs w:val="20"/>
        </w:rPr>
        <w:t>réaliser</w:t>
      </w:r>
      <w:r w:rsidRPr="00E95CDC">
        <w:rPr>
          <w:rFonts w:eastAsia="Times New Roman" w:cs="Arial"/>
          <w:szCs w:val="20"/>
        </w:rPr>
        <w:t xml:space="preserve">, </w:t>
      </w:r>
      <w:r w:rsidRPr="00E95CDC">
        <w:rPr>
          <w:rFonts w:eastAsia="Times New Roman" w:cs="Arial"/>
          <w:i/>
          <w:szCs w:val="20"/>
        </w:rPr>
        <w:t>valider</w:t>
      </w:r>
      <w:r w:rsidRPr="00E95CDC">
        <w:rPr>
          <w:rFonts w:eastAsia="Times New Roman" w:cs="Arial"/>
          <w:szCs w:val="20"/>
        </w:rPr>
        <w:t xml:space="preserve"> et </w:t>
      </w:r>
      <w:r w:rsidRPr="00E95CDC">
        <w:rPr>
          <w:rFonts w:eastAsia="Times New Roman" w:cs="Arial"/>
          <w:i/>
          <w:szCs w:val="20"/>
        </w:rPr>
        <w:t>communiquer</w:t>
      </w:r>
      <w:r w:rsidRPr="00E95CDC">
        <w:rPr>
          <w:rFonts w:eastAsia="Times New Roman" w:cs="Arial"/>
          <w:szCs w:val="20"/>
        </w:rPr>
        <w:t xml:space="preserve"> - constituent </w:t>
      </w:r>
      <w:r w:rsidRPr="00E95CDC">
        <w:rPr>
          <w:rFonts w:eastAsia="Times New Roman" w:cs="Arial"/>
          <w:b/>
          <w:szCs w:val="20"/>
          <w:u w:val="single"/>
        </w:rPr>
        <w:t>l’une des possibilités</w:t>
      </w:r>
      <w:r w:rsidRPr="00E95CDC">
        <w:rPr>
          <w:rFonts w:eastAsia="Times New Roman" w:cs="Arial"/>
          <w:szCs w:val="20"/>
        </w:rPr>
        <w:t xml:space="preserve"> s’inscrivant dans ce cadre réglementaire. </w:t>
      </w:r>
    </w:p>
    <w:p w:rsidR="00762F8F" w:rsidRPr="006A2753" w:rsidRDefault="00762F8F" w:rsidP="00762F8F">
      <w:pPr>
        <w:spacing w:before="360" w:after="360"/>
        <w:ind w:left="567" w:right="559"/>
        <w:jc w:val="center"/>
        <w:rPr>
          <w:b/>
          <w:sz w:val="22"/>
          <w:u w:val="single"/>
        </w:rPr>
      </w:pPr>
      <w:r w:rsidRPr="006A2753">
        <w:rPr>
          <w:b/>
          <w:sz w:val="22"/>
          <w:u w:val="single"/>
        </w:rPr>
        <w:t>Présentation de l’épreuve</w:t>
      </w:r>
    </w:p>
    <w:p w:rsidR="00163E6E" w:rsidRDefault="00FF1383" w:rsidP="002569E1">
      <w:pPr>
        <w:ind w:left="567" w:right="559"/>
      </w:pPr>
      <w:bookmarkStart w:id="0" w:name="_GoBack"/>
      <w:bookmarkEnd w:id="0"/>
      <w:r w:rsidRPr="006A2753">
        <w:t xml:space="preserve">Le sujet </w:t>
      </w:r>
      <w:r w:rsidR="002A0E0E" w:rsidRPr="006A2753">
        <w:t xml:space="preserve">comporte </w:t>
      </w:r>
      <w:r w:rsidR="00F00354" w:rsidRPr="006A2753">
        <w:t>deux</w:t>
      </w:r>
      <w:r w:rsidRPr="006A2753">
        <w:t xml:space="preserve"> </w:t>
      </w:r>
      <w:r w:rsidR="002A0E0E" w:rsidRPr="006A2753">
        <w:t>questions</w:t>
      </w:r>
      <w:r w:rsidR="0096203F" w:rsidRPr="006A2753">
        <w:t>,</w:t>
      </w:r>
      <w:r w:rsidR="00F00354" w:rsidRPr="006A2753">
        <w:t xml:space="preserve"> </w:t>
      </w:r>
      <w:r w:rsidR="002A0E0E" w:rsidRPr="006A2753">
        <w:t xml:space="preserve">traitant de </w:t>
      </w:r>
      <w:r w:rsidR="00F00354" w:rsidRPr="006A2753">
        <w:t xml:space="preserve">notions de physique et </w:t>
      </w:r>
      <w:r w:rsidRPr="006A2753">
        <w:t>de chimie.</w:t>
      </w:r>
      <w:r w:rsidR="0096203F" w:rsidRPr="006A2753">
        <w:t xml:space="preserve"> </w:t>
      </w:r>
      <w:r w:rsidR="002A0E0E" w:rsidRPr="006A2753">
        <w:t>La</w:t>
      </w:r>
      <w:r w:rsidR="0096203F" w:rsidRPr="006A2753">
        <w:t xml:space="preserve"> </w:t>
      </w:r>
      <w:r w:rsidR="002A0E0E" w:rsidRPr="006A2753">
        <w:t xml:space="preserve">première question </w:t>
      </w:r>
      <w:r w:rsidR="00431BDC" w:rsidRPr="006A2753">
        <w:t xml:space="preserve">mobilise une </w:t>
      </w:r>
      <w:r w:rsidR="005725E5" w:rsidRPr="006A2753">
        <w:t xml:space="preserve">restitution </w:t>
      </w:r>
      <w:r w:rsidR="0044107B" w:rsidRPr="006A2753">
        <w:t xml:space="preserve">de connaissances, éventuellement </w:t>
      </w:r>
      <w:r w:rsidR="00431BDC" w:rsidRPr="006A2753">
        <w:t>la réalisation de tâches simples</w:t>
      </w:r>
      <w:r w:rsidR="0096203F" w:rsidRPr="006A2753">
        <w:t xml:space="preserve"> </w:t>
      </w:r>
      <w:r w:rsidR="00431BDC" w:rsidRPr="006A2753">
        <w:t xml:space="preserve">(applications directes du cours). </w:t>
      </w:r>
      <w:r w:rsidR="0096203F" w:rsidRPr="006A2753">
        <w:t>L</w:t>
      </w:r>
      <w:r w:rsidR="002A0E0E" w:rsidRPr="006A2753">
        <w:t>a seconde question</w:t>
      </w:r>
      <w:r w:rsidR="0096203F" w:rsidRPr="006A2753">
        <w:t xml:space="preserve">, sans être trop complexe, est formulée de manière plus </w:t>
      </w:r>
      <w:r w:rsidR="007132CC" w:rsidRPr="006A2753">
        <w:t>ouverte</w:t>
      </w:r>
      <w:r w:rsidR="0096203F" w:rsidRPr="006A2753">
        <w:t xml:space="preserve"> et mobilise d’autres compétences</w:t>
      </w:r>
      <w:r w:rsidR="007132CC" w:rsidRPr="006A2753">
        <w:t xml:space="preserve">. </w:t>
      </w:r>
    </w:p>
    <w:p w:rsidR="00642714" w:rsidRDefault="0096203F" w:rsidP="002569E1">
      <w:pPr>
        <w:ind w:left="567" w:right="559"/>
      </w:pPr>
      <w:r w:rsidRPr="006A2753">
        <w:t xml:space="preserve">Un dialogue s’établit entre </w:t>
      </w:r>
      <w:r w:rsidR="002A0E0E" w:rsidRPr="006A2753">
        <w:t>le candidat et l’examinateur</w:t>
      </w:r>
      <w:r w:rsidR="005D783C" w:rsidRPr="006A2753">
        <w:t xml:space="preserve"> ; ce dernier peut être amené à </w:t>
      </w:r>
      <w:r w:rsidRPr="006A2753">
        <w:t xml:space="preserve">poser des questions et </w:t>
      </w:r>
      <w:r w:rsidR="005D783C" w:rsidRPr="006A2753">
        <w:t xml:space="preserve">à apporter </w:t>
      </w:r>
      <w:r w:rsidRPr="006A2753">
        <w:t>des éléments d’aide.</w:t>
      </w:r>
    </w:p>
    <w:p w:rsidR="00642714" w:rsidRPr="006A2753" w:rsidRDefault="0044107B" w:rsidP="002569E1">
      <w:pPr>
        <w:spacing w:before="360" w:after="360"/>
        <w:ind w:left="567" w:right="559"/>
        <w:jc w:val="center"/>
        <w:rPr>
          <w:b/>
          <w:sz w:val="22"/>
          <w:u w:val="single"/>
        </w:rPr>
      </w:pPr>
      <w:r w:rsidRPr="006A2753">
        <w:rPr>
          <w:b/>
          <w:sz w:val="22"/>
          <w:u w:val="single"/>
        </w:rPr>
        <w:t>Évaluation d</w:t>
      </w:r>
      <w:r w:rsidR="00733430" w:rsidRPr="006A2753">
        <w:rPr>
          <w:b/>
          <w:sz w:val="22"/>
          <w:u w:val="single"/>
        </w:rPr>
        <w:t>u candidat</w:t>
      </w:r>
    </w:p>
    <w:p w:rsidR="00AC6D9C" w:rsidRPr="006A2753" w:rsidRDefault="0044107B" w:rsidP="002569E1">
      <w:pPr>
        <w:ind w:left="567" w:right="559"/>
        <w:rPr>
          <w:szCs w:val="20"/>
        </w:rPr>
      </w:pPr>
      <w:r w:rsidRPr="006A2753">
        <w:rPr>
          <w:szCs w:val="20"/>
        </w:rPr>
        <w:t xml:space="preserve">L’ensemble des deux </w:t>
      </w:r>
      <w:r w:rsidR="007B178E" w:rsidRPr="006A2753">
        <w:rPr>
          <w:szCs w:val="20"/>
        </w:rPr>
        <w:t>questions</w:t>
      </w:r>
      <w:r w:rsidRPr="006A2753">
        <w:rPr>
          <w:szCs w:val="20"/>
        </w:rPr>
        <w:t xml:space="preserve"> permet d’évaluer</w:t>
      </w:r>
      <w:r w:rsidR="0024102A">
        <w:rPr>
          <w:szCs w:val="20"/>
        </w:rPr>
        <w:t xml:space="preserve"> d’une part, </w:t>
      </w:r>
      <w:r w:rsidR="007C093E" w:rsidRPr="006A2753">
        <w:rPr>
          <w:b/>
          <w:szCs w:val="20"/>
        </w:rPr>
        <w:t>sur 17 points</w:t>
      </w:r>
      <w:r w:rsidR="00AC6D9C" w:rsidRPr="006A2753">
        <w:rPr>
          <w:szCs w:val="20"/>
        </w:rPr>
        <w:t> :</w:t>
      </w:r>
    </w:p>
    <w:p w:rsidR="00AC6D9C" w:rsidRPr="006A2753" w:rsidRDefault="00AC6D9C" w:rsidP="002569E1">
      <w:pPr>
        <w:ind w:left="851" w:right="559" w:hanging="284"/>
        <w:rPr>
          <w:szCs w:val="20"/>
        </w:rPr>
      </w:pPr>
      <w:r w:rsidRPr="006A2753">
        <w:rPr>
          <w:szCs w:val="20"/>
        </w:rPr>
        <w:t>-</w:t>
      </w:r>
      <w:r w:rsidRPr="006A2753">
        <w:rPr>
          <w:szCs w:val="20"/>
        </w:rPr>
        <w:tab/>
      </w:r>
      <w:r w:rsidR="0044107B" w:rsidRPr="006A2753">
        <w:rPr>
          <w:szCs w:val="20"/>
        </w:rPr>
        <w:t>la</w:t>
      </w:r>
      <w:r w:rsidR="00414E0F" w:rsidRPr="006A2753">
        <w:rPr>
          <w:szCs w:val="20"/>
        </w:rPr>
        <w:t xml:space="preserve"> </w:t>
      </w:r>
      <w:r w:rsidR="00414E0F" w:rsidRPr="006A2753">
        <w:rPr>
          <w:i/>
          <w:szCs w:val="20"/>
        </w:rPr>
        <w:t xml:space="preserve">restitution </w:t>
      </w:r>
      <w:r w:rsidR="0044107B" w:rsidRPr="006A2753">
        <w:rPr>
          <w:i/>
          <w:szCs w:val="20"/>
        </w:rPr>
        <w:t xml:space="preserve">de </w:t>
      </w:r>
      <w:r w:rsidR="00414E0F" w:rsidRPr="006A2753">
        <w:rPr>
          <w:i/>
          <w:szCs w:val="20"/>
        </w:rPr>
        <w:t>connaissances</w:t>
      </w:r>
      <w:r w:rsidR="005D783C" w:rsidRPr="006A2753">
        <w:rPr>
          <w:szCs w:val="20"/>
        </w:rPr>
        <w:t xml:space="preserve"> (RCO) </w:t>
      </w:r>
      <w:r w:rsidR="00733430" w:rsidRPr="006A2753">
        <w:rPr>
          <w:szCs w:val="20"/>
        </w:rPr>
        <w:t>par le candidat</w:t>
      </w:r>
      <w:r w:rsidR="005D783C" w:rsidRPr="006A2753">
        <w:rPr>
          <w:szCs w:val="20"/>
        </w:rPr>
        <w:t>,</w:t>
      </w:r>
    </w:p>
    <w:p w:rsidR="00AC6D9C" w:rsidRPr="006A2753" w:rsidRDefault="00AC6D9C" w:rsidP="002569E1">
      <w:pPr>
        <w:ind w:left="851" w:right="559" w:hanging="284"/>
        <w:rPr>
          <w:szCs w:val="20"/>
        </w:rPr>
      </w:pPr>
      <w:r w:rsidRPr="006A2753">
        <w:rPr>
          <w:szCs w:val="20"/>
        </w:rPr>
        <w:t>-</w:t>
      </w:r>
      <w:r w:rsidRPr="006A2753">
        <w:rPr>
          <w:szCs w:val="20"/>
        </w:rPr>
        <w:tab/>
      </w:r>
      <w:r w:rsidR="005D783C" w:rsidRPr="006A2753">
        <w:rPr>
          <w:szCs w:val="20"/>
        </w:rPr>
        <w:t xml:space="preserve">son niveau de maîtrise </w:t>
      </w:r>
      <w:r w:rsidR="00B9102C">
        <w:rPr>
          <w:szCs w:val="20"/>
        </w:rPr>
        <w:t xml:space="preserve">de deux </w:t>
      </w:r>
      <w:r w:rsidRPr="006A2753">
        <w:rPr>
          <w:szCs w:val="20"/>
        </w:rPr>
        <w:t xml:space="preserve">compétences parmi </w:t>
      </w:r>
      <w:r w:rsidR="00D55CD2" w:rsidRPr="006A2753">
        <w:rPr>
          <w:i/>
          <w:szCs w:val="20"/>
        </w:rPr>
        <w:t>s’</w:t>
      </w:r>
      <w:r w:rsidR="00414E0F" w:rsidRPr="006A2753">
        <w:rPr>
          <w:i/>
          <w:szCs w:val="20"/>
        </w:rPr>
        <w:t>approprier</w:t>
      </w:r>
      <w:r w:rsidR="005D783C" w:rsidRPr="006A2753">
        <w:rPr>
          <w:szCs w:val="20"/>
        </w:rPr>
        <w:t xml:space="preserve"> (APP)</w:t>
      </w:r>
      <w:r w:rsidR="00D55CD2" w:rsidRPr="006A2753">
        <w:rPr>
          <w:szCs w:val="20"/>
        </w:rPr>
        <w:t xml:space="preserve">, </w:t>
      </w:r>
      <w:r w:rsidR="00414E0F" w:rsidRPr="006A2753">
        <w:rPr>
          <w:i/>
          <w:szCs w:val="20"/>
        </w:rPr>
        <w:t>analyser</w:t>
      </w:r>
      <w:r w:rsidR="005D783C" w:rsidRPr="006A2753">
        <w:rPr>
          <w:szCs w:val="20"/>
        </w:rPr>
        <w:t xml:space="preserve"> (ANA)</w:t>
      </w:r>
      <w:r w:rsidR="00D55CD2" w:rsidRPr="006A2753">
        <w:rPr>
          <w:szCs w:val="20"/>
        </w:rPr>
        <w:t xml:space="preserve">, </w:t>
      </w:r>
      <w:r w:rsidR="00414E0F" w:rsidRPr="006A2753">
        <w:rPr>
          <w:i/>
          <w:szCs w:val="20"/>
        </w:rPr>
        <w:t>réaliser</w:t>
      </w:r>
      <w:r w:rsidR="00163E6E">
        <w:rPr>
          <w:szCs w:val="20"/>
        </w:rPr>
        <w:t> </w:t>
      </w:r>
      <w:r w:rsidR="005D783C" w:rsidRPr="006A2753">
        <w:rPr>
          <w:szCs w:val="20"/>
        </w:rPr>
        <w:t xml:space="preserve">(RÉA) </w:t>
      </w:r>
      <w:r w:rsidR="00D55CD2" w:rsidRPr="006A2753">
        <w:rPr>
          <w:szCs w:val="20"/>
        </w:rPr>
        <w:t xml:space="preserve">et </w:t>
      </w:r>
      <w:r w:rsidR="00414E0F" w:rsidRPr="006A2753">
        <w:rPr>
          <w:i/>
          <w:szCs w:val="20"/>
        </w:rPr>
        <w:t>valider</w:t>
      </w:r>
      <w:r w:rsidR="005D783C" w:rsidRPr="006A2753">
        <w:rPr>
          <w:szCs w:val="20"/>
        </w:rPr>
        <w:t xml:space="preserve"> (VAL)</w:t>
      </w:r>
      <w:r w:rsidR="00B23DB6" w:rsidRPr="006A2753">
        <w:rPr>
          <w:szCs w:val="20"/>
        </w:rPr>
        <w:t>.</w:t>
      </w:r>
    </w:p>
    <w:p w:rsidR="0024102A" w:rsidRDefault="0024102A" w:rsidP="002569E1">
      <w:pPr>
        <w:ind w:left="567" w:right="559"/>
        <w:rPr>
          <w:szCs w:val="20"/>
        </w:rPr>
      </w:pPr>
    </w:p>
    <w:p w:rsidR="005A5EBB" w:rsidRPr="006A2753" w:rsidRDefault="005A5EBB" w:rsidP="002569E1">
      <w:pPr>
        <w:ind w:left="567" w:right="559"/>
        <w:rPr>
          <w:szCs w:val="20"/>
        </w:rPr>
      </w:pPr>
      <w:r w:rsidRPr="006A2753">
        <w:rPr>
          <w:szCs w:val="20"/>
        </w:rPr>
        <w:t>L’ensemble des deux questions permet d’évaluer</w:t>
      </w:r>
      <w:r w:rsidR="0024102A">
        <w:rPr>
          <w:szCs w:val="20"/>
        </w:rPr>
        <w:t xml:space="preserve"> d’autre part</w:t>
      </w:r>
      <w:r w:rsidRPr="006A2753">
        <w:rPr>
          <w:szCs w:val="20"/>
        </w:rPr>
        <w:t xml:space="preserve">, </w:t>
      </w:r>
      <w:r w:rsidRPr="006A2753">
        <w:rPr>
          <w:b/>
          <w:szCs w:val="20"/>
        </w:rPr>
        <w:t xml:space="preserve">sur </w:t>
      </w:r>
      <w:r w:rsidR="002E0AB1">
        <w:rPr>
          <w:b/>
          <w:szCs w:val="20"/>
        </w:rPr>
        <w:t xml:space="preserve">trois </w:t>
      </w:r>
      <w:r w:rsidRPr="006A2753">
        <w:rPr>
          <w:b/>
          <w:szCs w:val="20"/>
        </w:rPr>
        <w:t xml:space="preserve">points, </w:t>
      </w:r>
      <w:r w:rsidRPr="006A2753">
        <w:rPr>
          <w:szCs w:val="20"/>
        </w:rPr>
        <w:t xml:space="preserve">la capacité du candidat à </w:t>
      </w:r>
      <w:r w:rsidRPr="006A2753">
        <w:rPr>
          <w:i/>
          <w:szCs w:val="20"/>
        </w:rPr>
        <w:t>communiquer</w:t>
      </w:r>
      <w:r w:rsidRPr="006A2753">
        <w:rPr>
          <w:szCs w:val="20"/>
        </w:rPr>
        <w:t xml:space="preserve"> à l’oral (COM). Les critères retenus pour l’évaluation sont les suivants :</w:t>
      </w:r>
    </w:p>
    <w:p w:rsidR="005A5EBB" w:rsidRPr="006A2753" w:rsidRDefault="005A5EBB" w:rsidP="002569E1">
      <w:pPr>
        <w:pStyle w:val="Paragraphedeliste"/>
        <w:numPr>
          <w:ilvl w:val="0"/>
          <w:numId w:val="5"/>
        </w:numPr>
        <w:ind w:left="993" w:right="559"/>
      </w:pPr>
      <w:r w:rsidRPr="006A2753">
        <w:t>la capacité du candidat à s’exprimer en utilisant une syntaxe claire,</w:t>
      </w:r>
    </w:p>
    <w:p w:rsidR="005A5EBB" w:rsidRPr="006A2753" w:rsidRDefault="005A5EBB" w:rsidP="002569E1">
      <w:pPr>
        <w:pStyle w:val="Paragraphedeliste"/>
        <w:numPr>
          <w:ilvl w:val="0"/>
          <w:numId w:val="5"/>
        </w:numPr>
        <w:ind w:left="993" w:right="559"/>
      </w:pPr>
      <w:r w:rsidRPr="006A2753">
        <w:t>la capacité du candidat à employer un vocabulaire scientifique adapté,</w:t>
      </w:r>
    </w:p>
    <w:p w:rsidR="005A5EBB" w:rsidRPr="006A2753" w:rsidRDefault="005A5EBB" w:rsidP="002569E1">
      <w:pPr>
        <w:pStyle w:val="Paragraphedeliste"/>
        <w:numPr>
          <w:ilvl w:val="0"/>
          <w:numId w:val="5"/>
        </w:numPr>
        <w:ind w:left="993" w:right="559"/>
      </w:pPr>
      <w:r w:rsidRPr="006A2753">
        <w:t>la capacité du candidat à organiser son raisonnement et à présenter ses arguments.</w:t>
      </w:r>
    </w:p>
    <w:p w:rsidR="000B16E3" w:rsidRPr="006A2753" w:rsidRDefault="000B16E3" w:rsidP="000B16E3"/>
    <w:p w:rsidR="00050459" w:rsidRPr="006A2753" w:rsidRDefault="00050459">
      <w:pPr>
        <w:spacing w:after="0"/>
        <w:jc w:val="left"/>
        <w:rPr>
          <w:b/>
        </w:rPr>
      </w:pPr>
      <w:r w:rsidRPr="006A2753">
        <w:rPr>
          <w:b/>
        </w:rPr>
        <w:br w:type="page"/>
      </w:r>
    </w:p>
    <w:p w:rsidR="00C47225" w:rsidRPr="006A2753" w:rsidRDefault="00A90624" w:rsidP="005C4CF4">
      <w:pPr>
        <w:pStyle w:val="Titre1"/>
      </w:pPr>
      <w:bookmarkStart w:id="1" w:name="_Toc348952299"/>
      <w:r w:rsidRPr="006A2753">
        <w:lastRenderedPageBreak/>
        <w:t xml:space="preserve">FICHE N° </w:t>
      </w:r>
      <w:r w:rsidR="005C4CF4" w:rsidRPr="006A2753">
        <w:t>2</w:t>
      </w:r>
      <w:r w:rsidRPr="006A2753">
        <w:t xml:space="preserve"> : </w:t>
      </w:r>
      <w:r w:rsidR="00C47225" w:rsidRPr="006A2753">
        <w:t>ÉNONCÉ DESTINÉ AU CANDIDAT</w:t>
      </w:r>
      <w:bookmarkEnd w:id="1"/>
    </w:p>
    <w:p w:rsidR="000D0DFE" w:rsidRPr="006A2753" w:rsidRDefault="000D0DFE" w:rsidP="005C4CF4">
      <w:pPr>
        <w:spacing w:after="0"/>
        <w:rPr>
          <w:rFonts w:cs="Arial"/>
          <w:color w:val="000000"/>
          <w:szCs w:val="20"/>
        </w:rPr>
      </w:pPr>
    </w:p>
    <w:p w:rsidR="005A5EBB" w:rsidRPr="006A2753" w:rsidRDefault="005A5EBB" w:rsidP="00B9102C">
      <w:pPr>
        <w:pBdr>
          <w:top w:val="single" w:sz="4" w:space="1" w:color="auto"/>
          <w:left w:val="single" w:sz="4" w:space="4" w:color="auto"/>
          <w:bottom w:val="single" w:sz="4" w:space="1" w:color="auto"/>
          <w:right w:val="single" w:sz="4" w:space="4" w:color="auto"/>
        </w:pBdr>
        <w:spacing w:after="40"/>
        <w:rPr>
          <w:rFonts w:cs="Arial"/>
          <w:b/>
          <w:szCs w:val="16"/>
        </w:rPr>
      </w:pPr>
      <w:r w:rsidRPr="006A2753">
        <w:rPr>
          <w:rFonts w:cs="Arial"/>
          <w:b/>
          <w:szCs w:val="16"/>
        </w:rPr>
        <w:t>Ce sujet comporte deux exercices.</w:t>
      </w:r>
    </w:p>
    <w:p w:rsidR="005A5EBB" w:rsidRPr="006A2753" w:rsidRDefault="005A5EBB" w:rsidP="00B9102C">
      <w:pPr>
        <w:pBdr>
          <w:top w:val="single" w:sz="4" w:space="1" w:color="auto"/>
          <w:left w:val="single" w:sz="4" w:space="4" w:color="auto"/>
          <w:bottom w:val="single" w:sz="4" w:space="1" w:color="auto"/>
          <w:right w:val="single" w:sz="4" w:space="4" w:color="auto"/>
        </w:pBdr>
        <w:spacing w:after="40"/>
        <w:rPr>
          <w:rFonts w:cs="Arial"/>
          <w:szCs w:val="16"/>
        </w:rPr>
      </w:pPr>
      <w:r w:rsidRPr="006A2753">
        <w:rPr>
          <w:rFonts w:cs="Arial"/>
          <w:szCs w:val="16"/>
        </w:rPr>
        <w:t xml:space="preserve">Le candidat dispose de </w:t>
      </w:r>
      <w:r w:rsidRPr="006A2753">
        <w:rPr>
          <w:rFonts w:cs="Arial"/>
          <w:b/>
          <w:szCs w:val="16"/>
        </w:rPr>
        <w:t xml:space="preserve">vingt minutes </w:t>
      </w:r>
      <w:r>
        <w:rPr>
          <w:rFonts w:cs="Arial"/>
          <w:b/>
          <w:szCs w:val="16"/>
        </w:rPr>
        <w:t xml:space="preserve">en </w:t>
      </w:r>
      <w:r w:rsidRPr="006A2753">
        <w:rPr>
          <w:rFonts w:cs="Arial"/>
          <w:b/>
          <w:szCs w:val="16"/>
        </w:rPr>
        <w:t xml:space="preserve">autonomie </w:t>
      </w:r>
      <w:r w:rsidRPr="006A2753">
        <w:rPr>
          <w:rFonts w:cs="Arial"/>
          <w:szCs w:val="16"/>
        </w:rPr>
        <w:t xml:space="preserve">pour </w:t>
      </w:r>
      <w:r w:rsidR="000C2C10">
        <w:rPr>
          <w:rFonts w:cs="Arial"/>
          <w:szCs w:val="16"/>
        </w:rPr>
        <w:t xml:space="preserve">préparer ses réponses </w:t>
      </w:r>
      <w:r w:rsidRPr="006A2753">
        <w:rPr>
          <w:rFonts w:cs="Arial"/>
          <w:szCs w:val="16"/>
        </w:rPr>
        <w:t xml:space="preserve">aux questions. </w:t>
      </w:r>
      <w:r>
        <w:rPr>
          <w:rFonts w:cs="Arial"/>
          <w:b/>
          <w:szCs w:val="16"/>
        </w:rPr>
        <w:t>Il</w:t>
      </w:r>
      <w:r w:rsidRPr="006A2753">
        <w:rPr>
          <w:rFonts w:cs="Arial"/>
          <w:b/>
          <w:szCs w:val="16"/>
        </w:rPr>
        <w:t xml:space="preserve"> ne sera pas pénalisé </w:t>
      </w:r>
      <w:r>
        <w:rPr>
          <w:rFonts w:cs="Arial"/>
          <w:b/>
          <w:szCs w:val="16"/>
        </w:rPr>
        <w:t xml:space="preserve">s’il n’a pas traité </w:t>
      </w:r>
      <w:r w:rsidRPr="006A2753">
        <w:rPr>
          <w:rFonts w:cs="Arial"/>
          <w:b/>
          <w:szCs w:val="16"/>
        </w:rPr>
        <w:t xml:space="preserve">la totalité de l’exercice pendant </w:t>
      </w:r>
      <w:r>
        <w:rPr>
          <w:rFonts w:cs="Arial"/>
          <w:b/>
          <w:szCs w:val="16"/>
        </w:rPr>
        <w:t xml:space="preserve">cette </w:t>
      </w:r>
      <w:r w:rsidRPr="006A2753">
        <w:rPr>
          <w:rFonts w:cs="Arial"/>
          <w:b/>
          <w:szCs w:val="16"/>
        </w:rPr>
        <w:t>phase de préparation</w:t>
      </w:r>
      <w:r w:rsidRPr="006A2753">
        <w:rPr>
          <w:rFonts w:cs="Arial"/>
          <w:szCs w:val="16"/>
        </w:rPr>
        <w:t xml:space="preserve">. </w:t>
      </w:r>
    </w:p>
    <w:p w:rsidR="005A5EBB" w:rsidRPr="006A2753" w:rsidRDefault="005A5EBB" w:rsidP="00B9102C">
      <w:pPr>
        <w:pBdr>
          <w:top w:val="single" w:sz="4" w:space="1" w:color="auto"/>
          <w:left w:val="single" w:sz="4" w:space="4" w:color="auto"/>
          <w:bottom w:val="single" w:sz="4" w:space="1" w:color="auto"/>
          <w:right w:val="single" w:sz="4" w:space="4" w:color="auto"/>
        </w:pBdr>
        <w:spacing w:after="40"/>
        <w:rPr>
          <w:rFonts w:cs="Arial"/>
          <w:szCs w:val="16"/>
        </w:rPr>
      </w:pPr>
      <w:r w:rsidRPr="006A2753">
        <w:rPr>
          <w:rFonts w:cs="Arial"/>
          <w:szCs w:val="16"/>
        </w:rPr>
        <w:t xml:space="preserve">Puis le candidat </w:t>
      </w:r>
      <w:r>
        <w:rPr>
          <w:rFonts w:cs="Arial"/>
          <w:szCs w:val="16"/>
        </w:rPr>
        <w:t xml:space="preserve">dispose de </w:t>
      </w:r>
      <w:r w:rsidRPr="006A2753">
        <w:rPr>
          <w:rFonts w:cs="Arial"/>
          <w:szCs w:val="16"/>
        </w:rPr>
        <w:t>vingt minutes pour exposer ses réponses à l’examinateur</w:t>
      </w:r>
      <w:r w:rsidR="00B9102C">
        <w:rPr>
          <w:rFonts w:cs="Arial"/>
          <w:szCs w:val="16"/>
        </w:rPr>
        <w:t>, et échanger avec lui</w:t>
      </w:r>
      <w:r w:rsidRPr="006A2753">
        <w:rPr>
          <w:rFonts w:cs="Arial"/>
          <w:szCs w:val="16"/>
        </w:rPr>
        <w:t xml:space="preserve">. </w:t>
      </w:r>
    </w:p>
    <w:p w:rsidR="005A5EBB" w:rsidRPr="006A2753" w:rsidRDefault="005A5EBB" w:rsidP="00B9102C">
      <w:pPr>
        <w:pBdr>
          <w:top w:val="single" w:sz="4" w:space="1" w:color="auto"/>
          <w:left w:val="single" w:sz="4" w:space="4" w:color="auto"/>
          <w:bottom w:val="single" w:sz="4" w:space="1" w:color="auto"/>
          <w:right w:val="single" w:sz="4" w:space="4" w:color="auto"/>
        </w:pBdr>
        <w:spacing w:after="40"/>
        <w:rPr>
          <w:rFonts w:cs="Arial"/>
          <w:szCs w:val="16"/>
        </w:rPr>
      </w:pPr>
      <w:r w:rsidRPr="006A2753">
        <w:rPr>
          <w:rFonts w:cs="Arial"/>
          <w:szCs w:val="16"/>
        </w:rPr>
        <w:t>L’usage de la calculatrice</w:t>
      </w:r>
      <w:r w:rsidR="00B9102C">
        <w:rPr>
          <w:rFonts w:cs="Arial"/>
          <w:szCs w:val="16"/>
        </w:rPr>
        <w:t xml:space="preserve"> </w:t>
      </w:r>
      <w:r w:rsidR="00B9102C" w:rsidRPr="00B9102C">
        <w:rPr>
          <w:rFonts w:cs="Arial"/>
          <w:b/>
          <w:szCs w:val="16"/>
        </w:rPr>
        <w:t xml:space="preserve">n’est </w:t>
      </w:r>
      <w:r w:rsidRPr="00B9102C">
        <w:rPr>
          <w:rFonts w:cs="Arial"/>
          <w:b/>
          <w:szCs w:val="16"/>
        </w:rPr>
        <w:t>autorisé</w:t>
      </w:r>
      <w:r w:rsidR="00B9102C" w:rsidRPr="00B9102C">
        <w:rPr>
          <w:rFonts w:cs="Arial"/>
          <w:b/>
          <w:szCs w:val="16"/>
        </w:rPr>
        <w:t xml:space="preserve"> que lors du passage devant l'examinateur</w:t>
      </w:r>
      <w:r w:rsidR="00B9102C">
        <w:rPr>
          <w:rFonts w:cs="Arial"/>
          <w:szCs w:val="16"/>
        </w:rPr>
        <w:t>.</w:t>
      </w:r>
    </w:p>
    <w:p w:rsidR="005A5EBB" w:rsidRPr="006A2753" w:rsidRDefault="005A5EBB" w:rsidP="005A5EBB">
      <w:pPr>
        <w:pBdr>
          <w:top w:val="single" w:sz="4" w:space="1" w:color="auto"/>
          <w:left w:val="single" w:sz="4" w:space="4" w:color="auto"/>
          <w:bottom w:val="single" w:sz="4" w:space="1" w:color="auto"/>
          <w:right w:val="single" w:sz="4" w:space="4" w:color="auto"/>
        </w:pBdr>
        <w:rPr>
          <w:rFonts w:cs="Arial"/>
          <w:szCs w:val="16"/>
        </w:rPr>
      </w:pPr>
      <w:r w:rsidRPr="006A2753">
        <w:rPr>
          <w:rFonts w:cs="Arial"/>
          <w:szCs w:val="16"/>
        </w:rPr>
        <w:t xml:space="preserve">Le candidat doit restituer ce document avant de </w:t>
      </w:r>
      <w:r w:rsidR="000C2C10">
        <w:rPr>
          <w:rFonts w:cs="Arial"/>
          <w:szCs w:val="16"/>
        </w:rPr>
        <w:t xml:space="preserve">quitter </w:t>
      </w:r>
      <w:r w:rsidRPr="006A2753">
        <w:rPr>
          <w:rFonts w:cs="Arial"/>
          <w:szCs w:val="16"/>
        </w:rPr>
        <w:t>la salle d’examen.</w:t>
      </w:r>
    </w:p>
    <w:p w:rsidR="000D0DFE" w:rsidRPr="006A2753" w:rsidRDefault="000D0DFE" w:rsidP="005C4CF4">
      <w:pPr>
        <w:spacing w:after="0"/>
        <w:rPr>
          <w:rFonts w:cs="Arial"/>
          <w:color w:val="000000"/>
          <w:szCs w:val="20"/>
        </w:rPr>
      </w:pPr>
    </w:p>
    <w:p w:rsidR="00C47225" w:rsidRPr="006A2753" w:rsidRDefault="00050459" w:rsidP="005C4CF4">
      <w:pPr>
        <w:pStyle w:val="Sansinterligne"/>
      </w:pPr>
      <w:r w:rsidRPr="006A2753">
        <w:t>Exercice n°</w:t>
      </w:r>
      <w:r w:rsidR="00D74185" w:rsidRPr="006A2753">
        <w:t>1</w:t>
      </w:r>
    </w:p>
    <w:p w:rsidR="002569E1" w:rsidRPr="00792A58" w:rsidRDefault="00792A58" w:rsidP="001F2058">
      <w:pPr>
        <w:autoSpaceDE w:val="0"/>
        <w:autoSpaceDN w:val="0"/>
        <w:adjustRightInd w:val="0"/>
        <w:spacing w:before="120" w:after="120"/>
        <w:ind w:left="-284" w:right="-292"/>
        <w:jc w:val="center"/>
        <w:rPr>
          <w:b/>
        </w:rPr>
      </w:pPr>
      <w:r w:rsidRPr="00792A58">
        <w:rPr>
          <w:b/>
          <w:noProof/>
        </w:rPr>
        <w:drawing>
          <wp:inline distT="0" distB="0" distL="0" distR="0">
            <wp:extent cx="3095625" cy="1798955"/>
            <wp:effectExtent l="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095625" cy="1798955"/>
                    </a:xfrm>
                    <a:prstGeom prst="rect">
                      <a:avLst/>
                    </a:prstGeom>
                  </pic:spPr>
                </pic:pic>
              </a:graphicData>
            </a:graphic>
          </wp:inline>
        </w:drawing>
      </w:r>
      <w:r w:rsidR="001F2058" w:rsidRPr="00792A58">
        <w:rPr>
          <w:b/>
          <w:noProof/>
        </w:rPr>
        <w:drawing>
          <wp:inline distT="0" distB="0" distL="0" distR="0" wp14:anchorId="3C9D54B1" wp14:editId="7AC6D779">
            <wp:extent cx="3378835" cy="183578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378835" cy="1835785"/>
                    </a:xfrm>
                    <a:prstGeom prst="rect">
                      <a:avLst/>
                    </a:prstGeom>
                  </pic:spPr>
                </pic:pic>
              </a:graphicData>
            </a:graphic>
          </wp:inline>
        </w:drawing>
      </w:r>
    </w:p>
    <w:p w:rsidR="00D93775" w:rsidRDefault="002D23BB" w:rsidP="00D93775">
      <w:pPr>
        <w:pStyle w:val="Titresoulign"/>
        <w:tabs>
          <w:tab w:val="center" w:pos="7797"/>
        </w:tabs>
        <w:spacing w:after="0"/>
      </w:pPr>
      <w:r>
        <w:t>Spectre en fréquence du son émis par un diapason</w:t>
      </w:r>
      <w:r>
        <w:rPr>
          <w:b w:val="0"/>
          <w:u w:val="none"/>
        </w:rPr>
        <w:t xml:space="preserve">  </w:t>
      </w:r>
      <w:r>
        <w:rPr>
          <w:b w:val="0"/>
          <w:u w:val="none"/>
        </w:rPr>
        <w:tab/>
      </w:r>
      <w:r>
        <w:t>Spectre du son émis par une</w:t>
      </w:r>
      <w:r w:rsidR="00D93775">
        <w:t xml:space="preserve"> </w:t>
      </w:r>
    </w:p>
    <w:p w:rsidR="002D23BB" w:rsidRPr="002D23BB" w:rsidRDefault="00D93775" w:rsidP="00D93775">
      <w:pPr>
        <w:pStyle w:val="Titresoulign"/>
        <w:tabs>
          <w:tab w:val="center" w:pos="7797"/>
        </w:tabs>
        <w:spacing w:before="0"/>
      </w:pPr>
      <w:r w:rsidRPr="00D93775">
        <w:rPr>
          <w:u w:val="none"/>
        </w:rPr>
        <w:tab/>
      </w:r>
      <w:r>
        <w:t>g</w:t>
      </w:r>
      <w:r w:rsidR="002D23BB">
        <w:t xml:space="preserve">uitare </w:t>
      </w:r>
      <w:r w:rsidRPr="00D93775">
        <w:rPr>
          <w:i/>
        </w:rPr>
        <w:t>via</w:t>
      </w:r>
      <w:r>
        <w:t xml:space="preserve"> </w:t>
      </w:r>
      <w:r w:rsidR="002D23BB">
        <w:t>l’application « Garage Band »</w:t>
      </w:r>
    </w:p>
    <w:p w:rsidR="006A16ED" w:rsidRDefault="006A16ED" w:rsidP="001F2058"/>
    <w:tbl>
      <w:tblPr>
        <w:tblStyle w:val="Grilledutableau"/>
        <w:tblW w:w="0" w:type="auto"/>
        <w:tblLook w:val="04A0" w:firstRow="1" w:lastRow="0" w:firstColumn="1" w:lastColumn="0" w:noHBand="0" w:noVBand="1"/>
      </w:tblPr>
      <w:tblGrid>
        <w:gridCol w:w="1361"/>
        <w:gridCol w:w="1131"/>
        <w:gridCol w:w="1131"/>
        <w:gridCol w:w="1132"/>
        <w:gridCol w:w="1133"/>
        <w:gridCol w:w="1133"/>
        <w:gridCol w:w="1131"/>
        <w:gridCol w:w="1131"/>
        <w:gridCol w:w="1131"/>
      </w:tblGrid>
      <w:tr w:rsidR="00BE0989" w:rsidTr="006A16ED">
        <w:tc>
          <w:tcPr>
            <w:tcW w:w="1148" w:type="dxa"/>
          </w:tcPr>
          <w:p w:rsidR="006A16ED" w:rsidRPr="00BE0989" w:rsidRDefault="00BE0989" w:rsidP="00BE0989">
            <w:pPr>
              <w:pStyle w:val="Titresoulign"/>
              <w:jc w:val="center"/>
              <w:rPr>
                <w:u w:val="none"/>
              </w:rPr>
            </w:pPr>
            <w:r w:rsidRPr="00BE0989">
              <w:rPr>
                <w:u w:val="none"/>
              </w:rPr>
              <w:t>N</w:t>
            </w:r>
            <w:r w:rsidR="006A16ED" w:rsidRPr="00BE0989">
              <w:rPr>
                <w:u w:val="none"/>
              </w:rPr>
              <w:t>ote/</w:t>
            </w:r>
            <w:r w:rsidRPr="00BE0989">
              <w:rPr>
                <w:u w:val="none"/>
              </w:rPr>
              <w:t>Octave</w:t>
            </w:r>
          </w:p>
        </w:tc>
        <w:tc>
          <w:tcPr>
            <w:tcW w:w="1148" w:type="dxa"/>
          </w:tcPr>
          <w:p w:rsidR="006A16ED" w:rsidRPr="00BE0989" w:rsidRDefault="00BE0989" w:rsidP="00BE0989">
            <w:pPr>
              <w:pStyle w:val="Titresoulign"/>
              <w:jc w:val="center"/>
              <w:rPr>
                <w:b w:val="0"/>
                <w:u w:val="none"/>
              </w:rPr>
            </w:pPr>
            <w:r>
              <w:rPr>
                <w:b w:val="0"/>
                <w:u w:val="none"/>
              </w:rPr>
              <w:t>0</w:t>
            </w:r>
          </w:p>
        </w:tc>
        <w:tc>
          <w:tcPr>
            <w:tcW w:w="1148" w:type="dxa"/>
          </w:tcPr>
          <w:p w:rsidR="006A16ED" w:rsidRPr="00BE0989" w:rsidRDefault="00BE0989" w:rsidP="00BE0989">
            <w:pPr>
              <w:pStyle w:val="Titresoulign"/>
              <w:jc w:val="center"/>
              <w:rPr>
                <w:b w:val="0"/>
                <w:u w:val="none"/>
              </w:rPr>
            </w:pPr>
            <w:r>
              <w:rPr>
                <w:b w:val="0"/>
                <w:u w:val="none"/>
              </w:rPr>
              <w:t>1</w:t>
            </w:r>
          </w:p>
        </w:tc>
        <w:tc>
          <w:tcPr>
            <w:tcW w:w="1149" w:type="dxa"/>
          </w:tcPr>
          <w:p w:rsidR="006A16ED" w:rsidRPr="00BE0989" w:rsidRDefault="00BE0989" w:rsidP="00BE0989">
            <w:pPr>
              <w:pStyle w:val="Titresoulign"/>
              <w:jc w:val="center"/>
              <w:rPr>
                <w:b w:val="0"/>
                <w:u w:val="none"/>
              </w:rPr>
            </w:pPr>
            <w:r>
              <w:rPr>
                <w:b w:val="0"/>
                <w:u w:val="none"/>
              </w:rPr>
              <w:t>2</w:t>
            </w:r>
          </w:p>
        </w:tc>
        <w:tc>
          <w:tcPr>
            <w:tcW w:w="1149" w:type="dxa"/>
          </w:tcPr>
          <w:p w:rsidR="006A16ED" w:rsidRPr="00BE0989" w:rsidRDefault="00BE0989" w:rsidP="00BE0989">
            <w:pPr>
              <w:pStyle w:val="Titresoulign"/>
              <w:jc w:val="center"/>
              <w:rPr>
                <w:b w:val="0"/>
                <w:u w:val="none"/>
              </w:rPr>
            </w:pPr>
            <w:r>
              <w:rPr>
                <w:b w:val="0"/>
                <w:u w:val="none"/>
              </w:rPr>
              <w:t>3</w:t>
            </w:r>
          </w:p>
        </w:tc>
        <w:tc>
          <w:tcPr>
            <w:tcW w:w="1149" w:type="dxa"/>
          </w:tcPr>
          <w:p w:rsidR="006A16ED" w:rsidRPr="00BE0989" w:rsidRDefault="00BE0989" w:rsidP="00BE0989">
            <w:pPr>
              <w:pStyle w:val="Titresoulign"/>
              <w:jc w:val="center"/>
              <w:rPr>
                <w:b w:val="0"/>
                <w:u w:val="none"/>
              </w:rPr>
            </w:pPr>
            <w:r>
              <w:rPr>
                <w:b w:val="0"/>
                <w:u w:val="none"/>
              </w:rPr>
              <w:t>4</w:t>
            </w:r>
          </w:p>
        </w:tc>
        <w:tc>
          <w:tcPr>
            <w:tcW w:w="1149" w:type="dxa"/>
          </w:tcPr>
          <w:p w:rsidR="006A16ED" w:rsidRPr="00BE0989" w:rsidRDefault="00BE0989" w:rsidP="00BE0989">
            <w:pPr>
              <w:pStyle w:val="Titresoulign"/>
              <w:jc w:val="center"/>
              <w:rPr>
                <w:b w:val="0"/>
                <w:u w:val="none"/>
              </w:rPr>
            </w:pPr>
            <w:r>
              <w:rPr>
                <w:b w:val="0"/>
                <w:u w:val="none"/>
              </w:rPr>
              <w:t>5</w:t>
            </w:r>
          </w:p>
        </w:tc>
        <w:tc>
          <w:tcPr>
            <w:tcW w:w="1149" w:type="dxa"/>
          </w:tcPr>
          <w:p w:rsidR="006A16ED" w:rsidRPr="00BE0989" w:rsidRDefault="00BE0989" w:rsidP="00BE0989">
            <w:pPr>
              <w:pStyle w:val="Titresoulign"/>
              <w:jc w:val="center"/>
              <w:rPr>
                <w:b w:val="0"/>
                <w:u w:val="none"/>
              </w:rPr>
            </w:pPr>
            <w:r>
              <w:rPr>
                <w:b w:val="0"/>
                <w:u w:val="none"/>
              </w:rPr>
              <w:t>6</w:t>
            </w:r>
          </w:p>
        </w:tc>
        <w:tc>
          <w:tcPr>
            <w:tcW w:w="1149" w:type="dxa"/>
          </w:tcPr>
          <w:p w:rsidR="006A16ED" w:rsidRPr="00BE0989" w:rsidRDefault="00BE0989" w:rsidP="00BE0989">
            <w:pPr>
              <w:pStyle w:val="Titresoulign"/>
              <w:jc w:val="center"/>
              <w:rPr>
                <w:b w:val="0"/>
                <w:u w:val="none"/>
              </w:rPr>
            </w:pPr>
            <w:r>
              <w:rPr>
                <w:b w:val="0"/>
                <w:u w:val="none"/>
              </w:rPr>
              <w:t>7</w:t>
            </w:r>
          </w:p>
        </w:tc>
      </w:tr>
      <w:tr w:rsidR="00BE0989" w:rsidTr="00BE0989">
        <w:trPr>
          <w:trHeight w:val="397"/>
        </w:trPr>
        <w:tc>
          <w:tcPr>
            <w:tcW w:w="1148" w:type="dxa"/>
          </w:tcPr>
          <w:p w:rsidR="006A16ED" w:rsidRPr="00BE0989" w:rsidRDefault="00AF38AB" w:rsidP="00BE0989">
            <w:pPr>
              <w:pStyle w:val="Titresoulign"/>
              <w:jc w:val="center"/>
              <w:rPr>
                <w:b w:val="0"/>
                <w:u w:val="none"/>
              </w:rPr>
            </w:pPr>
            <w:r>
              <w:rPr>
                <w:b w:val="0"/>
                <w:u w:val="none"/>
              </w:rPr>
              <w:t>d</w:t>
            </w:r>
            <w:r w:rsidR="00BE0989" w:rsidRPr="00BE0989">
              <w:rPr>
                <w:b w:val="0"/>
                <w:u w:val="none"/>
              </w:rPr>
              <w:t>o</w:t>
            </w:r>
          </w:p>
        </w:tc>
        <w:tc>
          <w:tcPr>
            <w:tcW w:w="1148" w:type="dxa"/>
          </w:tcPr>
          <w:p w:rsidR="006A16ED" w:rsidRPr="00BE0989" w:rsidRDefault="00BE0989" w:rsidP="00BE0989">
            <w:pPr>
              <w:pStyle w:val="Titresoulign"/>
              <w:jc w:val="center"/>
              <w:rPr>
                <w:b w:val="0"/>
                <w:u w:val="none"/>
              </w:rPr>
            </w:pPr>
            <w:r>
              <w:rPr>
                <w:b w:val="0"/>
                <w:u w:val="none"/>
              </w:rPr>
              <w:t>32,70</w:t>
            </w:r>
          </w:p>
        </w:tc>
        <w:tc>
          <w:tcPr>
            <w:tcW w:w="1148" w:type="dxa"/>
          </w:tcPr>
          <w:p w:rsidR="006A16ED" w:rsidRPr="00BE0989" w:rsidRDefault="00BE0989" w:rsidP="00BE0989">
            <w:pPr>
              <w:pStyle w:val="Titresoulign"/>
              <w:jc w:val="center"/>
              <w:rPr>
                <w:b w:val="0"/>
                <w:u w:val="none"/>
              </w:rPr>
            </w:pPr>
            <w:r>
              <w:rPr>
                <w:b w:val="0"/>
                <w:u w:val="none"/>
              </w:rPr>
              <w:t>65,41</w:t>
            </w:r>
          </w:p>
        </w:tc>
        <w:tc>
          <w:tcPr>
            <w:tcW w:w="1149" w:type="dxa"/>
          </w:tcPr>
          <w:p w:rsidR="006A16ED" w:rsidRPr="00BE0989" w:rsidRDefault="00AF38AB" w:rsidP="00BE0989">
            <w:pPr>
              <w:pStyle w:val="Titresoulign"/>
              <w:jc w:val="center"/>
              <w:rPr>
                <w:b w:val="0"/>
                <w:u w:val="none"/>
              </w:rPr>
            </w:pPr>
            <w:r>
              <w:rPr>
                <w:b w:val="0"/>
                <w:u w:val="none"/>
              </w:rPr>
              <w:t>130,8</w:t>
            </w:r>
          </w:p>
        </w:tc>
        <w:tc>
          <w:tcPr>
            <w:tcW w:w="1149" w:type="dxa"/>
          </w:tcPr>
          <w:p w:rsidR="006A16ED" w:rsidRPr="00BE0989" w:rsidRDefault="00AF38AB" w:rsidP="00BE0989">
            <w:pPr>
              <w:pStyle w:val="Titresoulign"/>
              <w:jc w:val="center"/>
              <w:rPr>
                <w:b w:val="0"/>
                <w:u w:val="none"/>
              </w:rPr>
            </w:pPr>
            <w:r>
              <w:rPr>
                <w:b w:val="0"/>
                <w:u w:val="none"/>
              </w:rPr>
              <w:t>261,6</w:t>
            </w:r>
          </w:p>
        </w:tc>
        <w:tc>
          <w:tcPr>
            <w:tcW w:w="1149" w:type="dxa"/>
          </w:tcPr>
          <w:p w:rsidR="006A16ED" w:rsidRPr="00BE0989" w:rsidRDefault="00BE0989" w:rsidP="00BE0989">
            <w:pPr>
              <w:pStyle w:val="Titresoulign"/>
              <w:jc w:val="center"/>
              <w:rPr>
                <w:b w:val="0"/>
                <w:u w:val="none"/>
              </w:rPr>
            </w:pPr>
            <w:r>
              <w:rPr>
                <w:b w:val="0"/>
                <w:u w:val="none"/>
              </w:rPr>
              <w:t>523,</w:t>
            </w:r>
            <w:r w:rsidR="00AF38AB">
              <w:rPr>
                <w:b w:val="0"/>
                <w:u w:val="none"/>
              </w:rPr>
              <w:t>2</w:t>
            </w:r>
          </w:p>
        </w:tc>
        <w:tc>
          <w:tcPr>
            <w:tcW w:w="1149" w:type="dxa"/>
          </w:tcPr>
          <w:p w:rsidR="006A16ED" w:rsidRPr="00BE0989" w:rsidRDefault="00AF38AB" w:rsidP="00AF38AB">
            <w:pPr>
              <w:pStyle w:val="Titresoulign"/>
              <w:jc w:val="center"/>
              <w:rPr>
                <w:b w:val="0"/>
                <w:u w:val="none"/>
              </w:rPr>
            </w:pPr>
            <w:r>
              <w:rPr>
                <w:b w:val="0"/>
                <w:u w:val="none"/>
              </w:rPr>
              <w:t>1046</w:t>
            </w:r>
          </w:p>
        </w:tc>
        <w:tc>
          <w:tcPr>
            <w:tcW w:w="1149" w:type="dxa"/>
          </w:tcPr>
          <w:p w:rsidR="006A16ED" w:rsidRPr="00BE0989" w:rsidRDefault="00AF38AB" w:rsidP="00AF38AB">
            <w:pPr>
              <w:pStyle w:val="Titresoulign"/>
              <w:jc w:val="center"/>
              <w:rPr>
                <w:b w:val="0"/>
                <w:u w:val="none"/>
              </w:rPr>
            </w:pPr>
            <w:r>
              <w:rPr>
                <w:b w:val="0"/>
                <w:u w:val="none"/>
              </w:rPr>
              <w:t>2093</w:t>
            </w:r>
          </w:p>
        </w:tc>
        <w:tc>
          <w:tcPr>
            <w:tcW w:w="1149" w:type="dxa"/>
          </w:tcPr>
          <w:p w:rsidR="006A16ED" w:rsidRPr="00BE0989" w:rsidRDefault="00AF38AB" w:rsidP="00AF38AB">
            <w:pPr>
              <w:pStyle w:val="Titresoulign"/>
              <w:jc w:val="center"/>
              <w:rPr>
                <w:b w:val="0"/>
                <w:u w:val="none"/>
              </w:rPr>
            </w:pPr>
            <w:r>
              <w:rPr>
                <w:b w:val="0"/>
                <w:u w:val="none"/>
              </w:rPr>
              <w:t>4186</w:t>
            </w:r>
          </w:p>
        </w:tc>
      </w:tr>
      <w:tr w:rsidR="00BE0989" w:rsidTr="006A16ED">
        <w:tc>
          <w:tcPr>
            <w:tcW w:w="1148" w:type="dxa"/>
          </w:tcPr>
          <w:p w:rsidR="006A16ED" w:rsidRPr="00BE0989" w:rsidRDefault="00AF38AB" w:rsidP="00BE0989">
            <w:pPr>
              <w:pStyle w:val="Titresoulign"/>
              <w:jc w:val="center"/>
              <w:rPr>
                <w:b w:val="0"/>
                <w:u w:val="none"/>
              </w:rPr>
            </w:pPr>
            <w:r>
              <w:rPr>
                <w:b w:val="0"/>
                <w:u w:val="none"/>
              </w:rPr>
              <w:t>r</w:t>
            </w:r>
            <w:r w:rsidR="00BE0989">
              <w:rPr>
                <w:b w:val="0"/>
                <w:u w:val="none"/>
              </w:rPr>
              <w:t>é</w:t>
            </w:r>
          </w:p>
        </w:tc>
        <w:tc>
          <w:tcPr>
            <w:tcW w:w="1148" w:type="dxa"/>
          </w:tcPr>
          <w:p w:rsidR="006A16ED" w:rsidRPr="00BE0989" w:rsidRDefault="00BE0989" w:rsidP="00BE0989">
            <w:pPr>
              <w:pStyle w:val="Titresoulign"/>
              <w:jc w:val="center"/>
              <w:rPr>
                <w:b w:val="0"/>
                <w:u w:val="none"/>
              </w:rPr>
            </w:pPr>
            <w:r>
              <w:rPr>
                <w:b w:val="0"/>
                <w:u w:val="none"/>
              </w:rPr>
              <w:t>36,71</w:t>
            </w:r>
          </w:p>
        </w:tc>
        <w:tc>
          <w:tcPr>
            <w:tcW w:w="1148" w:type="dxa"/>
          </w:tcPr>
          <w:p w:rsidR="006A16ED" w:rsidRPr="00BE0989" w:rsidRDefault="00BE0989" w:rsidP="00BE0989">
            <w:pPr>
              <w:pStyle w:val="Titresoulign"/>
              <w:jc w:val="center"/>
              <w:rPr>
                <w:b w:val="0"/>
                <w:u w:val="none"/>
              </w:rPr>
            </w:pPr>
            <w:r>
              <w:rPr>
                <w:b w:val="0"/>
                <w:u w:val="none"/>
              </w:rPr>
              <w:t>73,42</w:t>
            </w:r>
          </w:p>
        </w:tc>
        <w:tc>
          <w:tcPr>
            <w:tcW w:w="1149" w:type="dxa"/>
          </w:tcPr>
          <w:p w:rsidR="006A16ED" w:rsidRPr="00BE0989" w:rsidRDefault="00AF38AB" w:rsidP="00BE0989">
            <w:pPr>
              <w:pStyle w:val="Titresoulign"/>
              <w:jc w:val="center"/>
              <w:rPr>
                <w:b w:val="0"/>
                <w:u w:val="none"/>
              </w:rPr>
            </w:pPr>
            <w:r>
              <w:rPr>
                <w:b w:val="0"/>
                <w:u w:val="none"/>
              </w:rPr>
              <w:t>146,8</w:t>
            </w:r>
          </w:p>
        </w:tc>
        <w:tc>
          <w:tcPr>
            <w:tcW w:w="1149" w:type="dxa"/>
          </w:tcPr>
          <w:p w:rsidR="006A16ED" w:rsidRPr="00BE0989" w:rsidRDefault="00AF38AB" w:rsidP="00BE0989">
            <w:pPr>
              <w:pStyle w:val="Titresoulign"/>
              <w:jc w:val="center"/>
              <w:rPr>
                <w:b w:val="0"/>
                <w:u w:val="none"/>
              </w:rPr>
            </w:pPr>
            <w:r>
              <w:rPr>
                <w:b w:val="0"/>
                <w:u w:val="none"/>
              </w:rPr>
              <w:t>293,6</w:t>
            </w:r>
          </w:p>
        </w:tc>
        <w:tc>
          <w:tcPr>
            <w:tcW w:w="1149" w:type="dxa"/>
          </w:tcPr>
          <w:p w:rsidR="006A16ED" w:rsidRPr="00BE0989" w:rsidRDefault="00BE0989" w:rsidP="00BE0989">
            <w:pPr>
              <w:pStyle w:val="Titresoulign"/>
              <w:jc w:val="center"/>
              <w:rPr>
                <w:b w:val="0"/>
                <w:u w:val="none"/>
              </w:rPr>
            </w:pPr>
            <w:r>
              <w:rPr>
                <w:b w:val="0"/>
                <w:u w:val="none"/>
              </w:rPr>
              <w:t>587,</w:t>
            </w:r>
            <w:r w:rsidR="00AF38AB">
              <w:rPr>
                <w:b w:val="0"/>
                <w:u w:val="none"/>
              </w:rPr>
              <w:t>3</w:t>
            </w:r>
          </w:p>
        </w:tc>
        <w:tc>
          <w:tcPr>
            <w:tcW w:w="1149" w:type="dxa"/>
          </w:tcPr>
          <w:p w:rsidR="006A16ED" w:rsidRPr="00BE0989" w:rsidRDefault="00AF38AB" w:rsidP="00AF38AB">
            <w:pPr>
              <w:pStyle w:val="Titresoulign"/>
              <w:jc w:val="center"/>
              <w:rPr>
                <w:b w:val="0"/>
                <w:u w:val="none"/>
              </w:rPr>
            </w:pPr>
            <w:r>
              <w:rPr>
                <w:b w:val="0"/>
                <w:u w:val="none"/>
              </w:rPr>
              <w:t>1174</w:t>
            </w:r>
          </w:p>
        </w:tc>
        <w:tc>
          <w:tcPr>
            <w:tcW w:w="1149" w:type="dxa"/>
          </w:tcPr>
          <w:p w:rsidR="006A16ED" w:rsidRPr="00BE0989" w:rsidRDefault="00AF38AB" w:rsidP="00AF38AB">
            <w:pPr>
              <w:pStyle w:val="Titresoulign"/>
              <w:jc w:val="center"/>
              <w:rPr>
                <w:b w:val="0"/>
                <w:u w:val="none"/>
              </w:rPr>
            </w:pPr>
            <w:r>
              <w:rPr>
                <w:b w:val="0"/>
                <w:u w:val="none"/>
              </w:rPr>
              <w:t>2349</w:t>
            </w:r>
          </w:p>
        </w:tc>
        <w:tc>
          <w:tcPr>
            <w:tcW w:w="1149" w:type="dxa"/>
          </w:tcPr>
          <w:p w:rsidR="006A16ED" w:rsidRPr="00BE0989" w:rsidRDefault="00AF38AB" w:rsidP="00AF38AB">
            <w:pPr>
              <w:pStyle w:val="Titresoulign"/>
              <w:jc w:val="center"/>
              <w:rPr>
                <w:b w:val="0"/>
                <w:u w:val="none"/>
              </w:rPr>
            </w:pPr>
            <w:r>
              <w:rPr>
                <w:b w:val="0"/>
                <w:u w:val="none"/>
              </w:rPr>
              <w:t>4698</w:t>
            </w:r>
          </w:p>
        </w:tc>
      </w:tr>
      <w:tr w:rsidR="00BE0989" w:rsidTr="006A16ED">
        <w:tc>
          <w:tcPr>
            <w:tcW w:w="1148" w:type="dxa"/>
          </w:tcPr>
          <w:p w:rsidR="006A16ED" w:rsidRPr="00BE0989" w:rsidRDefault="00AF38AB" w:rsidP="00BE0989">
            <w:pPr>
              <w:pStyle w:val="Titresoulign"/>
              <w:jc w:val="center"/>
              <w:rPr>
                <w:b w:val="0"/>
                <w:u w:val="none"/>
              </w:rPr>
            </w:pPr>
            <w:r>
              <w:rPr>
                <w:b w:val="0"/>
                <w:u w:val="none"/>
              </w:rPr>
              <w:t>m</w:t>
            </w:r>
            <w:r w:rsidR="00BE0989">
              <w:rPr>
                <w:b w:val="0"/>
                <w:u w:val="none"/>
              </w:rPr>
              <w:t>i</w:t>
            </w:r>
          </w:p>
        </w:tc>
        <w:tc>
          <w:tcPr>
            <w:tcW w:w="1148" w:type="dxa"/>
          </w:tcPr>
          <w:p w:rsidR="006A16ED" w:rsidRPr="00BE0989" w:rsidRDefault="00BE0989" w:rsidP="00BE0989">
            <w:pPr>
              <w:pStyle w:val="Titresoulign"/>
              <w:jc w:val="center"/>
              <w:rPr>
                <w:b w:val="0"/>
                <w:u w:val="none"/>
              </w:rPr>
            </w:pPr>
            <w:r>
              <w:rPr>
                <w:b w:val="0"/>
                <w:u w:val="none"/>
              </w:rPr>
              <w:t>41,20</w:t>
            </w:r>
          </w:p>
        </w:tc>
        <w:tc>
          <w:tcPr>
            <w:tcW w:w="1148" w:type="dxa"/>
          </w:tcPr>
          <w:p w:rsidR="006A16ED" w:rsidRPr="00BE0989" w:rsidRDefault="00BE0989" w:rsidP="00BE0989">
            <w:pPr>
              <w:pStyle w:val="Titresoulign"/>
              <w:jc w:val="center"/>
              <w:rPr>
                <w:b w:val="0"/>
                <w:u w:val="none"/>
              </w:rPr>
            </w:pPr>
            <w:r>
              <w:rPr>
                <w:b w:val="0"/>
                <w:u w:val="none"/>
              </w:rPr>
              <w:t>82,41</w:t>
            </w:r>
          </w:p>
        </w:tc>
        <w:tc>
          <w:tcPr>
            <w:tcW w:w="1149" w:type="dxa"/>
          </w:tcPr>
          <w:p w:rsidR="006A16ED" w:rsidRPr="00BE0989" w:rsidRDefault="00AF38AB" w:rsidP="00BE0989">
            <w:pPr>
              <w:pStyle w:val="Titresoulign"/>
              <w:jc w:val="center"/>
              <w:rPr>
                <w:b w:val="0"/>
                <w:u w:val="none"/>
              </w:rPr>
            </w:pPr>
            <w:r>
              <w:rPr>
                <w:b w:val="0"/>
                <w:u w:val="none"/>
              </w:rPr>
              <w:t>164,8</w:t>
            </w:r>
          </w:p>
        </w:tc>
        <w:tc>
          <w:tcPr>
            <w:tcW w:w="1149" w:type="dxa"/>
          </w:tcPr>
          <w:p w:rsidR="006A16ED" w:rsidRPr="00BE0989" w:rsidRDefault="00AF38AB" w:rsidP="00BE0989">
            <w:pPr>
              <w:pStyle w:val="Titresoulign"/>
              <w:jc w:val="center"/>
              <w:rPr>
                <w:b w:val="0"/>
                <w:u w:val="none"/>
              </w:rPr>
            </w:pPr>
            <w:r>
              <w:rPr>
                <w:b w:val="0"/>
                <w:u w:val="none"/>
              </w:rPr>
              <w:t>329,6</w:t>
            </w:r>
          </w:p>
        </w:tc>
        <w:tc>
          <w:tcPr>
            <w:tcW w:w="1149" w:type="dxa"/>
          </w:tcPr>
          <w:p w:rsidR="006A16ED" w:rsidRPr="00BE0989" w:rsidRDefault="00BE0989" w:rsidP="00BE0989">
            <w:pPr>
              <w:pStyle w:val="Titresoulign"/>
              <w:jc w:val="center"/>
              <w:rPr>
                <w:b w:val="0"/>
                <w:u w:val="none"/>
              </w:rPr>
            </w:pPr>
            <w:r>
              <w:rPr>
                <w:b w:val="0"/>
                <w:u w:val="none"/>
              </w:rPr>
              <w:t>659,</w:t>
            </w:r>
            <w:r w:rsidR="00AF38AB">
              <w:rPr>
                <w:b w:val="0"/>
                <w:u w:val="none"/>
              </w:rPr>
              <w:t>2</w:t>
            </w:r>
          </w:p>
        </w:tc>
        <w:tc>
          <w:tcPr>
            <w:tcW w:w="1149" w:type="dxa"/>
          </w:tcPr>
          <w:p w:rsidR="006A16ED" w:rsidRPr="00BE0989" w:rsidRDefault="00AF38AB" w:rsidP="00AF38AB">
            <w:pPr>
              <w:pStyle w:val="Titresoulign"/>
              <w:jc w:val="center"/>
              <w:rPr>
                <w:b w:val="0"/>
                <w:u w:val="none"/>
              </w:rPr>
            </w:pPr>
            <w:r>
              <w:rPr>
                <w:b w:val="0"/>
                <w:u w:val="none"/>
              </w:rPr>
              <w:t>1318</w:t>
            </w:r>
          </w:p>
        </w:tc>
        <w:tc>
          <w:tcPr>
            <w:tcW w:w="1149" w:type="dxa"/>
          </w:tcPr>
          <w:p w:rsidR="006A16ED" w:rsidRPr="00BE0989" w:rsidRDefault="00AF38AB" w:rsidP="00AF38AB">
            <w:pPr>
              <w:pStyle w:val="Titresoulign"/>
              <w:jc w:val="center"/>
              <w:rPr>
                <w:b w:val="0"/>
                <w:u w:val="none"/>
              </w:rPr>
            </w:pPr>
            <w:r>
              <w:rPr>
                <w:b w:val="0"/>
                <w:u w:val="none"/>
              </w:rPr>
              <w:t>2637</w:t>
            </w:r>
          </w:p>
        </w:tc>
        <w:tc>
          <w:tcPr>
            <w:tcW w:w="1149" w:type="dxa"/>
          </w:tcPr>
          <w:p w:rsidR="006A16ED" w:rsidRPr="00BE0989" w:rsidRDefault="00AF38AB" w:rsidP="00BE0989">
            <w:pPr>
              <w:pStyle w:val="Titresoulign"/>
              <w:jc w:val="center"/>
              <w:rPr>
                <w:b w:val="0"/>
                <w:u w:val="none"/>
              </w:rPr>
            </w:pPr>
            <w:r>
              <w:rPr>
                <w:b w:val="0"/>
                <w:u w:val="none"/>
              </w:rPr>
              <w:t>5274</w:t>
            </w:r>
          </w:p>
        </w:tc>
      </w:tr>
      <w:tr w:rsidR="00BE0989" w:rsidTr="006A16ED">
        <w:tc>
          <w:tcPr>
            <w:tcW w:w="1148" w:type="dxa"/>
          </w:tcPr>
          <w:p w:rsidR="006A16ED" w:rsidRPr="00BE0989" w:rsidRDefault="00AF38AB" w:rsidP="00BE0989">
            <w:pPr>
              <w:pStyle w:val="Titresoulign"/>
              <w:jc w:val="center"/>
              <w:rPr>
                <w:b w:val="0"/>
                <w:u w:val="none"/>
              </w:rPr>
            </w:pPr>
            <w:r>
              <w:rPr>
                <w:b w:val="0"/>
                <w:u w:val="none"/>
              </w:rPr>
              <w:t>f</w:t>
            </w:r>
            <w:r w:rsidR="00BE0989">
              <w:rPr>
                <w:b w:val="0"/>
                <w:u w:val="none"/>
              </w:rPr>
              <w:t>a</w:t>
            </w:r>
          </w:p>
        </w:tc>
        <w:tc>
          <w:tcPr>
            <w:tcW w:w="1148" w:type="dxa"/>
          </w:tcPr>
          <w:p w:rsidR="006A16ED" w:rsidRPr="00BE0989" w:rsidRDefault="00BE0989" w:rsidP="00BE0989">
            <w:pPr>
              <w:pStyle w:val="Titresoulign"/>
              <w:jc w:val="center"/>
              <w:rPr>
                <w:b w:val="0"/>
                <w:u w:val="none"/>
              </w:rPr>
            </w:pPr>
            <w:r>
              <w:rPr>
                <w:b w:val="0"/>
                <w:u w:val="none"/>
              </w:rPr>
              <w:t>43,65</w:t>
            </w:r>
          </w:p>
        </w:tc>
        <w:tc>
          <w:tcPr>
            <w:tcW w:w="1148" w:type="dxa"/>
          </w:tcPr>
          <w:p w:rsidR="006A16ED" w:rsidRPr="00BE0989" w:rsidRDefault="00BE0989" w:rsidP="00BE0989">
            <w:pPr>
              <w:pStyle w:val="Titresoulign"/>
              <w:jc w:val="center"/>
              <w:rPr>
                <w:b w:val="0"/>
                <w:u w:val="none"/>
              </w:rPr>
            </w:pPr>
            <w:r>
              <w:rPr>
                <w:b w:val="0"/>
                <w:u w:val="none"/>
              </w:rPr>
              <w:t>87,31</w:t>
            </w:r>
          </w:p>
        </w:tc>
        <w:tc>
          <w:tcPr>
            <w:tcW w:w="1149" w:type="dxa"/>
          </w:tcPr>
          <w:p w:rsidR="006A16ED" w:rsidRPr="00BE0989" w:rsidRDefault="00AF38AB" w:rsidP="00BE0989">
            <w:pPr>
              <w:pStyle w:val="Titresoulign"/>
              <w:jc w:val="center"/>
              <w:rPr>
                <w:b w:val="0"/>
                <w:u w:val="none"/>
              </w:rPr>
            </w:pPr>
            <w:r>
              <w:rPr>
                <w:b w:val="0"/>
                <w:u w:val="none"/>
              </w:rPr>
              <w:t>174,6</w:t>
            </w:r>
          </w:p>
        </w:tc>
        <w:tc>
          <w:tcPr>
            <w:tcW w:w="1149" w:type="dxa"/>
          </w:tcPr>
          <w:p w:rsidR="006A16ED" w:rsidRPr="00BE0989" w:rsidRDefault="00AF38AB" w:rsidP="00BE0989">
            <w:pPr>
              <w:pStyle w:val="Titresoulign"/>
              <w:jc w:val="center"/>
              <w:rPr>
                <w:b w:val="0"/>
                <w:u w:val="none"/>
              </w:rPr>
            </w:pPr>
            <w:r>
              <w:rPr>
                <w:b w:val="0"/>
                <w:u w:val="none"/>
              </w:rPr>
              <w:t>349,2</w:t>
            </w:r>
          </w:p>
        </w:tc>
        <w:tc>
          <w:tcPr>
            <w:tcW w:w="1149" w:type="dxa"/>
          </w:tcPr>
          <w:p w:rsidR="006A16ED" w:rsidRPr="00BE0989" w:rsidRDefault="00AF38AB" w:rsidP="00BE0989">
            <w:pPr>
              <w:pStyle w:val="Titresoulign"/>
              <w:jc w:val="center"/>
              <w:rPr>
                <w:b w:val="0"/>
                <w:u w:val="none"/>
              </w:rPr>
            </w:pPr>
            <w:r>
              <w:rPr>
                <w:b w:val="0"/>
                <w:u w:val="none"/>
              </w:rPr>
              <w:t>698,4</w:t>
            </w:r>
          </w:p>
        </w:tc>
        <w:tc>
          <w:tcPr>
            <w:tcW w:w="1149" w:type="dxa"/>
          </w:tcPr>
          <w:p w:rsidR="006A16ED" w:rsidRPr="00BE0989" w:rsidRDefault="00AF38AB" w:rsidP="00AF38AB">
            <w:pPr>
              <w:pStyle w:val="Titresoulign"/>
              <w:jc w:val="center"/>
              <w:rPr>
                <w:b w:val="0"/>
                <w:u w:val="none"/>
              </w:rPr>
            </w:pPr>
            <w:r>
              <w:rPr>
                <w:b w:val="0"/>
                <w:u w:val="none"/>
              </w:rPr>
              <w:t>1396</w:t>
            </w:r>
          </w:p>
        </w:tc>
        <w:tc>
          <w:tcPr>
            <w:tcW w:w="1149" w:type="dxa"/>
          </w:tcPr>
          <w:p w:rsidR="006A16ED" w:rsidRPr="00BE0989" w:rsidRDefault="00AF38AB" w:rsidP="00AF38AB">
            <w:pPr>
              <w:pStyle w:val="Titresoulign"/>
              <w:jc w:val="center"/>
              <w:rPr>
                <w:b w:val="0"/>
                <w:u w:val="none"/>
              </w:rPr>
            </w:pPr>
            <w:r>
              <w:rPr>
                <w:b w:val="0"/>
                <w:u w:val="none"/>
              </w:rPr>
              <w:t>2793</w:t>
            </w:r>
          </w:p>
        </w:tc>
        <w:tc>
          <w:tcPr>
            <w:tcW w:w="1149" w:type="dxa"/>
          </w:tcPr>
          <w:p w:rsidR="006A16ED" w:rsidRPr="00BE0989" w:rsidRDefault="00AF38AB" w:rsidP="00AF38AB">
            <w:pPr>
              <w:pStyle w:val="Titresoulign"/>
              <w:jc w:val="center"/>
              <w:rPr>
                <w:b w:val="0"/>
                <w:u w:val="none"/>
              </w:rPr>
            </w:pPr>
            <w:r>
              <w:rPr>
                <w:b w:val="0"/>
                <w:u w:val="none"/>
              </w:rPr>
              <w:t>5587</w:t>
            </w:r>
          </w:p>
        </w:tc>
      </w:tr>
      <w:tr w:rsidR="00BE0989" w:rsidTr="006A16ED">
        <w:tc>
          <w:tcPr>
            <w:tcW w:w="1148" w:type="dxa"/>
          </w:tcPr>
          <w:p w:rsidR="006A16ED" w:rsidRPr="00BE0989" w:rsidRDefault="00AF38AB" w:rsidP="00BE0989">
            <w:pPr>
              <w:pStyle w:val="Titresoulign"/>
              <w:jc w:val="center"/>
              <w:rPr>
                <w:b w:val="0"/>
                <w:u w:val="none"/>
              </w:rPr>
            </w:pPr>
            <w:r>
              <w:rPr>
                <w:b w:val="0"/>
                <w:u w:val="none"/>
              </w:rPr>
              <w:t>s</w:t>
            </w:r>
            <w:r w:rsidR="00BE0989">
              <w:rPr>
                <w:b w:val="0"/>
                <w:u w:val="none"/>
              </w:rPr>
              <w:t>ol</w:t>
            </w:r>
          </w:p>
        </w:tc>
        <w:tc>
          <w:tcPr>
            <w:tcW w:w="1148" w:type="dxa"/>
          </w:tcPr>
          <w:p w:rsidR="006A16ED" w:rsidRPr="00BE0989" w:rsidRDefault="00BE0989" w:rsidP="00BE0989">
            <w:pPr>
              <w:pStyle w:val="Titresoulign"/>
              <w:jc w:val="center"/>
              <w:rPr>
                <w:b w:val="0"/>
                <w:u w:val="none"/>
              </w:rPr>
            </w:pPr>
            <w:r>
              <w:rPr>
                <w:b w:val="0"/>
                <w:u w:val="none"/>
              </w:rPr>
              <w:t>49,00</w:t>
            </w:r>
          </w:p>
        </w:tc>
        <w:tc>
          <w:tcPr>
            <w:tcW w:w="1148" w:type="dxa"/>
          </w:tcPr>
          <w:p w:rsidR="006A16ED" w:rsidRPr="00BE0989" w:rsidRDefault="00BE0989" w:rsidP="00BE0989">
            <w:pPr>
              <w:pStyle w:val="Titresoulign"/>
              <w:jc w:val="center"/>
              <w:rPr>
                <w:b w:val="0"/>
                <w:u w:val="none"/>
              </w:rPr>
            </w:pPr>
            <w:r>
              <w:rPr>
                <w:b w:val="0"/>
                <w:u w:val="none"/>
              </w:rPr>
              <w:t>98,00</w:t>
            </w:r>
          </w:p>
        </w:tc>
        <w:tc>
          <w:tcPr>
            <w:tcW w:w="1149" w:type="dxa"/>
          </w:tcPr>
          <w:p w:rsidR="006A16ED" w:rsidRPr="00BE0989" w:rsidRDefault="00AF38AB" w:rsidP="00BE0989">
            <w:pPr>
              <w:pStyle w:val="Titresoulign"/>
              <w:jc w:val="center"/>
              <w:rPr>
                <w:b w:val="0"/>
                <w:u w:val="none"/>
              </w:rPr>
            </w:pPr>
            <w:r>
              <w:rPr>
                <w:b w:val="0"/>
                <w:u w:val="none"/>
              </w:rPr>
              <w:t>196,0</w:t>
            </w:r>
          </w:p>
        </w:tc>
        <w:tc>
          <w:tcPr>
            <w:tcW w:w="1149" w:type="dxa"/>
          </w:tcPr>
          <w:p w:rsidR="006A16ED" w:rsidRPr="00BE0989" w:rsidRDefault="00AF38AB" w:rsidP="00BE0989">
            <w:pPr>
              <w:pStyle w:val="Titresoulign"/>
              <w:jc w:val="center"/>
              <w:rPr>
                <w:b w:val="0"/>
                <w:u w:val="none"/>
              </w:rPr>
            </w:pPr>
            <w:r>
              <w:rPr>
                <w:b w:val="0"/>
                <w:u w:val="none"/>
              </w:rPr>
              <w:t>392,0</w:t>
            </w:r>
          </w:p>
        </w:tc>
        <w:tc>
          <w:tcPr>
            <w:tcW w:w="1149" w:type="dxa"/>
          </w:tcPr>
          <w:p w:rsidR="006A16ED" w:rsidRPr="00BE0989" w:rsidRDefault="00AF38AB" w:rsidP="00BE0989">
            <w:pPr>
              <w:pStyle w:val="Titresoulign"/>
              <w:jc w:val="center"/>
              <w:rPr>
                <w:b w:val="0"/>
                <w:u w:val="none"/>
              </w:rPr>
            </w:pPr>
            <w:r>
              <w:rPr>
                <w:b w:val="0"/>
                <w:u w:val="none"/>
              </w:rPr>
              <w:t>783,9</w:t>
            </w:r>
          </w:p>
        </w:tc>
        <w:tc>
          <w:tcPr>
            <w:tcW w:w="1149" w:type="dxa"/>
          </w:tcPr>
          <w:p w:rsidR="006A16ED" w:rsidRPr="00BE0989" w:rsidRDefault="00AF38AB" w:rsidP="00AF38AB">
            <w:pPr>
              <w:pStyle w:val="Titresoulign"/>
              <w:jc w:val="center"/>
              <w:rPr>
                <w:b w:val="0"/>
                <w:u w:val="none"/>
              </w:rPr>
            </w:pPr>
            <w:r>
              <w:rPr>
                <w:b w:val="0"/>
                <w:u w:val="none"/>
              </w:rPr>
              <w:t>1567</w:t>
            </w:r>
          </w:p>
        </w:tc>
        <w:tc>
          <w:tcPr>
            <w:tcW w:w="1149" w:type="dxa"/>
          </w:tcPr>
          <w:p w:rsidR="006A16ED" w:rsidRPr="00BE0989" w:rsidRDefault="00AF38AB" w:rsidP="00AF38AB">
            <w:pPr>
              <w:pStyle w:val="Titresoulign"/>
              <w:jc w:val="center"/>
              <w:rPr>
                <w:b w:val="0"/>
                <w:u w:val="none"/>
              </w:rPr>
            </w:pPr>
            <w:r>
              <w:rPr>
                <w:b w:val="0"/>
                <w:u w:val="none"/>
              </w:rPr>
              <w:t>3135</w:t>
            </w:r>
          </w:p>
        </w:tc>
        <w:tc>
          <w:tcPr>
            <w:tcW w:w="1149" w:type="dxa"/>
          </w:tcPr>
          <w:p w:rsidR="006A16ED" w:rsidRPr="00BE0989" w:rsidRDefault="00AF38AB" w:rsidP="00AF38AB">
            <w:pPr>
              <w:pStyle w:val="Titresoulign"/>
              <w:jc w:val="center"/>
              <w:rPr>
                <w:b w:val="0"/>
                <w:u w:val="none"/>
              </w:rPr>
            </w:pPr>
            <w:r>
              <w:rPr>
                <w:b w:val="0"/>
                <w:u w:val="none"/>
              </w:rPr>
              <w:t>6271</w:t>
            </w:r>
          </w:p>
        </w:tc>
      </w:tr>
      <w:tr w:rsidR="00BE0989" w:rsidTr="006A16ED">
        <w:tc>
          <w:tcPr>
            <w:tcW w:w="1148" w:type="dxa"/>
          </w:tcPr>
          <w:p w:rsidR="006A16ED" w:rsidRPr="00BE0989" w:rsidRDefault="00AF38AB" w:rsidP="00BE0989">
            <w:pPr>
              <w:pStyle w:val="Titresoulign"/>
              <w:jc w:val="center"/>
              <w:rPr>
                <w:b w:val="0"/>
                <w:u w:val="none"/>
              </w:rPr>
            </w:pPr>
            <w:r>
              <w:rPr>
                <w:b w:val="0"/>
                <w:u w:val="none"/>
              </w:rPr>
              <w:t>l</w:t>
            </w:r>
            <w:r w:rsidR="00BE0989">
              <w:rPr>
                <w:b w:val="0"/>
                <w:u w:val="none"/>
              </w:rPr>
              <w:t>a</w:t>
            </w:r>
          </w:p>
        </w:tc>
        <w:tc>
          <w:tcPr>
            <w:tcW w:w="1148" w:type="dxa"/>
          </w:tcPr>
          <w:p w:rsidR="006A16ED" w:rsidRPr="00BE0989" w:rsidRDefault="00BE0989" w:rsidP="00BE0989">
            <w:pPr>
              <w:pStyle w:val="Titresoulign"/>
              <w:jc w:val="center"/>
              <w:rPr>
                <w:b w:val="0"/>
                <w:u w:val="none"/>
              </w:rPr>
            </w:pPr>
            <w:r>
              <w:rPr>
                <w:b w:val="0"/>
                <w:u w:val="none"/>
              </w:rPr>
              <w:t>55,00</w:t>
            </w:r>
          </w:p>
        </w:tc>
        <w:tc>
          <w:tcPr>
            <w:tcW w:w="1148" w:type="dxa"/>
          </w:tcPr>
          <w:p w:rsidR="006A16ED" w:rsidRPr="00BE0989" w:rsidRDefault="00AF38AB" w:rsidP="00BE0989">
            <w:pPr>
              <w:pStyle w:val="Titresoulign"/>
              <w:jc w:val="center"/>
              <w:rPr>
                <w:b w:val="0"/>
                <w:u w:val="none"/>
              </w:rPr>
            </w:pPr>
            <w:r>
              <w:rPr>
                <w:b w:val="0"/>
                <w:u w:val="none"/>
              </w:rPr>
              <w:t>110,0</w:t>
            </w:r>
          </w:p>
        </w:tc>
        <w:tc>
          <w:tcPr>
            <w:tcW w:w="1149" w:type="dxa"/>
          </w:tcPr>
          <w:p w:rsidR="006A16ED" w:rsidRPr="00BE0989" w:rsidRDefault="00AF38AB" w:rsidP="00BE0989">
            <w:pPr>
              <w:pStyle w:val="Titresoulign"/>
              <w:jc w:val="center"/>
              <w:rPr>
                <w:b w:val="0"/>
                <w:u w:val="none"/>
              </w:rPr>
            </w:pPr>
            <w:r>
              <w:rPr>
                <w:b w:val="0"/>
                <w:u w:val="none"/>
              </w:rPr>
              <w:t>220,0</w:t>
            </w:r>
          </w:p>
        </w:tc>
        <w:tc>
          <w:tcPr>
            <w:tcW w:w="1149" w:type="dxa"/>
          </w:tcPr>
          <w:p w:rsidR="006A16ED" w:rsidRPr="00BE0989" w:rsidRDefault="00AF38AB" w:rsidP="00BE0989">
            <w:pPr>
              <w:pStyle w:val="Titresoulign"/>
              <w:jc w:val="center"/>
              <w:rPr>
                <w:b w:val="0"/>
                <w:u w:val="none"/>
              </w:rPr>
            </w:pPr>
            <w:r>
              <w:rPr>
                <w:b w:val="0"/>
                <w:u w:val="none"/>
              </w:rPr>
              <w:t>440,0</w:t>
            </w:r>
          </w:p>
        </w:tc>
        <w:tc>
          <w:tcPr>
            <w:tcW w:w="1149" w:type="dxa"/>
          </w:tcPr>
          <w:p w:rsidR="006A16ED" w:rsidRPr="00BE0989" w:rsidRDefault="00AF38AB" w:rsidP="00BE0989">
            <w:pPr>
              <w:pStyle w:val="Titresoulign"/>
              <w:jc w:val="center"/>
              <w:rPr>
                <w:b w:val="0"/>
                <w:u w:val="none"/>
              </w:rPr>
            </w:pPr>
            <w:r>
              <w:rPr>
                <w:b w:val="0"/>
                <w:u w:val="none"/>
              </w:rPr>
              <w:t>880,0</w:t>
            </w:r>
          </w:p>
        </w:tc>
        <w:tc>
          <w:tcPr>
            <w:tcW w:w="1149" w:type="dxa"/>
          </w:tcPr>
          <w:p w:rsidR="006A16ED" w:rsidRPr="00BE0989" w:rsidRDefault="00AF38AB" w:rsidP="00AF38AB">
            <w:pPr>
              <w:pStyle w:val="Titresoulign"/>
              <w:jc w:val="center"/>
              <w:rPr>
                <w:b w:val="0"/>
                <w:u w:val="none"/>
              </w:rPr>
            </w:pPr>
            <w:r>
              <w:rPr>
                <w:b w:val="0"/>
                <w:u w:val="none"/>
              </w:rPr>
              <w:t>1760</w:t>
            </w:r>
          </w:p>
        </w:tc>
        <w:tc>
          <w:tcPr>
            <w:tcW w:w="1149" w:type="dxa"/>
          </w:tcPr>
          <w:p w:rsidR="006A16ED" w:rsidRPr="00BE0989" w:rsidRDefault="00AF38AB" w:rsidP="00BE0989">
            <w:pPr>
              <w:pStyle w:val="Titresoulign"/>
              <w:jc w:val="center"/>
              <w:rPr>
                <w:b w:val="0"/>
                <w:u w:val="none"/>
              </w:rPr>
            </w:pPr>
            <w:r>
              <w:rPr>
                <w:b w:val="0"/>
                <w:u w:val="none"/>
              </w:rPr>
              <w:t>3520</w:t>
            </w:r>
          </w:p>
        </w:tc>
        <w:tc>
          <w:tcPr>
            <w:tcW w:w="1149" w:type="dxa"/>
          </w:tcPr>
          <w:p w:rsidR="006A16ED" w:rsidRPr="00BE0989" w:rsidRDefault="00AF38AB" w:rsidP="00AF38AB">
            <w:pPr>
              <w:pStyle w:val="Titresoulign"/>
              <w:jc w:val="center"/>
              <w:rPr>
                <w:b w:val="0"/>
                <w:u w:val="none"/>
              </w:rPr>
            </w:pPr>
            <w:r>
              <w:rPr>
                <w:b w:val="0"/>
                <w:u w:val="none"/>
              </w:rPr>
              <w:t>7040</w:t>
            </w:r>
          </w:p>
        </w:tc>
      </w:tr>
      <w:tr w:rsidR="00BE0989" w:rsidTr="006A16ED">
        <w:tc>
          <w:tcPr>
            <w:tcW w:w="1148" w:type="dxa"/>
          </w:tcPr>
          <w:p w:rsidR="006A16ED" w:rsidRPr="00BE0989" w:rsidRDefault="00AF38AB" w:rsidP="00BE0989">
            <w:pPr>
              <w:pStyle w:val="Titresoulign"/>
              <w:jc w:val="center"/>
              <w:rPr>
                <w:b w:val="0"/>
                <w:u w:val="none"/>
              </w:rPr>
            </w:pPr>
            <w:r>
              <w:rPr>
                <w:b w:val="0"/>
                <w:u w:val="none"/>
              </w:rPr>
              <w:t>s</w:t>
            </w:r>
            <w:r w:rsidR="00BE0989">
              <w:rPr>
                <w:b w:val="0"/>
                <w:u w:val="none"/>
              </w:rPr>
              <w:t>i</w:t>
            </w:r>
          </w:p>
        </w:tc>
        <w:tc>
          <w:tcPr>
            <w:tcW w:w="1148" w:type="dxa"/>
          </w:tcPr>
          <w:p w:rsidR="006A16ED" w:rsidRPr="00BE0989" w:rsidRDefault="00BE0989" w:rsidP="00BE0989">
            <w:pPr>
              <w:pStyle w:val="Titresoulign"/>
              <w:jc w:val="center"/>
              <w:rPr>
                <w:b w:val="0"/>
                <w:u w:val="none"/>
              </w:rPr>
            </w:pPr>
            <w:r>
              <w:rPr>
                <w:b w:val="0"/>
                <w:u w:val="none"/>
              </w:rPr>
              <w:t>61,74</w:t>
            </w:r>
          </w:p>
        </w:tc>
        <w:tc>
          <w:tcPr>
            <w:tcW w:w="1148" w:type="dxa"/>
          </w:tcPr>
          <w:p w:rsidR="006A16ED" w:rsidRPr="00BE0989" w:rsidRDefault="00AF38AB" w:rsidP="00BE0989">
            <w:pPr>
              <w:pStyle w:val="Titresoulign"/>
              <w:jc w:val="center"/>
              <w:rPr>
                <w:b w:val="0"/>
                <w:u w:val="none"/>
              </w:rPr>
            </w:pPr>
            <w:r>
              <w:rPr>
                <w:b w:val="0"/>
                <w:u w:val="none"/>
              </w:rPr>
              <w:t>123,4</w:t>
            </w:r>
          </w:p>
        </w:tc>
        <w:tc>
          <w:tcPr>
            <w:tcW w:w="1149" w:type="dxa"/>
          </w:tcPr>
          <w:p w:rsidR="006A16ED" w:rsidRPr="00BE0989" w:rsidRDefault="00AF38AB" w:rsidP="00BE0989">
            <w:pPr>
              <w:pStyle w:val="Titresoulign"/>
              <w:jc w:val="center"/>
              <w:rPr>
                <w:b w:val="0"/>
                <w:u w:val="none"/>
              </w:rPr>
            </w:pPr>
            <w:r>
              <w:rPr>
                <w:b w:val="0"/>
                <w:u w:val="none"/>
              </w:rPr>
              <w:t>246,9</w:t>
            </w:r>
          </w:p>
        </w:tc>
        <w:tc>
          <w:tcPr>
            <w:tcW w:w="1149" w:type="dxa"/>
          </w:tcPr>
          <w:p w:rsidR="006A16ED" w:rsidRPr="00BE0989" w:rsidRDefault="00AF38AB" w:rsidP="00BE0989">
            <w:pPr>
              <w:pStyle w:val="Titresoulign"/>
              <w:jc w:val="center"/>
              <w:rPr>
                <w:b w:val="0"/>
                <w:u w:val="none"/>
              </w:rPr>
            </w:pPr>
            <w:r>
              <w:rPr>
                <w:b w:val="0"/>
                <w:u w:val="none"/>
              </w:rPr>
              <w:t>493,8</w:t>
            </w:r>
          </w:p>
        </w:tc>
        <w:tc>
          <w:tcPr>
            <w:tcW w:w="1149" w:type="dxa"/>
          </w:tcPr>
          <w:p w:rsidR="006A16ED" w:rsidRPr="00BE0989" w:rsidRDefault="00AF38AB" w:rsidP="00BE0989">
            <w:pPr>
              <w:pStyle w:val="Titresoulign"/>
              <w:jc w:val="center"/>
              <w:rPr>
                <w:b w:val="0"/>
                <w:u w:val="none"/>
              </w:rPr>
            </w:pPr>
            <w:r>
              <w:rPr>
                <w:b w:val="0"/>
                <w:u w:val="none"/>
              </w:rPr>
              <w:t>987,7</w:t>
            </w:r>
          </w:p>
        </w:tc>
        <w:tc>
          <w:tcPr>
            <w:tcW w:w="1149" w:type="dxa"/>
          </w:tcPr>
          <w:p w:rsidR="006A16ED" w:rsidRPr="00BE0989" w:rsidRDefault="00AF38AB" w:rsidP="00BE0989">
            <w:pPr>
              <w:pStyle w:val="Titresoulign"/>
              <w:jc w:val="center"/>
              <w:rPr>
                <w:b w:val="0"/>
                <w:u w:val="none"/>
              </w:rPr>
            </w:pPr>
            <w:r>
              <w:rPr>
                <w:b w:val="0"/>
                <w:u w:val="none"/>
              </w:rPr>
              <w:t>1975</w:t>
            </w:r>
          </w:p>
        </w:tc>
        <w:tc>
          <w:tcPr>
            <w:tcW w:w="1149" w:type="dxa"/>
          </w:tcPr>
          <w:p w:rsidR="006A16ED" w:rsidRPr="00BE0989" w:rsidRDefault="00AF38AB" w:rsidP="00AF38AB">
            <w:pPr>
              <w:pStyle w:val="Titresoulign"/>
              <w:jc w:val="center"/>
              <w:rPr>
                <w:b w:val="0"/>
                <w:u w:val="none"/>
              </w:rPr>
            </w:pPr>
            <w:r>
              <w:rPr>
                <w:b w:val="0"/>
                <w:u w:val="none"/>
              </w:rPr>
              <w:t>3951</w:t>
            </w:r>
          </w:p>
        </w:tc>
        <w:tc>
          <w:tcPr>
            <w:tcW w:w="1149" w:type="dxa"/>
          </w:tcPr>
          <w:p w:rsidR="006A16ED" w:rsidRPr="00BE0989" w:rsidRDefault="00AF38AB" w:rsidP="00BE0989">
            <w:pPr>
              <w:pStyle w:val="Titresoulign"/>
              <w:jc w:val="center"/>
              <w:rPr>
                <w:b w:val="0"/>
                <w:u w:val="none"/>
              </w:rPr>
            </w:pPr>
            <w:r>
              <w:rPr>
                <w:b w:val="0"/>
                <w:u w:val="none"/>
              </w:rPr>
              <w:t>7902</w:t>
            </w:r>
          </w:p>
        </w:tc>
      </w:tr>
    </w:tbl>
    <w:p w:rsidR="006A16ED" w:rsidRDefault="006A16ED" w:rsidP="00792A58">
      <w:pPr>
        <w:pStyle w:val="Titresoulign"/>
        <w:spacing w:after="0"/>
      </w:pPr>
    </w:p>
    <w:p w:rsidR="003C06C2" w:rsidRPr="006A2753" w:rsidRDefault="003C06C2" w:rsidP="00792A58">
      <w:pPr>
        <w:pStyle w:val="Titresoulign"/>
        <w:spacing w:before="0"/>
      </w:pPr>
      <w:r w:rsidRPr="006A2753">
        <w:t>Question</w:t>
      </w:r>
      <w:r w:rsidR="00BE0989">
        <w:t>s</w:t>
      </w:r>
    </w:p>
    <w:p w:rsidR="002D23BB" w:rsidRPr="00317236" w:rsidRDefault="001F2058" w:rsidP="002D23BB">
      <w:pPr>
        <w:pStyle w:val="Titresoulign"/>
        <w:numPr>
          <w:ilvl w:val="0"/>
          <w:numId w:val="13"/>
        </w:numPr>
        <w:shd w:val="clear" w:color="auto" w:fill="FFFFFF"/>
        <w:spacing w:after="60"/>
        <w:rPr>
          <w:b w:val="0"/>
          <w:u w:val="none"/>
        </w:rPr>
      </w:pPr>
      <w:r>
        <w:rPr>
          <w:b w:val="0"/>
          <w:u w:val="none"/>
        </w:rPr>
        <w:t>Associer</w:t>
      </w:r>
      <w:r w:rsidR="002D23BB">
        <w:rPr>
          <w:b w:val="0"/>
          <w:u w:val="none"/>
        </w:rPr>
        <w:t xml:space="preserve"> à chacun des deux spectres ci-dessus l’une des expressions suivantes : son pur, son complexe.</w:t>
      </w:r>
      <w:r w:rsidR="00E7667D">
        <w:rPr>
          <w:b w:val="0"/>
          <w:u w:val="none"/>
        </w:rPr>
        <w:t xml:space="preserve"> Justifier.</w:t>
      </w:r>
    </w:p>
    <w:p w:rsidR="002D23BB" w:rsidRDefault="002D23BB" w:rsidP="002D23BB">
      <w:pPr>
        <w:pStyle w:val="Titresoulign"/>
        <w:numPr>
          <w:ilvl w:val="0"/>
          <w:numId w:val="13"/>
        </w:numPr>
        <w:shd w:val="clear" w:color="auto" w:fill="FFFFFF"/>
        <w:spacing w:after="60"/>
        <w:rPr>
          <w:b w:val="0"/>
          <w:u w:val="none"/>
        </w:rPr>
      </w:pPr>
      <w:r>
        <w:rPr>
          <w:b w:val="0"/>
          <w:u w:val="none"/>
        </w:rPr>
        <w:t xml:space="preserve">Associer à chacun des pics des spectres ci-dessus </w:t>
      </w:r>
      <w:r w:rsidR="001F2058">
        <w:rPr>
          <w:b w:val="0"/>
          <w:u w:val="none"/>
        </w:rPr>
        <w:t>l’</w:t>
      </w:r>
      <w:r w:rsidR="00BE0989">
        <w:rPr>
          <w:b w:val="0"/>
          <w:u w:val="none"/>
        </w:rPr>
        <w:t>u</w:t>
      </w:r>
      <w:r w:rsidR="00E7667D">
        <w:rPr>
          <w:b w:val="0"/>
          <w:u w:val="none"/>
        </w:rPr>
        <w:t xml:space="preserve">n </w:t>
      </w:r>
      <w:r w:rsidR="001F2058">
        <w:rPr>
          <w:b w:val="0"/>
          <w:u w:val="none"/>
        </w:rPr>
        <w:t xml:space="preserve">des </w:t>
      </w:r>
      <w:r w:rsidR="00E7667D">
        <w:rPr>
          <w:b w:val="0"/>
          <w:u w:val="none"/>
        </w:rPr>
        <w:t>terme</w:t>
      </w:r>
      <w:r w:rsidR="001F2058">
        <w:rPr>
          <w:b w:val="0"/>
          <w:u w:val="none"/>
        </w:rPr>
        <w:t>s</w:t>
      </w:r>
      <w:r w:rsidR="00E7667D">
        <w:rPr>
          <w:b w:val="0"/>
          <w:u w:val="none"/>
        </w:rPr>
        <w:t xml:space="preserve"> suivants</w:t>
      </w:r>
      <w:r>
        <w:rPr>
          <w:b w:val="0"/>
          <w:u w:val="none"/>
        </w:rPr>
        <w:t> : fondamental, harmonique.</w:t>
      </w:r>
      <w:r w:rsidR="00E7667D">
        <w:rPr>
          <w:b w:val="0"/>
          <w:u w:val="none"/>
        </w:rPr>
        <w:t xml:space="preserve"> Justifier.</w:t>
      </w:r>
    </w:p>
    <w:p w:rsidR="002D23BB" w:rsidRDefault="00D93775" w:rsidP="002D23BB">
      <w:pPr>
        <w:pStyle w:val="Titresoulign"/>
        <w:numPr>
          <w:ilvl w:val="0"/>
          <w:numId w:val="13"/>
        </w:numPr>
        <w:shd w:val="clear" w:color="auto" w:fill="FFFFFF"/>
        <w:spacing w:after="60"/>
        <w:rPr>
          <w:b w:val="0"/>
          <w:u w:val="none"/>
        </w:rPr>
      </w:pPr>
      <w:r>
        <w:rPr>
          <w:b w:val="0"/>
          <w:u w:val="none"/>
        </w:rPr>
        <w:t xml:space="preserve">À </w:t>
      </w:r>
      <w:r w:rsidR="00E7667D">
        <w:rPr>
          <w:b w:val="0"/>
          <w:u w:val="none"/>
        </w:rPr>
        <w:t>quoi la hauteur d’un son</w:t>
      </w:r>
      <w:r>
        <w:rPr>
          <w:b w:val="0"/>
          <w:u w:val="none"/>
        </w:rPr>
        <w:t xml:space="preserve"> correspond-elle</w:t>
      </w:r>
      <w:r w:rsidR="00E7667D">
        <w:rPr>
          <w:b w:val="0"/>
          <w:u w:val="none"/>
        </w:rPr>
        <w:t xml:space="preserve"> ? </w:t>
      </w:r>
    </w:p>
    <w:p w:rsidR="002D23BB" w:rsidRPr="00B84F4A" w:rsidRDefault="000E2647" w:rsidP="00D61353">
      <w:pPr>
        <w:pStyle w:val="Titresoulign"/>
        <w:numPr>
          <w:ilvl w:val="0"/>
          <w:numId w:val="13"/>
        </w:numPr>
        <w:shd w:val="clear" w:color="auto" w:fill="FFFFFF"/>
        <w:spacing w:after="60"/>
        <w:rPr>
          <w:b w:val="0"/>
        </w:rPr>
      </w:pPr>
      <w:r w:rsidRPr="00B84F4A">
        <w:rPr>
          <w:b w:val="0"/>
          <w:u w:val="none"/>
        </w:rPr>
        <w:t xml:space="preserve">Quelle est la </w:t>
      </w:r>
      <w:r w:rsidR="00B84F4A">
        <w:rPr>
          <w:b w:val="0"/>
          <w:u w:val="none"/>
        </w:rPr>
        <w:t xml:space="preserve">note émise </w:t>
      </w:r>
      <w:r w:rsidR="002D23BB" w:rsidRPr="00B84F4A">
        <w:rPr>
          <w:b w:val="0"/>
          <w:u w:val="none"/>
        </w:rPr>
        <w:t>par la guitare</w:t>
      </w:r>
      <w:r w:rsidRPr="00B84F4A">
        <w:rPr>
          <w:b w:val="0"/>
          <w:u w:val="none"/>
        </w:rPr>
        <w:t xml:space="preserve"> ? Justifier. </w:t>
      </w:r>
      <w:r w:rsidR="002D23BB" w:rsidRPr="00B84F4A">
        <w:rPr>
          <w:b w:val="0"/>
        </w:rPr>
        <w:br w:type="page"/>
      </w:r>
    </w:p>
    <w:p w:rsidR="003C06C2" w:rsidRDefault="003C06C2" w:rsidP="003C06C2"/>
    <w:p w:rsidR="00050459" w:rsidRPr="006A2753" w:rsidRDefault="00050459" w:rsidP="005C4CF4">
      <w:pPr>
        <w:pStyle w:val="Sansinterligne"/>
      </w:pPr>
      <w:r w:rsidRPr="006A2753">
        <w:t>Exercice n°2</w:t>
      </w:r>
    </w:p>
    <w:p w:rsidR="00050459" w:rsidRDefault="00050459" w:rsidP="003C06C2">
      <w:pPr>
        <w:pStyle w:val="Titresoulign"/>
      </w:pPr>
      <w:r w:rsidRPr="006A2753">
        <w:t>Contexte du sujet</w:t>
      </w:r>
    </w:p>
    <w:tbl>
      <w:tblPr>
        <w:tblpPr w:leftFromText="141" w:rightFromText="141" w:vertAnchor="text" w:horzAnchor="margin" w:tblpXSpec="center" w:tblpY="57"/>
        <w:tblW w:w="10319" w:type="dxa"/>
        <w:jc w:val="center"/>
        <w:tblLayout w:type="fixed"/>
        <w:tblCellMar>
          <w:left w:w="113" w:type="dxa"/>
        </w:tblCellMar>
        <w:tblLook w:val="0000" w:firstRow="0" w:lastRow="0" w:firstColumn="0" w:lastColumn="0" w:noHBand="0" w:noVBand="0"/>
      </w:tblPr>
      <w:tblGrid>
        <w:gridCol w:w="6067"/>
        <w:gridCol w:w="4252"/>
      </w:tblGrid>
      <w:tr w:rsidR="00E7667D" w:rsidRPr="005C7A4F" w:rsidTr="001B07B5">
        <w:trPr>
          <w:jc w:val="center"/>
        </w:trPr>
        <w:tc>
          <w:tcPr>
            <w:tcW w:w="6067" w:type="dxa"/>
            <w:tcBorders>
              <w:top w:val="single" w:sz="4" w:space="0" w:color="000000"/>
              <w:left w:val="single" w:sz="4" w:space="0" w:color="000000"/>
              <w:bottom w:val="single" w:sz="4" w:space="0" w:color="000000"/>
              <w:right w:val="single" w:sz="4" w:space="0" w:color="000000"/>
            </w:tcBorders>
            <w:shd w:val="clear" w:color="auto" w:fill="auto"/>
          </w:tcPr>
          <w:p w:rsidR="00A8417D" w:rsidRPr="005C7A4F" w:rsidRDefault="00E7667D" w:rsidP="002E5ABB">
            <w:r w:rsidRPr="005C7A4F">
              <w:t xml:space="preserve">Le macaron est un biscuit très à la mode dans la blogosphère culinaire. Les coques de macarons sont particulièrement difficiles à </w:t>
            </w:r>
            <w:r w:rsidRPr="00D61353">
              <w:t>réaliser car</w:t>
            </w:r>
            <w:r w:rsidRPr="005C7A4F">
              <w:t xml:space="preserve"> composées de blanc</w:t>
            </w:r>
            <w:r>
              <w:t>s</w:t>
            </w:r>
            <w:r w:rsidRPr="005C7A4F">
              <w:t xml:space="preserve"> en neige qui retombent rapidement.</w:t>
            </w:r>
            <w:r w:rsidR="000E2647">
              <w:t xml:space="preserve"> P</w:t>
            </w:r>
            <w:r w:rsidR="000E2647" w:rsidRPr="000E2647">
              <w:t>our stabiliser la préparation</w:t>
            </w:r>
            <w:r w:rsidR="000E2647">
              <w:t>, c</w:t>
            </w:r>
            <w:r w:rsidRPr="005C7A4F">
              <w:t>ertains cuisini</w:t>
            </w:r>
            <w:r w:rsidRPr="000E2647">
              <w:t xml:space="preserve">ers utilisent </w:t>
            </w:r>
            <w:r w:rsidR="000E2647">
              <w:t xml:space="preserve">du jus de citron, ou </w:t>
            </w:r>
            <w:r w:rsidR="00A8417D" w:rsidRPr="00D61353">
              <w:t xml:space="preserve">un ingrédient vendu sous le nom de </w:t>
            </w:r>
            <w:r w:rsidR="000E2647" w:rsidRPr="000E2647">
              <w:t>« </w:t>
            </w:r>
            <w:r w:rsidRPr="000E2647">
              <w:t xml:space="preserve">crème </w:t>
            </w:r>
            <w:r w:rsidRPr="005C7A4F">
              <w:t>de tartre</w:t>
            </w:r>
            <w:r w:rsidR="000E2647">
              <w:t> »</w:t>
            </w:r>
            <w:r w:rsidRPr="005C7A4F">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67D" w:rsidRDefault="00E7667D" w:rsidP="00E7667D">
            <w:pPr>
              <w:jc w:val="center"/>
            </w:pPr>
            <w:r w:rsidRPr="005C7A4F">
              <w:rPr>
                <w:noProof/>
              </w:rPr>
              <w:drawing>
                <wp:inline distT="0" distB="0" distL="0" distR="0" wp14:anchorId="7CFF8B6F" wp14:editId="72950A72">
                  <wp:extent cx="1422400" cy="7874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2400" cy="787400"/>
                          </a:xfrm>
                          <a:prstGeom prst="rect">
                            <a:avLst/>
                          </a:prstGeom>
                          <a:solidFill>
                            <a:srgbClr val="FFFFFF"/>
                          </a:solidFill>
                          <a:ln>
                            <a:noFill/>
                          </a:ln>
                        </pic:spPr>
                      </pic:pic>
                    </a:graphicData>
                  </a:graphic>
                </wp:inline>
              </w:drawing>
            </w:r>
          </w:p>
          <w:p w:rsidR="001B07B5" w:rsidRPr="005C7A4F" w:rsidRDefault="00D93775" w:rsidP="00E7667D">
            <w:pPr>
              <w:jc w:val="center"/>
            </w:pPr>
            <w:r w:rsidRPr="00715B80">
              <w:rPr>
                <w:sz w:val="16"/>
              </w:rPr>
              <w:t xml:space="preserve">source : </w:t>
            </w:r>
            <w:hyperlink r:id="rId12" w:anchor="/media/File:Macaron,_Hungary,_May_2010.jpg" w:history="1">
              <w:r w:rsidR="001B07B5" w:rsidRPr="001B07B5">
                <w:rPr>
                  <w:rStyle w:val="Lienhypertexte"/>
                  <w:sz w:val="16"/>
                </w:rPr>
                <w:t>https://hu.wikipedia.org/wiki/Macaron#/media/File:Macaron,_Hungary,_May_2010.jpg</w:t>
              </w:r>
            </w:hyperlink>
            <w:r w:rsidR="001B07B5" w:rsidRPr="001B07B5">
              <w:rPr>
                <w:sz w:val="16"/>
              </w:rPr>
              <w:t xml:space="preserve"> </w:t>
            </w:r>
          </w:p>
        </w:tc>
      </w:tr>
    </w:tbl>
    <w:p w:rsidR="002569E1" w:rsidRPr="00552CDC" w:rsidRDefault="00E7667D" w:rsidP="00D61353">
      <w:pPr>
        <w:spacing w:before="120" w:after="240"/>
      </w:pPr>
      <w:r>
        <w:t>Le but de cet exercice est de déterminer quelle propriété commune au jus de citron et à la crème de tartre permet d’obtenir une stabilisation des blancs en neige.</w:t>
      </w:r>
    </w:p>
    <w:tbl>
      <w:tblPr>
        <w:tblStyle w:val="Grilledutableau"/>
        <w:tblW w:w="5000" w:type="pct"/>
        <w:tblLayout w:type="fixed"/>
        <w:tblCellMar>
          <w:top w:w="113" w:type="dxa"/>
          <w:bottom w:w="113" w:type="dxa"/>
        </w:tblCellMar>
        <w:tblLook w:val="04A0" w:firstRow="1" w:lastRow="0" w:firstColumn="1" w:lastColumn="0" w:noHBand="0" w:noVBand="1"/>
      </w:tblPr>
      <w:tblGrid>
        <w:gridCol w:w="10414"/>
      </w:tblGrid>
      <w:tr w:rsidR="002569E1" w:rsidTr="00D61353">
        <w:trPr>
          <w:trHeight w:val="3035"/>
        </w:trPr>
        <w:tc>
          <w:tcPr>
            <w:tcW w:w="10414" w:type="dxa"/>
          </w:tcPr>
          <w:p w:rsidR="002569E1" w:rsidRPr="00715B80" w:rsidRDefault="00E7667D" w:rsidP="003C06C2">
            <w:pPr>
              <w:pStyle w:val="Titresoulign"/>
              <w:spacing w:before="0"/>
              <w:rPr>
                <w:u w:val="none"/>
              </w:rPr>
            </w:pPr>
            <w:r w:rsidRPr="00715B80">
              <w:rPr>
                <w:u w:val="none"/>
              </w:rPr>
              <w:t>Stabilisation des blancs montés en neige</w:t>
            </w:r>
          </w:p>
          <w:p w:rsidR="001B07B5" w:rsidRPr="002E5ABB" w:rsidRDefault="00D93775" w:rsidP="00E7667D">
            <w:pPr>
              <w:spacing w:before="120" w:after="120"/>
              <w:rPr>
                <w:i/>
                <w:color w:val="548DD4" w:themeColor="text2" w:themeTint="99"/>
              </w:rPr>
            </w:pPr>
            <w:r>
              <w:t>Lors d’une épreuve pratique, u</w:t>
            </w:r>
            <w:r w:rsidR="00E7667D" w:rsidRPr="005C7A4F">
              <w:t xml:space="preserve">n élève de CAP </w:t>
            </w:r>
            <w:r w:rsidR="00E7667D">
              <w:t>p</w:t>
            </w:r>
            <w:r w:rsidR="00E7667D" w:rsidRPr="005C7A4F">
              <w:t>âtissier monte en neige 90</w:t>
            </w:r>
            <w:r>
              <w:t> </w:t>
            </w:r>
            <w:r w:rsidR="00E7667D" w:rsidRPr="005C7A4F">
              <w:t>mL de blanc</w:t>
            </w:r>
            <w:r w:rsidR="00E7667D" w:rsidRPr="00484A08">
              <w:t>s</w:t>
            </w:r>
            <w:r w:rsidR="00E7667D" w:rsidRPr="005C7A4F">
              <w:t xml:space="preserve"> d’œuf dans trois conditions</w:t>
            </w:r>
            <w:r w:rsidR="00E7667D">
              <w:t xml:space="preserve"> expérimentales différentes</w:t>
            </w:r>
            <w:r w:rsidR="00E7667D" w:rsidRPr="005C7A4F">
              <w:t xml:space="preserve">. Il </w:t>
            </w:r>
            <w:r>
              <w:t xml:space="preserve">note </w:t>
            </w:r>
            <w:r w:rsidR="00E7667D" w:rsidRPr="005C7A4F">
              <w:t>les observations suivantes :</w:t>
            </w:r>
          </w:p>
          <w:tbl>
            <w:tblPr>
              <w:tblStyle w:val="Grilledutableau"/>
              <w:tblW w:w="10188" w:type="dxa"/>
              <w:tblLayout w:type="fixed"/>
              <w:tblLook w:val="0000" w:firstRow="0" w:lastRow="0" w:firstColumn="0" w:lastColumn="0" w:noHBand="0" w:noVBand="0"/>
            </w:tblPr>
            <w:tblGrid>
              <w:gridCol w:w="1818"/>
              <w:gridCol w:w="1547"/>
              <w:gridCol w:w="1539"/>
              <w:gridCol w:w="1754"/>
              <w:gridCol w:w="1701"/>
              <w:gridCol w:w="1829"/>
            </w:tblGrid>
            <w:tr w:rsidR="007274FD" w:rsidTr="00D61353">
              <w:trPr>
                <w:trHeight w:val="283"/>
              </w:trPr>
              <w:tc>
                <w:tcPr>
                  <w:tcW w:w="1818" w:type="dxa"/>
                  <w:vAlign w:val="center"/>
                </w:tcPr>
                <w:p w:rsidR="007274FD" w:rsidRPr="005C7A4F" w:rsidRDefault="007274FD" w:rsidP="001B07B5">
                  <w:pPr>
                    <w:pStyle w:val="Contenudetableau"/>
                    <w:jc w:val="center"/>
                    <w:rPr>
                      <w:rFonts w:ascii="Arial" w:hAnsi="Arial"/>
                    </w:rPr>
                  </w:pPr>
                </w:p>
              </w:tc>
              <w:tc>
                <w:tcPr>
                  <w:tcW w:w="1547" w:type="dxa"/>
                  <w:vAlign w:val="center"/>
                </w:tcPr>
                <w:p w:rsidR="007274FD" w:rsidRPr="005C7A4F" w:rsidRDefault="007274FD" w:rsidP="00D61353">
                  <w:pPr>
                    <w:pStyle w:val="Contenudetableau"/>
                    <w:jc w:val="center"/>
                    <w:rPr>
                      <w:rFonts w:ascii="Arial" w:hAnsi="Arial"/>
                    </w:rPr>
                  </w:pPr>
                  <w:r w:rsidRPr="005C7A4F">
                    <w:rPr>
                      <w:rFonts w:ascii="Arial" w:hAnsi="Arial"/>
                    </w:rPr>
                    <w:t xml:space="preserve">Expérience </w:t>
                  </w:r>
                  <w:r w:rsidR="00D61353">
                    <w:rPr>
                      <w:rFonts w:ascii="Arial" w:hAnsi="Arial"/>
                    </w:rPr>
                    <w:t>A</w:t>
                  </w:r>
                </w:p>
              </w:tc>
              <w:tc>
                <w:tcPr>
                  <w:tcW w:w="1539" w:type="dxa"/>
                  <w:vAlign w:val="center"/>
                </w:tcPr>
                <w:p w:rsidR="007274FD" w:rsidRPr="005C7A4F" w:rsidRDefault="007274FD" w:rsidP="001B07B5">
                  <w:pPr>
                    <w:pStyle w:val="Contenudetableau"/>
                    <w:jc w:val="center"/>
                    <w:rPr>
                      <w:rFonts w:ascii="Arial" w:hAnsi="Arial"/>
                    </w:rPr>
                  </w:pPr>
                  <w:r w:rsidRPr="005C7A4F">
                    <w:rPr>
                      <w:rFonts w:ascii="Arial" w:hAnsi="Arial"/>
                    </w:rPr>
                    <w:t xml:space="preserve">Expérience </w:t>
                  </w:r>
                  <w:r w:rsidR="00D61353">
                    <w:rPr>
                      <w:rFonts w:ascii="Arial" w:hAnsi="Arial"/>
                    </w:rPr>
                    <w:t>B</w:t>
                  </w:r>
                </w:p>
              </w:tc>
              <w:tc>
                <w:tcPr>
                  <w:tcW w:w="1754" w:type="dxa"/>
                  <w:vAlign w:val="center"/>
                </w:tcPr>
                <w:p w:rsidR="007274FD" w:rsidRPr="005C7A4F" w:rsidRDefault="007274FD" w:rsidP="001B07B5">
                  <w:pPr>
                    <w:pStyle w:val="Contenudetableau"/>
                    <w:jc w:val="center"/>
                    <w:rPr>
                      <w:rFonts w:ascii="Arial" w:hAnsi="Arial"/>
                    </w:rPr>
                  </w:pPr>
                  <w:r w:rsidRPr="005C7A4F">
                    <w:rPr>
                      <w:rFonts w:ascii="Arial" w:hAnsi="Arial"/>
                    </w:rPr>
                    <w:t xml:space="preserve">Expérience </w:t>
                  </w:r>
                  <w:r w:rsidR="00D61353">
                    <w:rPr>
                      <w:rFonts w:ascii="Arial" w:hAnsi="Arial"/>
                    </w:rPr>
                    <w:t>C</w:t>
                  </w:r>
                </w:p>
              </w:tc>
              <w:tc>
                <w:tcPr>
                  <w:tcW w:w="1701" w:type="dxa"/>
                  <w:vAlign w:val="center"/>
                </w:tcPr>
                <w:p w:rsidR="007274FD" w:rsidRPr="005C7A4F" w:rsidRDefault="00D61353" w:rsidP="001B07B5">
                  <w:pPr>
                    <w:pStyle w:val="Contenudetableau"/>
                    <w:jc w:val="center"/>
                    <w:rPr>
                      <w:rFonts w:ascii="Arial" w:hAnsi="Arial"/>
                    </w:rPr>
                  </w:pPr>
                  <w:r>
                    <w:rPr>
                      <w:rFonts w:ascii="Arial" w:hAnsi="Arial"/>
                    </w:rPr>
                    <w:t>pour information</w:t>
                  </w:r>
                </w:p>
              </w:tc>
              <w:tc>
                <w:tcPr>
                  <w:tcW w:w="1829" w:type="dxa"/>
                  <w:vAlign w:val="center"/>
                </w:tcPr>
                <w:p w:rsidR="007274FD" w:rsidRPr="005C7A4F" w:rsidRDefault="00D61353" w:rsidP="001B07B5">
                  <w:pPr>
                    <w:pStyle w:val="Contenudetableau"/>
                    <w:jc w:val="center"/>
                    <w:rPr>
                      <w:rFonts w:ascii="Arial" w:hAnsi="Arial"/>
                    </w:rPr>
                  </w:pPr>
                  <w:r>
                    <w:rPr>
                      <w:rFonts w:ascii="Arial" w:hAnsi="Arial"/>
                    </w:rPr>
                    <w:t>pour information</w:t>
                  </w:r>
                </w:p>
              </w:tc>
            </w:tr>
            <w:tr w:rsidR="007274FD" w:rsidTr="00D61353">
              <w:trPr>
                <w:trHeight w:val="283"/>
              </w:trPr>
              <w:tc>
                <w:tcPr>
                  <w:tcW w:w="1818" w:type="dxa"/>
                  <w:vAlign w:val="center"/>
                </w:tcPr>
                <w:p w:rsidR="007274FD" w:rsidRPr="005C7A4F" w:rsidRDefault="007274FD" w:rsidP="001B07B5">
                  <w:pPr>
                    <w:pStyle w:val="Contenudetableau"/>
                    <w:jc w:val="center"/>
                    <w:rPr>
                      <w:rFonts w:ascii="Arial" w:hAnsi="Arial"/>
                    </w:rPr>
                  </w:pPr>
                  <w:r>
                    <w:rPr>
                      <w:rFonts w:ascii="Arial" w:hAnsi="Arial"/>
                    </w:rPr>
                    <w:t>Composition</w:t>
                  </w:r>
                </w:p>
              </w:tc>
              <w:tc>
                <w:tcPr>
                  <w:tcW w:w="1547" w:type="dxa"/>
                  <w:vAlign w:val="center"/>
                </w:tcPr>
                <w:p w:rsidR="007274FD" w:rsidRPr="005C7A4F" w:rsidRDefault="00D93775" w:rsidP="00D93775">
                  <w:pPr>
                    <w:pStyle w:val="Contenudetableau"/>
                    <w:jc w:val="center"/>
                    <w:rPr>
                      <w:rFonts w:ascii="Arial" w:hAnsi="Arial"/>
                    </w:rPr>
                  </w:pPr>
                  <w:r>
                    <w:rPr>
                      <w:rFonts w:ascii="Arial" w:hAnsi="Arial"/>
                    </w:rPr>
                    <w:t>b</w:t>
                  </w:r>
                  <w:r w:rsidR="007274FD">
                    <w:rPr>
                      <w:rFonts w:ascii="Arial" w:hAnsi="Arial"/>
                    </w:rPr>
                    <w:t>lanc</w:t>
                  </w:r>
                  <w:r w:rsidR="007274FD" w:rsidRPr="00484A08">
                    <w:rPr>
                      <w:rFonts w:ascii="Arial" w:hAnsi="Arial"/>
                    </w:rPr>
                    <w:t>s</w:t>
                  </w:r>
                  <w:r w:rsidR="007274FD">
                    <w:rPr>
                      <w:rFonts w:ascii="Arial" w:hAnsi="Arial"/>
                    </w:rPr>
                    <w:t xml:space="preserve"> d’œuf</w:t>
                  </w:r>
                </w:p>
              </w:tc>
              <w:tc>
                <w:tcPr>
                  <w:tcW w:w="1539" w:type="dxa"/>
                  <w:vAlign w:val="center"/>
                </w:tcPr>
                <w:p w:rsidR="007274FD" w:rsidRPr="005C7A4F" w:rsidRDefault="00D93775" w:rsidP="00D93775">
                  <w:pPr>
                    <w:pStyle w:val="Contenudetableau"/>
                    <w:jc w:val="center"/>
                    <w:rPr>
                      <w:rFonts w:ascii="Arial" w:hAnsi="Arial"/>
                    </w:rPr>
                  </w:pPr>
                  <w:r>
                    <w:rPr>
                      <w:rFonts w:ascii="Arial" w:hAnsi="Arial"/>
                    </w:rPr>
                    <w:t>b</w:t>
                  </w:r>
                  <w:r w:rsidR="007274FD">
                    <w:rPr>
                      <w:rFonts w:ascii="Arial" w:hAnsi="Arial"/>
                    </w:rPr>
                    <w:t>lanc</w:t>
                  </w:r>
                  <w:r w:rsidR="007274FD" w:rsidRPr="00484A08">
                    <w:rPr>
                      <w:rFonts w:ascii="Arial" w:hAnsi="Arial"/>
                    </w:rPr>
                    <w:t>s</w:t>
                  </w:r>
                  <w:r w:rsidR="007274FD">
                    <w:rPr>
                      <w:rFonts w:ascii="Arial" w:hAnsi="Arial"/>
                    </w:rPr>
                    <w:t xml:space="preserve"> d’œuf + </w:t>
                  </w:r>
                  <w:r w:rsidR="007274FD" w:rsidRPr="005C7A4F">
                    <w:rPr>
                      <w:rFonts w:ascii="Arial" w:hAnsi="Arial"/>
                    </w:rPr>
                    <w:t>5 g de jus de citron</w:t>
                  </w:r>
                </w:p>
              </w:tc>
              <w:tc>
                <w:tcPr>
                  <w:tcW w:w="1754" w:type="dxa"/>
                  <w:vAlign w:val="center"/>
                </w:tcPr>
                <w:p w:rsidR="007274FD" w:rsidRPr="005C7A4F" w:rsidRDefault="00D93775" w:rsidP="00D61353">
                  <w:pPr>
                    <w:pStyle w:val="Contenudetableau"/>
                    <w:jc w:val="center"/>
                    <w:rPr>
                      <w:rFonts w:ascii="Arial" w:hAnsi="Arial"/>
                    </w:rPr>
                  </w:pPr>
                  <w:r>
                    <w:rPr>
                      <w:rFonts w:ascii="Arial" w:hAnsi="Arial"/>
                    </w:rPr>
                    <w:t>b</w:t>
                  </w:r>
                  <w:r w:rsidR="007274FD">
                    <w:rPr>
                      <w:rFonts w:ascii="Arial" w:hAnsi="Arial"/>
                    </w:rPr>
                    <w:t>lanc</w:t>
                  </w:r>
                  <w:r w:rsidR="007274FD" w:rsidRPr="00484A08">
                    <w:rPr>
                      <w:rFonts w:ascii="Arial" w:hAnsi="Arial"/>
                    </w:rPr>
                    <w:t>s</w:t>
                  </w:r>
                  <w:r w:rsidR="007274FD">
                    <w:rPr>
                      <w:rFonts w:ascii="Arial" w:hAnsi="Arial"/>
                    </w:rPr>
                    <w:t xml:space="preserve"> d’œuf + </w:t>
                  </w:r>
                  <w:r w:rsidR="007274FD" w:rsidRPr="005C7A4F">
                    <w:rPr>
                      <w:rFonts w:ascii="Arial" w:hAnsi="Arial"/>
                    </w:rPr>
                    <w:t>2</w:t>
                  </w:r>
                  <w:r w:rsidR="00D61353">
                    <w:rPr>
                      <w:rFonts w:ascii="Arial" w:hAnsi="Arial"/>
                    </w:rPr>
                    <w:t> </w:t>
                  </w:r>
                  <w:r w:rsidR="007274FD" w:rsidRPr="005C7A4F">
                    <w:rPr>
                      <w:rFonts w:ascii="Arial" w:hAnsi="Arial"/>
                    </w:rPr>
                    <w:t>g de crème de tartre</w:t>
                  </w:r>
                </w:p>
              </w:tc>
              <w:tc>
                <w:tcPr>
                  <w:tcW w:w="1701" w:type="dxa"/>
                  <w:vAlign w:val="center"/>
                </w:tcPr>
                <w:p w:rsidR="007274FD" w:rsidRDefault="00D93775" w:rsidP="00D93775">
                  <w:pPr>
                    <w:pStyle w:val="Contenudetableau"/>
                    <w:jc w:val="center"/>
                    <w:rPr>
                      <w:rFonts w:ascii="Arial" w:hAnsi="Arial"/>
                    </w:rPr>
                  </w:pPr>
                  <w:r>
                    <w:rPr>
                      <w:rFonts w:ascii="Arial" w:hAnsi="Arial"/>
                    </w:rPr>
                    <w:t>e</w:t>
                  </w:r>
                  <w:r w:rsidR="001B07B5">
                    <w:rPr>
                      <w:rFonts w:ascii="Arial" w:hAnsi="Arial"/>
                    </w:rPr>
                    <w:t>au (100 mL) + 5 </w:t>
                  </w:r>
                  <w:r w:rsidR="007274FD">
                    <w:rPr>
                      <w:rFonts w:ascii="Arial" w:hAnsi="Arial"/>
                    </w:rPr>
                    <w:t>g de jus de citron</w:t>
                  </w:r>
                </w:p>
              </w:tc>
              <w:tc>
                <w:tcPr>
                  <w:tcW w:w="1829" w:type="dxa"/>
                  <w:vAlign w:val="center"/>
                </w:tcPr>
                <w:p w:rsidR="007274FD" w:rsidRDefault="00D93775" w:rsidP="00D93775">
                  <w:pPr>
                    <w:pStyle w:val="Contenudetableau"/>
                    <w:jc w:val="center"/>
                    <w:rPr>
                      <w:rFonts w:ascii="Arial" w:hAnsi="Arial"/>
                    </w:rPr>
                  </w:pPr>
                  <w:r>
                    <w:rPr>
                      <w:rFonts w:ascii="Arial" w:hAnsi="Arial"/>
                    </w:rPr>
                    <w:t>e</w:t>
                  </w:r>
                  <w:r w:rsidR="001B07B5">
                    <w:rPr>
                      <w:rFonts w:ascii="Arial" w:hAnsi="Arial"/>
                    </w:rPr>
                    <w:t>au (100 </w:t>
                  </w:r>
                  <w:r w:rsidR="007274FD">
                    <w:rPr>
                      <w:rFonts w:ascii="Arial" w:hAnsi="Arial"/>
                    </w:rPr>
                    <w:t>mL) + 2</w:t>
                  </w:r>
                  <w:r w:rsidR="001B07B5">
                    <w:rPr>
                      <w:rFonts w:ascii="Arial" w:hAnsi="Arial"/>
                    </w:rPr>
                    <w:t> </w:t>
                  </w:r>
                  <w:r w:rsidR="007274FD">
                    <w:rPr>
                      <w:rFonts w:ascii="Arial" w:hAnsi="Arial"/>
                    </w:rPr>
                    <w:t>g de crème de tartre</w:t>
                  </w:r>
                </w:p>
              </w:tc>
            </w:tr>
            <w:tr w:rsidR="007274FD" w:rsidTr="00D61353">
              <w:trPr>
                <w:trHeight w:val="283"/>
              </w:trPr>
              <w:tc>
                <w:tcPr>
                  <w:tcW w:w="1818" w:type="dxa"/>
                  <w:vAlign w:val="center"/>
                </w:tcPr>
                <w:p w:rsidR="007274FD" w:rsidRPr="00484A08" w:rsidRDefault="007274FD" w:rsidP="001B07B5">
                  <w:pPr>
                    <w:pStyle w:val="Contenudetableau"/>
                    <w:jc w:val="center"/>
                    <w:rPr>
                      <w:rFonts w:ascii="Arial" w:hAnsi="Arial"/>
                      <w:i/>
                    </w:rPr>
                  </w:pPr>
                  <w:r w:rsidRPr="00484A08">
                    <w:rPr>
                      <w:rFonts w:ascii="Arial" w:hAnsi="Arial"/>
                      <w:i/>
                    </w:rPr>
                    <w:t>pH</w:t>
                  </w:r>
                </w:p>
              </w:tc>
              <w:tc>
                <w:tcPr>
                  <w:tcW w:w="1547" w:type="dxa"/>
                  <w:vAlign w:val="center"/>
                </w:tcPr>
                <w:p w:rsidR="007274FD" w:rsidRPr="005C7A4F" w:rsidRDefault="007274FD" w:rsidP="001B07B5">
                  <w:pPr>
                    <w:pStyle w:val="Contenudetableau"/>
                    <w:jc w:val="center"/>
                    <w:rPr>
                      <w:rFonts w:ascii="Arial" w:hAnsi="Arial"/>
                    </w:rPr>
                  </w:pPr>
                  <w:r w:rsidRPr="005C7A4F">
                    <w:rPr>
                      <w:rFonts w:ascii="Arial" w:hAnsi="Arial"/>
                    </w:rPr>
                    <w:t>8,9</w:t>
                  </w:r>
                </w:p>
              </w:tc>
              <w:tc>
                <w:tcPr>
                  <w:tcW w:w="1539" w:type="dxa"/>
                  <w:vAlign w:val="center"/>
                </w:tcPr>
                <w:p w:rsidR="007274FD" w:rsidRPr="005C7A4F" w:rsidRDefault="007274FD" w:rsidP="001B07B5">
                  <w:pPr>
                    <w:pStyle w:val="Contenudetableau"/>
                    <w:jc w:val="center"/>
                    <w:rPr>
                      <w:rFonts w:ascii="Arial" w:hAnsi="Arial"/>
                    </w:rPr>
                  </w:pPr>
                  <w:r w:rsidRPr="005C7A4F">
                    <w:rPr>
                      <w:rFonts w:ascii="Arial" w:hAnsi="Arial"/>
                    </w:rPr>
                    <w:t>4,9</w:t>
                  </w:r>
                </w:p>
              </w:tc>
              <w:tc>
                <w:tcPr>
                  <w:tcW w:w="1754" w:type="dxa"/>
                  <w:vAlign w:val="center"/>
                </w:tcPr>
                <w:p w:rsidR="007274FD" w:rsidRPr="005C7A4F" w:rsidRDefault="007274FD" w:rsidP="001B07B5">
                  <w:pPr>
                    <w:pStyle w:val="Contenudetableau"/>
                    <w:jc w:val="center"/>
                    <w:rPr>
                      <w:rFonts w:ascii="Arial" w:hAnsi="Arial"/>
                    </w:rPr>
                  </w:pPr>
                  <w:r w:rsidRPr="005C7A4F">
                    <w:rPr>
                      <w:rFonts w:ascii="Arial" w:hAnsi="Arial"/>
                    </w:rPr>
                    <w:t>5,1</w:t>
                  </w:r>
                </w:p>
              </w:tc>
              <w:tc>
                <w:tcPr>
                  <w:tcW w:w="1701" w:type="dxa"/>
                  <w:vAlign w:val="center"/>
                </w:tcPr>
                <w:p w:rsidR="007274FD" w:rsidRPr="005C7A4F" w:rsidRDefault="007274FD" w:rsidP="001B07B5">
                  <w:pPr>
                    <w:pStyle w:val="Contenudetableau"/>
                    <w:jc w:val="center"/>
                    <w:rPr>
                      <w:rFonts w:ascii="Arial" w:hAnsi="Arial"/>
                    </w:rPr>
                  </w:pPr>
                  <w:r>
                    <w:rPr>
                      <w:rFonts w:ascii="Arial" w:hAnsi="Arial"/>
                    </w:rPr>
                    <w:t>4,2</w:t>
                  </w:r>
                </w:p>
              </w:tc>
              <w:tc>
                <w:tcPr>
                  <w:tcW w:w="1829" w:type="dxa"/>
                  <w:vAlign w:val="center"/>
                </w:tcPr>
                <w:p w:rsidR="007274FD" w:rsidRPr="005C7A4F" w:rsidRDefault="007274FD" w:rsidP="001B07B5">
                  <w:pPr>
                    <w:pStyle w:val="Contenudetableau"/>
                    <w:jc w:val="center"/>
                    <w:rPr>
                      <w:rFonts w:ascii="Arial" w:hAnsi="Arial"/>
                    </w:rPr>
                  </w:pPr>
                  <w:r>
                    <w:rPr>
                      <w:rFonts w:ascii="Arial" w:hAnsi="Arial"/>
                    </w:rPr>
                    <w:t>3,5</w:t>
                  </w:r>
                </w:p>
              </w:tc>
            </w:tr>
            <w:tr w:rsidR="007274FD" w:rsidTr="00D61353">
              <w:trPr>
                <w:trHeight w:val="283"/>
              </w:trPr>
              <w:tc>
                <w:tcPr>
                  <w:tcW w:w="1818" w:type="dxa"/>
                  <w:vAlign w:val="center"/>
                </w:tcPr>
                <w:p w:rsidR="007274FD" w:rsidRPr="005C7A4F" w:rsidRDefault="007274FD" w:rsidP="001B07B5">
                  <w:pPr>
                    <w:pStyle w:val="Contenudetableau"/>
                    <w:jc w:val="center"/>
                    <w:rPr>
                      <w:rFonts w:ascii="Arial" w:hAnsi="Arial"/>
                    </w:rPr>
                  </w:pPr>
                  <w:r w:rsidRPr="005C7A4F">
                    <w:rPr>
                      <w:rFonts w:ascii="Arial" w:hAnsi="Arial"/>
                    </w:rPr>
                    <w:t>Aspect après 10 minutes</w:t>
                  </w:r>
                </w:p>
              </w:tc>
              <w:tc>
                <w:tcPr>
                  <w:tcW w:w="1547" w:type="dxa"/>
                  <w:vAlign w:val="center"/>
                </w:tcPr>
                <w:p w:rsidR="007274FD" w:rsidRPr="005C7A4F" w:rsidRDefault="00D93775" w:rsidP="00D93775">
                  <w:pPr>
                    <w:pStyle w:val="Contenudetableau"/>
                    <w:jc w:val="center"/>
                    <w:rPr>
                      <w:rFonts w:ascii="Arial" w:hAnsi="Arial"/>
                    </w:rPr>
                  </w:pPr>
                  <w:r>
                    <w:rPr>
                      <w:rFonts w:ascii="Arial" w:hAnsi="Arial"/>
                    </w:rPr>
                    <w:t>g</w:t>
                  </w:r>
                  <w:r w:rsidR="007274FD" w:rsidRPr="005C7A4F">
                    <w:rPr>
                      <w:rFonts w:ascii="Arial" w:hAnsi="Arial"/>
                    </w:rPr>
                    <w:t>rainé et décomposé</w:t>
                  </w:r>
                </w:p>
              </w:tc>
              <w:tc>
                <w:tcPr>
                  <w:tcW w:w="1539" w:type="dxa"/>
                  <w:vAlign w:val="center"/>
                </w:tcPr>
                <w:p w:rsidR="007274FD" w:rsidRPr="005C7A4F" w:rsidRDefault="00D93775" w:rsidP="00D93775">
                  <w:pPr>
                    <w:pStyle w:val="Contenudetableau"/>
                    <w:jc w:val="center"/>
                    <w:rPr>
                      <w:rFonts w:ascii="Arial" w:hAnsi="Arial"/>
                    </w:rPr>
                  </w:pPr>
                  <w:r>
                    <w:rPr>
                      <w:rFonts w:ascii="Arial" w:hAnsi="Arial"/>
                    </w:rPr>
                    <w:t>l</w:t>
                  </w:r>
                  <w:r w:rsidR="007274FD" w:rsidRPr="005C7A4F">
                    <w:rPr>
                      <w:rFonts w:ascii="Arial" w:hAnsi="Arial"/>
                    </w:rPr>
                    <w:t>isse et ferme</w:t>
                  </w:r>
                </w:p>
              </w:tc>
              <w:tc>
                <w:tcPr>
                  <w:tcW w:w="1754" w:type="dxa"/>
                  <w:vAlign w:val="center"/>
                </w:tcPr>
                <w:p w:rsidR="007274FD" w:rsidRPr="005C7A4F" w:rsidRDefault="00D93775" w:rsidP="001B07B5">
                  <w:pPr>
                    <w:pStyle w:val="Contenudetableau"/>
                    <w:jc w:val="center"/>
                    <w:rPr>
                      <w:rFonts w:ascii="Arial" w:hAnsi="Arial"/>
                    </w:rPr>
                  </w:pPr>
                  <w:r>
                    <w:rPr>
                      <w:rFonts w:ascii="Arial" w:hAnsi="Arial"/>
                    </w:rPr>
                    <w:t>l</w:t>
                  </w:r>
                  <w:r w:rsidR="007274FD" w:rsidRPr="005C7A4F">
                    <w:rPr>
                      <w:rFonts w:ascii="Arial" w:hAnsi="Arial"/>
                    </w:rPr>
                    <w:t>isse et très ferme</w:t>
                  </w:r>
                </w:p>
              </w:tc>
              <w:tc>
                <w:tcPr>
                  <w:tcW w:w="1701" w:type="dxa"/>
                  <w:vAlign w:val="center"/>
                </w:tcPr>
                <w:p w:rsidR="007274FD" w:rsidRPr="005C7A4F" w:rsidRDefault="007274FD" w:rsidP="001B07B5">
                  <w:pPr>
                    <w:pStyle w:val="Contenudetableau"/>
                    <w:jc w:val="center"/>
                    <w:rPr>
                      <w:rFonts w:ascii="Arial" w:hAnsi="Arial"/>
                    </w:rPr>
                  </w:pPr>
                </w:p>
              </w:tc>
              <w:tc>
                <w:tcPr>
                  <w:tcW w:w="1829" w:type="dxa"/>
                  <w:vAlign w:val="center"/>
                </w:tcPr>
                <w:p w:rsidR="007274FD" w:rsidRPr="005C7A4F" w:rsidRDefault="007274FD" w:rsidP="001B07B5">
                  <w:pPr>
                    <w:pStyle w:val="Contenudetableau"/>
                    <w:jc w:val="center"/>
                    <w:rPr>
                      <w:rFonts w:ascii="Arial" w:hAnsi="Arial"/>
                    </w:rPr>
                  </w:pPr>
                </w:p>
              </w:tc>
            </w:tr>
          </w:tbl>
          <w:p w:rsidR="00DA4FD0" w:rsidRPr="00EC5039" w:rsidRDefault="00E7667D" w:rsidP="00EC5039">
            <w:pPr>
              <w:spacing w:before="120" w:after="0"/>
              <w:jc w:val="center"/>
              <w:rPr>
                <w:b/>
                <w:i/>
                <w:color w:val="548DD4" w:themeColor="text2" w:themeTint="99"/>
              </w:rPr>
            </w:pPr>
            <w:r w:rsidRPr="001B07B5">
              <w:rPr>
                <w:sz w:val="18"/>
              </w:rPr>
              <w:t xml:space="preserve">D’après le document publié par l’académie de Versailles : </w:t>
            </w:r>
            <w:r w:rsidRPr="00715B80">
              <w:rPr>
                <w:i/>
                <w:sz w:val="18"/>
              </w:rPr>
              <w:t>les propriétés physico-chimiques de l’œuf et ses applications</w:t>
            </w:r>
            <w:r w:rsidR="001B07B5">
              <w:rPr>
                <w:sz w:val="18"/>
              </w:rPr>
              <w:t>.</w:t>
            </w:r>
          </w:p>
        </w:tc>
      </w:tr>
    </w:tbl>
    <w:p w:rsidR="002569E1" w:rsidRPr="0050447E" w:rsidRDefault="002569E1" w:rsidP="002569E1">
      <w:pPr>
        <w:rPr>
          <w:sz w:val="12"/>
        </w:rPr>
      </w:pPr>
    </w:p>
    <w:tbl>
      <w:tblPr>
        <w:tblStyle w:val="Grilledutableau"/>
        <w:tblW w:w="5000" w:type="pct"/>
        <w:tblCellMar>
          <w:top w:w="113" w:type="dxa"/>
          <w:bottom w:w="113" w:type="dxa"/>
        </w:tblCellMar>
        <w:tblLook w:val="04A0" w:firstRow="1" w:lastRow="0" w:firstColumn="1" w:lastColumn="0" w:noHBand="0" w:noVBand="1"/>
      </w:tblPr>
      <w:tblGrid>
        <w:gridCol w:w="10414"/>
      </w:tblGrid>
      <w:tr w:rsidR="007274FD" w:rsidTr="007274FD">
        <w:tc>
          <w:tcPr>
            <w:tcW w:w="10414" w:type="dxa"/>
          </w:tcPr>
          <w:p w:rsidR="002E5ABB" w:rsidRPr="00DD1EBE" w:rsidRDefault="000E2647" w:rsidP="00242CB2">
            <w:pPr>
              <w:pStyle w:val="Titresoulign"/>
              <w:spacing w:before="0"/>
              <w:rPr>
                <w:b w:val="0"/>
                <w:szCs w:val="20"/>
                <w:u w:val="none"/>
                <w:vertAlign w:val="superscript"/>
              </w:rPr>
            </w:pPr>
            <w:r w:rsidRPr="00D61353">
              <w:rPr>
                <w:b w:val="0"/>
                <w:szCs w:val="20"/>
                <w:u w:val="none"/>
              </w:rPr>
              <w:t>Les deux couples acido-basiques correspondant à l’acide tartrique sont notés : AH</w:t>
            </w:r>
            <w:r w:rsidRPr="00D61353">
              <w:rPr>
                <w:b w:val="0"/>
                <w:szCs w:val="20"/>
                <w:u w:val="none"/>
                <w:vertAlign w:val="subscript"/>
              </w:rPr>
              <w:t>2</w:t>
            </w:r>
            <w:r w:rsidRPr="00D61353">
              <w:rPr>
                <w:b w:val="0"/>
                <w:szCs w:val="20"/>
                <w:u w:val="none"/>
              </w:rPr>
              <w:t> / AH</w:t>
            </w:r>
            <w:r w:rsidRPr="00D61353">
              <w:rPr>
                <w:b w:val="0"/>
                <w:szCs w:val="20"/>
                <w:u w:val="none"/>
                <w:vertAlign w:val="superscript"/>
              </w:rPr>
              <w:t>-</w:t>
            </w:r>
            <w:r w:rsidRPr="00D61353">
              <w:rPr>
                <w:b w:val="0"/>
                <w:szCs w:val="20"/>
                <w:u w:val="none"/>
              </w:rPr>
              <w:t xml:space="preserve"> (</w:t>
            </w:r>
            <w:r w:rsidRPr="00D61353">
              <w:rPr>
                <w:b w:val="0"/>
                <w:i/>
                <w:szCs w:val="20"/>
                <w:u w:val="none"/>
              </w:rPr>
              <w:t>pKa</w:t>
            </w:r>
            <w:r w:rsidRPr="00D61353">
              <w:rPr>
                <w:b w:val="0"/>
                <w:i/>
                <w:szCs w:val="20"/>
                <w:u w:val="none"/>
                <w:vertAlign w:val="subscript"/>
              </w:rPr>
              <w:t>1</w:t>
            </w:r>
            <w:r w:rsidRPr="00D61353">
              <w:rPr>
                <w:b w:val="0"/>
                <w:szCs w:val="20"/>
                <w:u w:val="none"/>
              </w:rPr>
              <w:t xml:space="preserve"> = 3,04 à 25°C) ; AH</w:t>
            </w:r>
            <w:r w:rsidRPr="00D61353">
              <w:rPr>
                <w:b w:val="0"/>
                <w:szCs w:val="20"/>
                <w:u w:val="none"/>
                <w:vertAlign w:val="superscript"/>
              </w:rPr>
              <w:t>–</w:t>
            </w:r>
            <w:r w:rsidRPr="00D61353">
              <w:rPr>
                <w:b w:val="0"/>
                <w:szCs w:val="20"/>
                <w:u w:val="none"/>
              </w:rPr>
              <w:t> / A</w:t>
            </w:r>
            <w:r w:rsidRPr="00D61353">
              <w:rPr>
                <w:b w:val="0"/>
                <w:szCs w:val="20"/>
                <w:u w:val="none"/>
                <w:vertAlign w:val="superscript"/>
              </w:rPr>
              <w:t>2-</w:t>
            </w:r>
            <w:r w:rsidRPr="00D61353">
              <w:rPr>
                <w:b w:val="0"/>
                <w:szCs w:val="20"/>
                <w:u w:val="none"/>
              </w:rPr>
              <w:t xml:space="preserve"> (</w:t>
            </w:r>
            <w:r w:rsidRPr="00D61353">
              <w:rPr>
                <w:b w:val="0"/>
                <w:i/>
                <w:szCs w:val="20"/>
                <w:u w:val="none"/>
              </w:rPr>
              <w:t>pKa</w:t>
            </w:r>
            <w:r w:rsidRPr="00D61353">
              <w:rPr>
                <w:b w:val="0"/>
                <w:i/>
                <w:szCs w:val="20"/>
                <w:u w:val="none"/>
                <w:vertAlign w:val="subscript"/>
              </w:rPr>
              <w:t>2</w:t>
            </w:r>
            <w:r w:rsidRPr="00D61353">
              <w:rPr>
                <w:b w:val="0"/>
                <w:szCs w:val="20"/>
                <w:u w:val="none"/>
              </w:rPr>
              <w:t xml:space="preserve"> = 4,37 à 25°C).</w:t>
            </w:r>
            <w:r w:rsidRPr="00D61353" w:rsidDel="000E2647">
              <w:rPr>
                <w:b w:val="0"/>
                <w:szCs w:val="20"/>
                <w:u w:val="non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394"/>
              <w:gridCol w:w="3397"/>
              <w:gridCol w:w="3397"/>
            </w:tblGrid>
            <w:tr w:rsidR="007274FD" w:rsidRPr="005C7A4F" w:rsidTr="00242CB2">
              <w:tc>
                <w:tcPr>
                  <w:tcW w:w="1666" w:type="pct"/>
                  <w:shd w:val="clear" w:color="auto" w:fill="auto"/>
                  <w:vAlign w:val="center"/>
                </w:tcPr>
                <w:p w:rsidR="007274FD" w:rsidRPr="005C7A4F" w:rsidRDefault="007274FD" w:rsidP="00242CB2">
                  <w:pPr>
                    <w:pStyle w:val="Contenudetableau"/>
                    <w:jc w:val="center"/>
                    <w:rPr>
                      <w:rFonts w:ascii="Arial" w:hAnsi="Arial"/>
                    </w:rPr>
                  </w:pPr>
                  <w:r>
                    <w:rPr>
                      <w:rFonts w:ascii="Arial" w:hAnsi="Arial"/>
                    </w:rPr>
                    <w:t>Molécule</w:t>
                  </w:r>
                </w:p>
              </w:tc>
              <w:tc>
                <w:tcPr>
                  <w:tcW w:w="1667" w:type="pct"/>
                  <w:shd w:val="clear" w:color="auto" w:fill="auto"/>
                  <w:vAlign w:val="center"/>
                </w:tcPr>
                <w:p w:rsidR="007274FD" w:rsidRPr="005C7A4F" w:rsidRDefault="007274FD" w:rsidP="00242CB2">
                  <w:pPr>
                    <w:jc w:val="center"/>
                  </w:pPr>
                  <w:r>
                    <w:t>Formule semi-développée</w:t>
                  </w:r>
                </w:p>
              </w:tc>
              <w:tc>
                <w:tcPr>
                  <w:tcW w:w="1667" w:type="pct"/>
                </w:tcPr>
                <w:p w:rsidR="007274FD" w:rsidRDefault="007274FD" w:rsidP="00242CB2">
                  <w:pPr>
                    <w:jc w:val="center"/>
                  </w:pPr>
                  <w:r>
                    <w:t>Notation utilisé</w:t>
                  </w:r>
                  <w:r w:rsidRPr="00484A08">
                    <w:t>e</w:t>
                  </w:r>
                </w:p>
              </w:tc>
            </w:tr>
            <w:tr w:rsidR="007274FD" w:rsidRPr="005C7A4F" w:rsidTr="00D61353">
              <w:trPr>
                <w:trHeight w:val="1116"/>
              </w:trPr>
              <w:tc>
                <w:tcPr>
                  <w:tcW w:w="1666" w:type="pct"/>
                  <w:shd w:val="clear" w:color="auto" w:fill="auto"/>
                  <w:vAlign w:val="center"/>
                </w:tcPr>
                <w:p w:rsidR="007274FD" w:rsidRPr="005C7A4F" w:rsidRDefault="007274FD" w:rsidP="00242CB2">
                  <w:pPr>
                    <w:pStyle w:val="Contenudetableau"/>
                    <w:jc w:val="center"/>
                    <w:rPr>
                      <w:rFonts w:ascii="Arial" w:hAnsi="Arial"/>
                    </w:rPr>
                  </w:pPr>
                  <w:r>
                    <w:rPr>
                      <w:rFonts w:ascii="Arial" w:hAnsi="Arial"/>
                    </w:rPr>
                    <w:t>Acide tartrique</w:t>
                  </w:r>
                </w:p>
              </w:tc>
              <w:tc>
                <w:tcPr>
                  <w:tcW w:w="1667" w:type="pct"/>
                  <w:shd w:val="clear" w:color="auto" w:fill="auto"/>
                  <w:vAlign w:val="center"/>
                </w:tcPr>
                <w:p w:rsidR="007274FD" w:rsidRPr="005C7A4F" w:rsidRDefault="0050447E" w:rsidP="00D61353">
                  <w:pPr>
                    <w:spacing w:after="0"/>
                    <w:jc w:val="center"/>
                  </w:pPr>
                  <w:r>
                    <w:object w:dxaOrig="240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2pt;height:53pt" o:ole="">
                        <v:imagedata r:id="rId13" o:title=""/>
                      </v:shape>
                      <o:OLEObject Type="Embed" ProgID="CHEMDOODLEOLE.ChemDoodleEmbeddedObject.1" ShapeID="_x0000_i1025" DrawAspect="Content" ObjectID="_1520149202" r:id="rId14"/>
                    </w:object>
                  </w:r>
                </w:p>
              </w:tc>
              <w:tc>
                <w:tcPr>
                  <w:tcW w:w="1667" w:type="pct"/>
                  <w:vAlign w:val="center"/>
                </w:tcPr>
                <w:p w:rsidR="007274FD" w:rsidRPr="0055099C" w:rsidRDefault="007274FD" w:rsidP="00242CB2">
                  <w:pPr>
                    <w:jc w:val="center"/>
                  </w:pPr>
                  <w:r>
                    <w:t>AH</w:t>
                  </w:r>
                  <w:r>
                    <w:rPr>
                      <w:vertAlign w:val="subscript"/>
                    </w:rPr>
                    <w:t>2</w:t>
                  </w:r>
                </w:p>
              </w:tc>
            </w:tr>
            <w:tr w:rsidR="007274FD" w:rsidRPr="000A6EEA" w:rsidTr="00D61353">
              <w:trPr>
                <w:trHeight w:val="1007"/>
              </w:trPr>
              <w:tc>
                <w:tcPr>
                  <w:tcW w:w="1666" w:type="pct"/>
                  <w:shd w:val="clear" w:color="auto" w:fill="auto"/>
                  <w:vAlign w:val="center"/>
                </w:tcPr>
                <w:p w:rsidR="007274FD" w:rsidRPr="000A6EEA" w:rsidRDefault="007274FD" w:rsidP="00242CB2">
                  <w:pPr>
                    <w:pStyle w:val="Contenudetableau"/>
                    <w:jc w:val="center"/>
                    <w:rPr>
                      <w:rFonts w:ascii="Arial" w:hAnsi="Arial"/>
                    </w:rPr>
                  </w:pPr>
                  <w:r w:rsidRPr="000A6EEA">
                    <w:rPr>
                      <w:rFonts w:ascii="Arial" w:hAnsi="Arial"/>
                    </w:rPr>
                    <w:t>Ion présent dans la crème de tartre</w:t>
                  </w:r>
                </w:p>
              </w:tc>
              <w:tc>
                <w:tcPr>
                  <w:tcW w:w="1667" w:type="pct"/>
                  <w:shd w:val="clear" w:color="auto" w:fill="auto"/>
                  <w:vAlign w:val="center"/>
                </w:tcPr>
                <w:p w:rsidR="007274FD" w:rsidRPr="000A6EEA" w:rsidRDefault="0050447E" w:rsidP="00D61353">
                  <w:pPr>
                    <w:spacing w:after="0"/>
                    <w:jc w:val="center"/>
                    <w:rPr>
                      <w:szCs w:val="20"/>
                    </w:rPr>
                  </w:pPr>
                  <w:r w:rsidRPr="000A6EEA">
                    <w:rPr>
                      <w:szCs w:val="20"/>
                    </w:rPr>
                    <w:object w:dxaOrig="2360" w:dyaOrig="1320">
                      <v:shape id="_x0000_i1026" type="#_x0000_t75" style="width:101.95pt;height:57pt" o:ole="">
                        <v:imagedata r:id="rId15" o:title=""/>
                      </v:shape>
                      <o:OLEObject Type="Embed" ProgID="CHEMDOODLEOLE.ChemDoodleEmbeddedObject.1" ShapeID="_x0000_i1026" DrawAspect="Content" ObjectID="_1520149203" r:id="rId16"/>
                    </w:object>
                  </w:r>
                </w:p>
              </w:tc>
              <w:tc>
                <w:tcPr>
                  <w:tcW w:w="1667" w:type="pct"/>
                  <w:vAlign w:val="center"/>
                </w:tcPr>
                <w:p w:rsidR="007274FD" w:rsidRPr="000A6EEA" w:rsidRDefault="007274FD" w:rsidP="00242CB2">
                  <w:pPr>
                    <w:jc w:val="center"/>
                    <w:rPr>
                      <w:szCs w:val="20"/>
                      <w:vertAlign w:val="superscript"/>
                    </w:rPr>
                  </w:pPr>
                  <w:r w:rsidRPr="000A6EEA">
                    <w:rPr>
                      <w:szCs w:val="20"/>
                    </w:rPr>
                    <w:t>AH</w:t>
                  </w:r>
                  <w:r w:rsidRPr="00BE72C7">
                    <w:rPr>
                      <w:sz w:val="28"/>
                      <w:szCs w:val="28"/>
                      <w:vertAlign w:val="superscript"/>
                    </w:rPr>
                    <w:t>-</w:t>
                  </w:r>
                </w:p>
              </w:tc>
            </w:tr>
          </w:tbl>
          <w:p w:rsidR="007274FD" w:rsidRPr="007274FD" w:rsidRDefault="007274FD" w:rsidP="007274FD">
            <w:pPr>
              <w:widowControl w:val="0"/>
              <w:suppressAutoHyphens/>
              <w:spacing w:before="120" w:after="120"/>
              <w:jc w:val="left"/>
            </w:pPr>
          </w:p>
        </w:tc>
      </w:tr>
    </w:tbl>
    <w:p w:rsidR="00050459" w:rsidRPr="006A2753" w:rsidRDefault="003D6BD4" w:rsidP="003C06C2">
      <w:pPr>
        <w:pStyle w:val="Titresoulign"/>
      </w:pPr>
      <w:r w:rsidRPr="006A2753">
        <w:t>Question</w:t>
      </w:r>
      <w:r w:rsidR="007274FD">
        <w:t>s</w:t>
      </w:r>
    </w:p>
    <w:p w:rsidR="00050459" w:rsidRDefault="00D61353" w:rsidP="00D61353">
      <w:pPr>
        <w:pStyle w:val="Paragraphedeliste"/>
        <w:numPr>
          <w:ilvl w:val="0"/>
          <w:numId w:val="14"/>
        </w:numPr>
        <w:tabs>
          <w:tab w:val="left" w:pos="426"/>
        </w:tabs>
        <w:spacing w:after="0" w:line="264" w:lineRule="auto"/>
        <w:ind w:left="426" w:hanging="426"/>
      </w:pPr>
      <w:r w:rsidRPr="00D61353">
        <w:t xml:space="preserve">Quelle est la propriété du jus de citron qui explique sans doute que la « crème </w:t>
      </w:r>
      <w:r>
        <w:t>de tartre » puisse le remplacer </w:t>
      </w:r>
      <w:r w:rsidRPr="00D61353">
        <w:t>?</w:t>
      </w:r>
      <w:r w:rsidR="00A8417D" w:rsidRPr="00D61353">
        <w:t xml:space="preserve"> </w:t>
      </w:r>
    </w:p>
    <w:p w:rsidR="0050447E" w:rsidRDefault="0050447E" w:rsidP="00715B80">
      <w:pPr>
        <w:pStyle w:val="Paragraphedeliste"/>
        <w:numPr>
          <w:ilvl w:val="0"/>
          <w:numId w:val="14"/>
        </w:numPr>
        <w:tabs>
          <w:tab w:val="left" w:pos="426"/>
        </w:tabs>
        <w:spacing w:after="0" w:line="264" w:lineRule="auto"/>
        <w:ind w:left="426" w:hanging="426"/>
      </w:pPr>
      <w:r>
        <w:t>Compléter le schéma suivant en utilisant les notations AH</w:t>
      </w:r>
      <w:r w:rsidRPr="0050447E">
        <w:rPr>
          <w:vertAlign w:val="subscript"/>
        </w:rPr>
        <w:t>2</w:t>
      </w:r>
      <w:r>
        <w:t>, AH</w:t>
      </w:r>
      <w:r w:rsidRPr="0050447E">
        <w:rPr>
          <w:vertAlign w:val="superscript"/>
        </w:rPr>
        <w:t>-</w:t>
      </w:r>
      <w:r>
        <w:t xml:space="preserve"> et A</w:t>
      </w:r>
      <w:r w:rsidRPr="0050447E">
        <w:rPr>
          <w:vertAlign w:val="superscript"/>
        </w:rPr>
        <w:t>2-</w:t>
      </w:r>
      <w:r>
        <w:t xml:space="preserve"> pour les espèces qui prédominent dans les zones 1, 2 et 3.</w:t>
      </w:r>
    </w:p>
    <w:p w:rsidR="0050447E" w:rsidRDefault="0050447E" w:rsidP="0050447E">
      <w:pPr>
        <w:tabs>
          <w:tab w:val="left" w:pos="426"/>
        </w:tabs>
        <w:spacing w:after="0" w:line="264" w:lineRule="auto"/>
      </w:pPr>
      <w:r w:rsidRPr="00DF086D">
        <w:rPr>
          <w:noProof/>
        </w:rPr>
        <w:drawing>
          <wp:anchor distT="0" distB="0" distL="114300" distR="114300" simplePos="0" relativeHeight="251668480" behindDoc="1" locked="0" layoutInCell="1" allowOverlap="1" wp14:anchorId="2E941350" wp14:editId="01B5BF41">
            <wp:simplePos x="0" y="0"/>
            <wp:positionH relativeFrom="column">
              <wp:posOffset>307340</wp:posOffset>
            </wp:positionH>
            <wp:positionV relativeFrom="paragraph">
              <wp:posOffset>102235</wp:posOffset>
            </wp:positionV>
            <wp:extent cx="5755640" cy="4635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55640" cy="463550"/>
                    </a:xfrm>
                    <a:prstGeom prst="rect">
                      <a:avLst/>
                    </a:prstGeom>
                  </pic:spPr>
                </pic:pic>
              </a:graphicData>
            </a:graphic>
            <wp14:sizeRelH relativeFrom="page">
              <wp14:pctWidth>0</wp14:pctWidth>
            </wp14:sizeRelH>
            <wp14:sizeRelV relativeFrom="page">
              <wp14:pctHeight>0</wp14:pctHeight>
            </wp14:sizeRelV>
          </wp:anchor>
        </w:drawing>
      </w:r>
    </w:p>
    <w:p w:rsidR="0050447E" w:rsidRDefault="0050447E" w:rsidP="0050447E">
      <w:pPr>
        <w:tabs>
          <w:tab w:val="left" w:pos="426"/>
        </w:tabs>
        <w:spacing w:after="0" w:line="264" w:lineRule="auto"/>
      </w:pPr>
    </w:p>
    <w:p w:rsidR="0050447E" w:rsidRDefault="0050447E" w:rsidP="0050447E">
      <w:pPr>
        <w:pStyle w:val="Paragraphedeliste"/>
        <w:tabs>
          <w:tab w:val="left" w:pos="426"/>
        </w:tabs>
        <w:ind w:left="0"/>
      </w:pPr>
    </w:p>
    <w:p w:rsidR="0050447E" w:rsidRPr="005C7A4F" w:rsidRDefault="0050447E" w:rsidP="0050447E">
      <w:pPr>
        <w:pStyle w:val="Paragraphedeliste1"/>
        <w:tabs>
          <w:tab w:val="left" w:pos="426"/>
        </w:tabs>
        <w:ind w:left="0"/>
        <w:rPr>
          <w:rFonts w:ascii="Arial" w:hAnsi="Arial"/>
        </w:rPr>
      </w:pPr>
    </w:p>
    <w:p w:rsidR="00001B21" w:rsidRPr="00D61353" w:rsidRDefault="00D61353" w:rsidP="00D61353">
      <w:pPr>
        <w:pStyle w:val="Paragraphedeliste"/>
        <w:numPr>
          <w:ilvl w:val="0"/>
          <w:numId w:val="14"/>
        </w:numPr>
        <w:tabs>
          <w:tab w:val="left" w:pos="426"/>
        </w:tabs>
        <w:spacing w:after="0" w:line="264" w:lineRule="auto"/>
        <w:ind w:left="426" w:hanging="426"/>
      </w:pPr>
      <w:r>
        <w:t xml:space="preserve">Expliquer ce qu’il se passe </w:t>
      </w:r>
      <w:r w:rsidRPr="00D61353">
        <w:t>lorsqu’on ajoute de la « crème de tartre » à des blancs d’œufs</w:t>
      </w:r>
      <w:r>
        <w:t xml:space="preserve"> dans l’expérience C</w:t>
      </w:r>
      <w:r w:rsidR="0050447E">
        <w:t>.</w:t>
      </w:r>
      <w:r w:rsidDel="00D61353">
        <w:t xml:space="preserve"> </w:t>
      </w:r>
      <w:r w:rsidR="00A8417D" w:rsidRPr="00D61353">
        <w:t xml:space="preserve"> </w:t>
      </w:r>
    </w:p>
    <w:p w:rsidR="00932A1B" w:rsidRPr="0050447E" w:rsidRDefault="00932A1B" w:rsidP="00EC5039">
      <w:pPr>
        <w:pStyle w:val="Paragraphedeliste"/>
        <w:tabs>
          <w:tab w:val="left" w:pos="426"/>
        </w:tabs>
        <w:ind w:left="0"/>
      </w:pPr>
      <w:r w:rsidRPr="0050447E">
        <w:rPr>
          <w:rFonts w:cs="Arial"/>
          <w:szCs w:val="20"/>
        </w:rPr>
        <w:br w:type="page"/>
      </w:r>
    </w:p>
    <w:p w:rsidR="00C2093C" w:rsidRPr="006A2753" w:rsidRDefault="00F116DD" w:rsidP="00050459">
      <w:pPr>
        <w:pStyle w:val="Titre1"/>
      </w:pPr>
      <w:r w:rsidRPr="006A2753">
        <w:lastRenderedPageBreak/>
        <w:t xml:space="preserve">FICHE N° </w:t>
      </w:r>
      <w:r w:rsidR="005C4CF4" w:rsidRPr="006A2753">
        <w:t>3</w:t>
      </w:r>
      <w:r w:rsidRPr="006A2753">
        <w:t xml:space="preserve"> : </w:t>
      </w:r>
      <w:r w:rsidR="00FA60C3" w:rsidRPr="006A2753">
        <w:t>REP</w:t>
      </w:r>
      <w:r w:rsidR="00733430" w:rsidRPr="006A2753">
        <w:t>È</w:t>
      </w:r>
      <w:r w:rsidR="00FA60C3" w:rsidRPr="006A2753">
        <w:t>RES POUR L’</w:t>
      </w:r>
      <w:r w:rsidR="00733430" w:rsidRPr="006A2753">
        <w:t>É</w:t>
      </w:r>
      <w:r w:rsidR="00FA60C3" w:rsidRPr="006A2753">
        <w:t>VALUATION</w:t>
      </w:r>
      <w:r w:rsidR="00B9102C">
        <w:t xml:space="preserve"> DESTINÉS À L’EXAMINATEUR</w:t>
      </w:r>
    </w:p>
    <w:p w:rsidR="00B9102C" w:rsidRPr="006A2753" w:rsidRDefault="00B9102C" w:rsidP="003C06C2">
      <w:pPr>
        <w:pStyle w:val="Titresoulign"/>
      </w:pPr>
      <w:r w:rsidRPr="006A2753">
        <w:t xml:space="preserve">Notions </w:t>
      </w:r>
      <w:r>
        <w:t xml:space="preserve">et compétences </w:t>
      </w:r>
      <w:r w:rsidRPr="006A2753">
        <w:t>du programme en lien avec le sujet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2"/>
        <w:gridCol w:w="5222"/>
      </w:tblGrid>
      <w:tr w:rsidR="00B9102C" w:rsidRPr="006A2753" w:rsidTr="00AC0378">
        <w:trPr>
          <w:trHeight w:val="340"/>
        </w:trPr>
        <w:tc>
          <w:tcPr>
            <w:tcW w:w="5192" w:type="dxa"/>
          </w:tcPr>
          <w:p w:rsidR="00B9102C" w:rsidRPr="006A2753" w:rsidRDefault="00B9102C" w:rsidP="00AC0378">
            <w:pPr>
              <w:snapToGrid w:val="0"/>
              <w:spacing w:before="60"/>
              <w:jc w:val="center"/>
              <w:rPr>
                <w:rFonts w:cs="Arial"/>
                <w:b/>
                <w:szCs w:val="20"/>
              </w:rPr>
            </w:pPr>
            <w:r w:rsidRPr="006A2753">
              <w:rPr>
                <w:rFonts w:cs="Arial"/>
                <w:b/>
                <w:szCs w:val="20"/>
              </w:rPr>
              <w:t>Notions et contenus</w:t>
            </w:r>
          </w:p>
        </w:tc>
        <w:tc>
          <w:tcPr>
            <w:tcW w:w="5222" w:type="dxa"/>
            <w:shd w:val="clear" w:color="auto" w:fill="auto"/>
          </w:tcPr>
          <w:p w:rsidR="00B9102C" w:rsidRPr="006A2753" w:rsidRDefault="00B9102C" w:rsidP="00AC0378">
            <w:pPr>
              <w:snapToGrid w:val="0"/>
              <w:spacing w:before="60"/>
              <w:jc w:val="center"/>
              <w:rPr>
                <w:rFonts w:cs="Arial"/>
                <w:b/>
                <w:szCs w:val="20"/>
              </w:rPr>
            </w:pPr>
            <w:r w:rsidRPr="006A2753">
              <w:rPr>
                <w:rFonts w:cs="Arial"/>
                <w:b/>
                <w:szCs w:val="20"/>
              </w:rPr>
              <w:t>Compétences exigibles</w:t>
            </w:r>
          </w:p>
        </w:tc>
      </w:tr>
      <w:tr w:rsidR="00B9102C" w:rsidRPr="006A2753" w:rsidTr="003C06C2">
        <w:tc>
          <w:tcPr>
            <w:tcW w:w="5192" w:type="dxa"/>
          </w:tcPr>
          <w:p w:rsidR="004E575C" w:rsidRDefault="004E575C" w:rsidP="004E575C">
            <w:pPr>
              <w:rPr>
                <w:b/>
                <w:lang w:eastAsia="ar-SA"/>
              </w:rPr>
            </w:pPr>
            <w:r>
              <w:rPr>
                <w:b/>
                <w:lang w:eastAsia="ar-SA"/>
              </w:rPr>
              <w:t>Caractéristiques des ondes</w:t>
            </w:r>
          </w:p>
          <w:p w:rsidR="004E575C" w:rsidRDefault="004E575C" w:rsidP="004E575C">
            <w:pPr>
              <w:spacing w:after="0"/>
              <w:rPr>
                <w:lang w:eastAsia="ar-SA"/>
              </w:rPr>
            </w:pPr>
            <w:r>
              <w:rPr>
                <w:lang w:eastAsia="ar-SA"/>
              </w:rPr>
              <w:t>Ondes sonores et ultrasonores.</w:t>
            </w:r>
          </w:p>
          <w:p w:rsidR="00B9102C" w:rsidRPr="006A2753" w:rsidRDefault="004E575C" w:rsidP="004E575C">
            <w:pPr>
              <w:pStyle w:val="Default"/>
              <w:jc w:val="both"/>
              <w:rPr>
                <w:sz w:val="20"/>
                <w:szCs w:val="20"/>
              </w:rPr>
            </w:pPr>
            <w:r w:rsidRPr="004E575C">
              <w:rPr>
                <w:rFonts w:cstheme="minorBidi"/>
                <w:color w:val="auto"/>
                <w:sz w:val="20"/>
                <w:lang w:eastAsia="ar-SA"/>
              </w:rPr>
              <w:t>Analyse spectrale. Hauteur et timbre</w:t>
            </w:r>
          </w:p>
        </w:tc>
        <w:tc>
          <w:tcPr>
            <w:tcW w:w="5222" w:type="dxa"/>
            <w:shd w:val="clear" w:color="auto" w:fill="auto"/>
          </w:tcPr>
          <w:p w:rsidR="004E575C" w:rsidRDefault="004E575C" w:rsidP="00AC0378">
            <w:pPr>
              <w:pStyle w:val="Default"/>
              <w:jc w:val="both"/>
              <w:rPr>
                <w:sz w:val="20"/>
                <w:szCs w:val="20"/>
                <w:lang w:eastAsia="ar-SA"/>
              </w:rPr>
            </w:pPr>
          </w:p>
          <w:p w:rsidR="00B9102C" w:rsidRPr="004E575C" w:rsidRDefault="004E575C" w:rsidP="00AC0378">
            <w:pPr>
              <w:pStyle w:val="Default"/>
              <w:jc w:val="both"/>
              <w:rPr>
                <w:sz w:val="20"/>
                <w:szCs w:val="20"/>
              </w:rPr>
            </w:pPr>
            <w:r w:rsidRPr="004E575C">
              <w:rPr>
                <w:sz w:val="20"/>
                <w:szCs w:val="20"/>
                <w:lang w:eastAsia="ar-SA"/>
              </w:rPr>
              <w:t>Réaliser l’analyse spectrale d’un son musical et l’exploiter pour en caractériser la hauteur et le timbre</w:t>
            </w:r>
            <w:r w:rsidR="00F317A1">
              <w:rPr>
                <w:sz w:val="20"/>
                <w:szCs w:val="20"/>
                <w:lang w:eastAsia="ar-SA"/>
              </w:rPr>
              <w:t>.</w:t>
            </w:r>
          </w:p>
        </w:tc>
      </w:tr>
      <w:tr w:rsidR="004E575C" w:rsidRPr="006A2753" w:rsidTr="00715B80">
        <w:trPr>
          <w:trHeight w:val="1374"/>
        </w:trPr>
        <w:tc>
          <w:tcPr>
            <w:tcW w:w="5192" w:type="dxa"/>
          </w:tcPr>
          <w:p w:rsidR="004E575C" w:rsidRDefault="004E575C" w:rsidP="00242CB2">
            <w:pPr>
              <w:suppressAutoHyphens/>
              <w:rPr>
                <w:rFonts w:eastAsia="Times New Roman" w:cs="Arial"/>
                <w:b/>
                <w:bCs/>
                <w:iCs/>
                <w:szCs w:val="20"/>
                <w:lang w:eastAsia="ar-SA"/>
              </w:rPr>
            </w:pPr>
            <w:r>
              <w:rPr>
                <w:rFonts w:eastAsia="Times New Roman" w:cs="Arial"/>
                <w:b/>
                <w:bCs/>
                <w:iCs/>
                <w:szCs w:val="20"/>
                <w:lang w:eastAsia="ar-SA"/>
              </w:rPr>
              <w:t>Réaction chimique par échange de proton</w:t>
            </w:r>
          </w:p>
          <w:p w:rsidR="004E575C" w:rsidRPr="00283999" w:rsidRDefault="004E575C" w:rsidP="00715B80">
            <w:pPr>
              <w:suppressAutoHyphens/>
              <w:rPr>
                <w:lang w:eastAsia="ar-SA"/>
              </w:rPr>
            </w:pPr>
            <w:r>
              <w:rPr>
                <w:rFonts w:eastAsia="Times New Roman" w:cs="Arial"/>
                <w:bCs/>
                <w:iCs/>
                <w:szCs w:val="20"/>
                <w:lang w:eastAsia="ar-SA"/>
              </w:rPr>
              <w:t xml:space="preserve">Théorie de Brönsted : acides faibles, bases faibles ; notions d’équilibre ; couple acide-base ; constante d’acidité </w:t>
            </w:r>
            <w:r w:rsidRPr="00DD1EBE">
              <w:rPr>
                <w:rFonts w:eastAsia="Times New Roman" w:cs="Arial"/>
                <w:bCs/>
                <w:i/>
                <w:iCs/>
                <w:szCs w:val="20"/>
                <w:lang w:eastAsia="ar-SA"/>
              </w:rPr>
              <w:t>Ka</w:t>
            </w:r>
            <w:r>
              <w:rPr>
                <w:rFonts w:eastAsia="Times New Roman" w:cs="Arial"/>
                <w:bCs/>
                <w:iCs/>
                <w:szCs w:val="20"/>
                <w:lang w:eastAsia="ar-SA"/>
              </w:rPr>
              <w:t xml:space="preserve">. Echelle des </w:t>
            </w:r>
            <w:r w:rsidRPr="001F2058">
              <w:rPr>
                <w:rFonts w:eastAsia="Times New Roman" w:cs="Arial"/>
                <w:bCs/>
                <w:i/>
                <w:iCs/>
                <w:szCs w:val="20"/>
                <w:lang w:eastAsia="ar-SA"/>
              </w:rPr>
              <w:t>pK</w:t>
            </w:r>
            <w:r w:rsidRPr="00DD1EBE">
              <w:rPr>
                <w:rFonts w:eastAsia="Times New Roman" w:cs="Arial"/>
                <w:bCs/>
                <w:i/>
                <w:iCs/>
                <w:szCs w:val="20"/>
                <w:lang w:eastAsia="ar-SA"/>
              </w:rPr>
              <w:t>a</w:t>
            </w:r>
            <w:r>
              <w:rPr>
                <w:rFonts w:eastAsia="Times New Roman" w:cs="Arial"/>
                <w:bCs/>
                <w:iCs/>
                <w:szCs w:val="20"/>
                <w:lang w:eastAsia="ar-SA"/>
              </w:rPr>
              <w:t xml:space="preserve"> dans l’eau ; domaines de prédominance.</w:t>
            </w:r>
          </w:p>
        </w:tc>
        <w:tc>
          <w:tcPr>
            <w:tcW w:w="5222" w:type="dxa"/>
            <w:shd w:val="clear" w:color="auto" w:fill="auto"/>
          </w:tcPr>
          <w:p w:rsidR="004E575C" w:rsidRDefault="004E575C" w:rsidP="004E575C">
            <w:pPr>
              <w:suppressAutoHyphens/>
              <w:rPr>
                <w:rFonts w:eastAsia="Times New Roman" w:cs="Arial"/>
                <w:szCs w:val="20"/>
                <w:lang w:eastAsia="ar-SA"/>
              </w:rPr>
            </w:pPr>
          </w:p>
          <w:p w:rsidR="004E575C" w:rsidRPr="004E575C" w:rsidRDefault="004E575C" w:rsidP="004E575C">
            <w:pPr>
              <w:suppressAutoHyphens/>
              <w:rPr>
                <w:rFonts w:eastAsia="Times New Roman" w:cs="Arial"/>
                <w:szCs w:val="20"/>
                <w:lang w:eastAsia="ar-SA"/>
              </w:rPr>
            </w:pPr>
            <w:r w:rsidRPr="004E575C">
              <w:rPr>
                <w:rFonts w:eastAsia="Times New Roman" w:cs="Arial"/>
                <w:szCs w:val="20"/>
                <w:lang w:eastAsia="ar-SA"/>
              </w:rPr>
              <w:t>Reconnaître un acide, une base dans la théorie de Brönsted.</w:t>
            </w:r>
          </w:p>
          <w:p w:rsidR="004E575C" w:rsidRPr="004E575C" w:rsidRDefault="004E575C" w:rsidP="004E575C">
            <w:pPr>
              <w:pStyle w:val="Default"/>
              <w:jc w:val="both"/>
              <w:rPr>
                <w:sz w:val="20"/>
                <w:szCs w:val="20"/>
              </w:rPr>
            </w:pPr>
            <w:r w:rsidRPr="004E575C">
              <w:rPr>
                <w:rFonts w:eastAsia="Times New Roman"/>
                <w:sz w:val="20"/>
                <w:szCs w:val="20"/>
                <w:lang w:eastAsia="ar-SA"/>
              </w:rPr>
              <w:t xml:space="preserve">Identifier l’espèce prédominante d’un couple acide-base connaissant le pH du milieu et le </w:t>
            </w:r>
            <w:r w:rsidRPr="001F2058">
              <w:rPr>
                <w:rFonts w:eastAsia="Times New Roman"/>
                <w:i/>
                <w:sz w:val="20"/>
                <w:szCs w:val="20"/>
                <w:lang w:eastAsia="ar-SA"/>
              </w:rPr>
              <w:t>pK</w:t>
            </w:r>
            <w:r w:rsidRPr="00DD1EBE">
              <w:rPr>
                <w:rFonts w:eastAsia="Times New Roman"/>
                <w:i/>
                <w:sz w:val="20"/>
                <w:szCs w:val="20"/>
                <w:lang w:eastAsia="ar-SA"/>
              </w:rPr>
              <w:t>a</w:t>
            </w:r>
            <w:r w:rsidRPr="004E575C">
              <w:rPr>
                <w:rFonts w:eastAsia="Times New Roman"/>
                <w:sz w:val="20"/>
                <w:szCs w:val="20"/>
                <w:lang w:eastAsia="ar-SA"/>
              </w:rPr>
              <w:t xml:space="preserve"> du couple.</w:t>
            </w:r>
          </w:p>
        </w:tc>
      </w:tr>
    </w:tbl>
    <w:p w:rsidR="003475F5" w:rsidRPr="006A2753" w:rsidRDefault="003475F5" w:rsidP="003C06C2">
      <w:pPr>
        <w:pStyle w:val="Titresoulign"/>
      </w:pPr>
      <w:r w:rsidRPr="006A2753">
        <w:t xml:space="preserve">Éléments de correction à destination de l’examinateur </w:t>
      </w:r>
    </w:p>
    <w:tbl>
      <w:tblPr>
        <w:tblStyle w:val="Grilledutableau"/>
        <w:tblW w:w="0" w:type="auto"/>
        <w:tblLayout w:type="fixed"/>
        <w:tblLook w:val="04A0" w:firstRow="1" w:lastRow="0" w:firstColumn="1" w:lastColumn="0" w:noHBand="0" w:noVBand="1"/>
      </w:tblPr>
      <w:tblGrid>
        <w:gridCol w:w="8472"/>
        <w:gridCol w:w="1701"/>
      </w:tblGrid>
      <w:tr w:rsidR="00AB4497" w:rsidRPr="006A2753" w:rsidTr="00B9102C">
        <w:tc>
          <w:tcPr>
            <w:tcW w:w="8472" w:type="dxa"/>
            <w:tcBorders>
              <w:top w:val="nil"/>
              <w:left w:val="nil"/>
              <w:bottom w:val="single" w:sz="4" w:space="0" w:color="auto"/>
              <w:right w:val="single" w:sz="4" w:space="0" w:color="auto"/>
            </w:tcBorders>
            <w:hideMark/>
          </w:tcPr>
          <w:p w:rsidR="00AB4497" w:rsidRPr="006A2753" w:rsidRDefault="00897C6A" w:rsidP="003C06C2">
            <w:pPr>
              <w:keepNext/>
              <w:keepLines/>
              <w:spacing w:before="120" w:line="264" w:lineRule="auto"/>
              <w:outlineLvl w:val="2"/>
              <w:rPr>
                <w:rFonts w:eastAsiaTheme="majorEastAsia" w:cstheme="majorBidi"/>
                <w:b/>
                <w:bCs/>
                <w:szCs w:val="22"/>
                <w:lang w:eastAsia="en-US"/>
              </w:rPr>
            </w:pPr>
            <w:r w:rsidRPr="006A2753">
              <w:rPr>
                <w:rFonts w:eastAsiaTheme="majorEastAsia" w:cstheme="majorBidi"/>
                <w:b/>
                <w:bCs/>
              </w:rPr>
              <w:t>Exercice n°1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4497" w:rsidRPr="006A2753" w:rsidRDefault="00AB4497" w:rsidP="004E575C">
            <w:pPr>
              <w:keepNext/>
              <w:keepLines/>
              <w:spacing w:line="264" w:lineRule="auto"/>
              <w:jc w:val="center"/>
              <w:outlineLvl w:val="2"/>
              <w:rPr>
                <w:rFonts w:eastAsiaTheme="majorEastAsia" w:cstheme="majorBidi"/>
                <w:b/>
                <w:bCs/>
                <w:szCs w:val="22"/>
                <w:lang w:eastAsia="en-US"/>
              </w:rPr>
            </w:pPr>
            <w:r w:rsidRPr="006A2753">
              <w:rPr>
                <w:rFonts w:eastAsiaTheme="majorEastAsia" w:cstheme="majorBidi"/>
                <w:b/>
                <w:bCs/>
              </w:rPr>
              <w:t>Compétences</w:t>
            </w:r>
          </w:p>
        </w:tc>
      </w:tr>
      <w:tr w:rsidR="00AB4497" w:rsidRPr="006A2753" w:rsidTr="003C06C2">
        <w:tc>
          <w:tcPr>
            <w:tcW w:w="8472" w:type="dxa"/>
            <w:tcBorders>
              <w:top w:val="single" w:sz="4" w:space="0" w:color="auto"/>
              <w:left w:val="single" w:sz="4" w:space="0" w:color="auto"/>
              <w:bottom w:val="single" w:sz="4" w:space="0" w:color="auto"/>
              <w:right w:val="single" w:sz="4" w:space="0" w:color="auto"/>
            </w:tcBorders>
            <w:vAlign w:val="center"/>
          </w:tcPr>
          <w:p w:rsidR="00AB4497" w:rsidRPr="004E575C" w:rsidRDefault="004E575C" w:rsidP="00B84F4A">
            <w:pPr>
              <w:pStyle w:val="Paragraphedeliste"/>
              <w:numPr>
                <w:ilvl w:val="0"/>
                <w:numId w:val="15"/>
              </w:numPr>
              <w:ind w:left="426" w:hanging="284"/>
              <w:rPr>
                <w:lang w:eastAsia="en-US"/>
              </w:rPr>
            </w:pPr>
            <w:r>
              <w:t xml:space="preserve">Le spectre du son émis par le diapason </w:t>
            </w:r>
            <w:r w:rsidR="00A91FFE">
              <w:t xml:space="preserve">est celui </w:t>
            </w:r>
            <w:r>
              <w:t>d’un son pur</w:t>
            </w:r>
            <w:r w:rsidR="00A91FFE">
              <w:t xml:space="preserve">. Le spectre de </w:t>
            </w:r>
            <w:r>
              <w:t xml:space="preserve">la guitare </w:t>
            </w:r>
            <w:r w:rsidR="00A91FFE">
              <w:t xml:space="preserve">est celui d’un </w:t>
            </w:r>
            <w:r>
              <w:t>son complexe. La décomposition du son du diapason ne fait apparaitre qu’un</w:t>
            </w:r>
            <w:r w:rsidR="00A91FFE">
              <w:t xml:space="preserve">e seule fréquence, alors que le son de la guitare est composé de plusieurs fréquences. </w:t>
            </w:r>
          </w:p>
        </w:tc>
        <w:tc>
          <w:tcPr>
            <w:tcW w:w="1701" w:type="dxa"/>
            <w:tcBorders>
              <w:top w:val="single" w:sz="4" w:space="0" w:color="auto"/>
              <w:left w:val="single" w:sz="4" w:space="0" w:color="auto"/>
              <w:bottom w:val="single" w:sz="4" w:space="0" w:color="auto"/>
              <w:right w:val="single" w:sz="4" w:space="0" w:color="auto"/>
            </w:tcBorders>
          </w:tcPr>
          <w:p w:rsidR="00AB4497" w:rsidRPr="006A2753" w:rsidRDefault="004E575C" w:rsidP="00EB38BC">
            <w:pPr>
              <w:spacing w:line="264" w:lineRule="auto"/>
              <w:jc w:val="center"/>
              <w:rPr>
                <w:rFonts w:eastAsia="Calibri" w:cs="Times New Roman"/>
                <w:szCs w:val="20"/>
                <w:lang w:eastAsia="en-US"/>
              </w:rPr>
            </w:pPr>
            <w:r>
              <w:rPr>
                <w:rFonts w:eastAsia="Calibri" w:cs="Times New Roman"/>
                <w:szCs w:val="20"/>
                <w:lang w:eastAsia="en-US"/>
              </w:rPr>
              <w:t>RC</w:t>
            </w:r>
            <w:r w:rsidR="00EB38BC">
              <w:rPr>
                <w:rFonts w:eastAsia="Calibri" w:cs="Times New Roman"/>
                <w:szCs w:val="20"/>
                <w:lang w:eastAsia="en-US"/>
              </w:rPr>
              <w:t>O</w:t>
            </w:r>
          </w:p>
        </w:tc>
      </w:tr>
      <w:tr w:rsidR="00AB4497" w:rsidRPr="006A2753" w:rsidTr="003C06C2">
        <w:tc>
          <w:tcPr>
            <w:tcW w:w="8472" w:type="dxa"/>
            <w:tcBorders>
              <w:top w:val="single" w:sz="4" w:space="0" w:color="auto"/>
              <w:left w:val="single" w:sz="4" w:space="0" w:color="auto"/>
              <w:bottom w:val="single" w:sz="4" w:space="0" w:color="auto"/>
              <w:right w:val="single" w:sz="4" w:space="0" w:color="auto"/>
            </w:tcBorders>
            <w:vAlign w:val="center"/>
          </w:tcPr>
          <w:p w:rsidR="00AB4497" w:rsidRPr="005A1C99" w:rsidRDefault="004E575C" w:rsidP="00B91F78">
            <w:pPr>
              <w:pStyle w:val="Paragraphedeliste"/>
              <w:numPr>
                <w:ilvl w:val="0"/>
                <w:numId w:val="15"/>
              </w:numPr>
              <w:ind w:left="426" w:hanging="284"/>
              <w:rPr>
                <w:rFonts w:eastAsia="Calibri" w:cs="Times New Roman"/>
                <w:szCs w:val="20"/>
                <w:lang w:eastAsia="en-US"/>
              </w:rPr>
            </w:pPr>
            <w:r>
              <w:t xml:space="preserve">L’unique pic du diapason correspond </w:t>
            </w:r>
            <w:r w:rsidR="00A91FFE">
              <w:t xml:space="preserve">à la fréquence </w:t>
            </w:r>
            <w:r>
              <w:t>fondamental</w:t>
            </w:r>
            <w:r w:rsidR="00A91FFE">
              <w:t>e</w:t>
            </w:r>
            <w:r>
              <w:t xml:space="preserve"> du son</w:t>
            </w:r>
            <w:r w:rsidR="00B91F78">
              <w:t xml:space="preserve"> qu’il émet</w:t>
            </w:r>
            <w:r>
              <w:t xml:space="preserve">. Le pic à 146,1 Hz correspond </w:t>
            </w:r>
            <w:r w:rsidR="00A91FFE">
              <w:t xml:space="preserve">à la fréquence </w:t>
            </w:r>
            <w:r>
              <w:t>fondamental</w:t>
            </w:r>
            <w:r w:rsidR="00A91FFE">
              <w:t>e</w:t>
            </w:r>
            <w:r>
              <w:t xml:space="preserve"> du son émis par la guitare. Les autres pics du spectre du son émis par la guitare correspondent à des </w:t>
            </w:r>
            <w:r w:rsidR="00A91FFE">
              <w:t xml:space="preserve">fréquences </w:t>
            </w:r>
            <w:r>
              <w:t>harmoniques (multiples d</w:t>
            </w:r>
            <w:r w:rsidR="00A91FFE">
              <w:t xml:space="preserve">e la fréquence </w:t>
            </w:r>
            <w:r>
              <w:t>fondamental</w:t>
            </w:r>
            <w:r w:rsidR="00A91FFE">
              <w:t>e</w:t>
            </w:r>
            <w:r>
              <w:t>).</w:t>
            </w:r>
          </w:p>
        </w:tc>
        <w:tc>
          <w:tcPr>
            <w:tcW w:w="1701" w:type="dxa"/>
            <w:tcBorders>
              <w:top w:val="single" w:sz="4" w:space="0" w:color="auto"/>
              <w:left w:val="single" w:sz="4" w:space="0" w:color="auto"/>
              <w:bottom w:val="single" w:sz="4" w:space="0" w:color="auto"/>
              <w:right w:val="single" w:sz="4" w:space="0" w:color="auto"/>
            </w:tcBorders>
          </w:tcPr>
          <w:p w:rsidR="00AB4497" w:rsidRPr="006A2753" w:rsidRDefault="004E575C" w:rsidP="00EB38BC">
            <w:pPr>
              <w:spacing w:line="264" w:lineRule="auto"/>
              <w:jc w:val="center"/>
              <w:rPr>
                <w:rFonts w:eastAsia="Calibri" w:cs="Times New Roman"/>
                <w:szCs w:val="20"/>
                <w:lang w:eastAsia="en-US"/>
              </w:rPr>
            </w:pPr>
            <w:r>
              <w:rPr>
                <w:rFonts w:eastAsia="Calibri" w:cs="Times New Roman"/>
                <w:szCs w:val="20"/>
                <w:lang w:eastAsia="en-US"/>
              </w:rPr>
              <w:t>RC</w:t>
            </w:r>
            <w:r w:rsidR="00EB38BC">
              <w:rPr>
                <w:rFonts w:eastAsia="Calibri" w:cs="Times New Roman"/>
                <w:szCs w:val="20"/>
                <w:lang w:eastAsia="en-US"/>
              </w:rPr>
              <w:t>O</w:t>
            </w:r>
          </w:p>
        </w:tc>
      </w:tr>
      <w:tr w:rsidR="004E575C" w:rsidRPr="006A2753" w:rsidTr="000C2C10">
        <w:tc>
          <w:tcPr>
            <w:tcW w:w="8472" w:type="dxa"/>
            <w:tcBorders>
              <w:top w:val="single" w:sz="4" w:space="0" w:color="auto"/>
              <w:left w:val="single" w:sz="4" w:space="0" w:color="auto"/>
              <w:bottom w:val="single" w:sz="4" w:space="0" w:color="auto"/>
              <w:right w:val="single" w:sz="4" w:space="0" w:color="auto"/>
            </w:tcBorders>
            <w:vAlign w:val="center"/>
          </w:tcPr>
          <w:p w:rsidR="004E575C" w:rsidRPr="005A1C99" w:rsidRDefault="000E2647" w:rsidP="00B91F78">
            <w:pPr>
              <w:pStyle w:val="Paragraphedeliste"/>
              <w:numPr>
                <w:ilvl w:val="0"/>
                <w:numId w:val="15"/>
              </w:numPr>
              <w:ind w:left="426" w:hanging="284"/>
              <w:rPr>
                <w:rFonts w:eastAsia="Calibri" w:cs="Times New Roman"/>
                <w:szCs w:val="20"/>
                <w:lang w:eastAsia="en-US"/>
              </w:rPr>
            </w:pPr>
            <w:r>
              <w:t xml:space="preserve">Seront acceptées les réponses suivantes : la </w:t>
            </w:r>
            <w:r w:rsidR="004E575C">
              <w:t xml:space="preserve">hauteur d’un son correspond à la </w:t>
            </w:r>
            <w:r w:rsidR="00A91FFE">
              <w:t xml:space="preserve">valeur de la </w:t>
            </w:r>
            <w:r w:rsidR="004E575C">
              <w:t>fréquence fondamental</w:t>
            </w:r>
            <w:r w:rsidR="00A91FFE">
              <w:t>e</w:t>
            </w:r>
            <w:r>
              <w:t xml:space="preserve"> ; la hauteur d’un son correspond à </w:t>
            </w:r>
            <w:r w:rsidR="00B91F78">
              <w:t xml:space="preserve">la </w:t>
            </w:r>
            <w:r>
              <w:t>note jouée ; la hauteur d’un son, c’est son caractère grave ou aigu.</w:t>
            </w:r>
          </w:p>
        </w:tc>
        <w:tc>
          <w:tcPr>
            <w:tcW w:w="1701" w:type="dxa"/>
            <w:tcBorders>
              <w:top w:val="single" w:sz="4" w:space="0" w:color="auto"/>
              <w:left w:val="single" w:sz="4" w:space="0" w:color="auto"/>
              <w:bottom w:val="single" w:sz="4" w:space="0" w:color="auto"/>
              <w:right w:val="single" w:sz="4" w:space="0" w:color="auto"/>
            </w:tcBorders>
          </w:tcPr>
          <w:p w:rsidR="004E575C" w:rsidRDefault="004E575C" w:rsidP="00EB38BC">
            <w:pPr>
              <w:spacing w:line="264" w:lineRule="auto"/>
              <w:jc w:val="center"/>
              <w:rPr>
                <w:rFonts w:eastAsia="Calibri" w:cs="Times New Roman"/>
                <w:szCs w:val="20"/>
                <w:lang w:eastAsia="en-US"/>
              </w:rPr>
            </w:pPr>
            <w:r>
              <w:rPr>
                <w:rFonts w:eastAsia="Calibri" w:cs="Times New Roman"/>
                <w:szCs w:val="20"/>
                <w:lang w:eastAsia="en-US"/>
              </w:rPr>
              <w:t>RC</w:t>
            </w:r>
            <w:r w:rsidR="00EB38BC">
              <w:rPr>
                <w:rFonts w:eastAsia="Calibri" w:cs="Times New Roman"/>
                <w:szCs w:val="20"/>
                <w:lang w:eastAsia="en-US"/>
              </w:rPr>
              <w:t>O</w:t>
            </w:r>
          </w:p>
        </w:tc>
      </w:tr>
      <w:tr w:rsidR="00370B02" w:rsidRPr="006A2753" w:rsidTr="00BF478B">
        <w:tc>
          <w:tcPr>
            <w:tcW w:w="8472" w:type="dxa"/>
            <w:tcBorders>
              <w:top w:val="single" w:sz="4" w:space="0" w:color="auto"/>
              <w:left w:val="single" w:sz="4" w:space="0" w:color="auto"/>
              <w:bottom w:val="single" w:sz="4" w:space="0" w:color="auto"/>
              <w:right w:val="single" w:sz="4" w:space="0" w:color="auto"/>
            </w:tcBorders>
            <w:vAlign w:val="center"/>
          </w:tcPr>
          <w:p w:rsidR="00FE3249" w:rsidRPr="005A1C99" w:rsidRDefault="004E575C" w:rsidP="00B84F4A">
            <w:pPr>
              <w:pStyle w:val="Paragraphedeliste"/>
              <w:numPr>
                <w:ilvl w:val="0"/>
                <w:numId w:val="15"/>
              </w:numPr>
              <w:ind w:left="426" w:hanging="284"/>
              <w:rPr>
                <w:rFonts w:eastAsia="Calibri" w:cs="Times New Roman"/>
                <w:szCs w:val="20"/>
                <w:lang w:eastAsia="en-US"/>
              </w:rPr>
            </w:pPr>
            <w:r>
              <w:t xml:space="preserve">La </w:t>
            </w:r>
            <w:r w:rsidR="00B84F4A">
              <w:t xml:space="preserve">fréquence fondamentale du </w:t>
            </w:r>
            <w:r>
              <w:t xml:space="preserve">son émis par la guitare est </w:t>
            </w:r>
            <w:r w:rsidR="00A91FFE">
              <w:t xml:space="preserve">égale à </w:t>
            </w:r>
            <w:r>
              <w:t>146,1 Hz</w:t>
            </w:r>
            <w:r w:rsidR="00B84F4A">
              <w:t>. Cela correspond environ à la note ré</w:t>
            </w:r>
            <w:r w:rsidR="001050CE">
              <w:t xml:space="preserve"> (2</w:t>
            </w:r>
            <w:r w:rsidR="001050CE" w:rsidRPr="001050CE">
              <w:rPr>
                <w:vertAlign w:val="superscript"/>
              </w:rPr>
              <w:t>ème</w:t>
            </w:r>
            <w:r w:rsidR="001050CE">
              <w:t xml:space="preserve"> octave)</w:t>
            </w:r>
            <w:r w:rsidR="00B84F4A">
              <w:t xml:space="preserve">. </w:t>
            </w:r>
          </w:p>
        </w:tc>
        <w:tc>
          <w:tcPr>
            <w:tcW w:w="1701" w:type="dxa"/>
            <w:tcBorders>
              <w:top w:val="single" w:sz="4" w:space="0" w:color="auto"/>
              <w:left w:val="single" w:sz="4" w:space="0" w:color="auto"/>
              <w:bottom w:val="single" w:sz="4" w:space="0" w:color="auto"/>
              <w:right w:val="single" w:sz="4" w:space="0" w:color="auto"/>
            </w:tcBorders>
          </w:tcPr>
          <w:p w:rsidR="00A01B31" w:rsidRPr="006A2753" w:rsidRDefault="00B84F4A" w:rsidP="00EB38BC">
            <w:pPr>
              <w:spacing w:line="264" w:lineRule="auto"/>
              <w:jc w:val="center"/>
              <w:rPr>
                <w:rFonts w:eastAsia="Calibri" w:cs="Times New Roman"/>
                <w:szCs w:val="20"/>
                <w:lang w:eastAsia="en-US"/>
              </w:rPr>
            </w:pPr>
            <w:r>
              <w:rPr>
                <w:rFonts w:eastAsia="Calibri" w:cs="Times New Roman"/>
                <w:szCs w:val="20"/>
                <w:lang w:eastAsia="en-US"/>
              </w:rPr>
              <w:t>APP</w:t>
            </w:r>
          </w:p>
        </w:tc>
      </w:tr>
      <w:tr w:rsidR="00AB4497" w:rsidRPr="006A2753" w:rsidTr="00BF478B">
        <w:tc>
          <w:tcPr>
            <w:tcW w:w="8472" w:type="dxa"/>
            <w:tcBorders>
              <w:top w:val="single" w:sz="4" w:space="0" w:color="auto"/>
              <w:left w:val="nil"/>
              <w:bottom w:val="single" w:sz="4" w:space="0" w:color="auto"/>
              <w:right w:val="nil"/>
            </w:tcBorders>
            <w:vAlign w:val="center"/>
          </w:tcPr>
          <w:p w:rsidR="00AB4497" w:rsidRPr="006A2753" w:rsidRDefault="00897C6A" w:rsidP="003C06C2">
            <w:pPr>
              <w:spacing w:before="120"/>
              <w:rPr>
                <w:rFonts w:eastAsia="Calibri" w:cs="Times New Roman"/>
                <w:szCs w:val="20"/>
                <w:lang w:eastAsia="en-US"/>
              </w:rPr>
            </w:pPr>
            <w:r w:rsidRPr="006A2753">
              <w:rPr>
                <w:rFonts w:eastAsiaTheme="majorEastAsia" w:cstheme="majorBidi"/>
                <w:b/>
                <w:bCs/>
              </w:rPr>
              <w:t>Exercice n°2</w:t>
            </w:r>
          </w:p>
        </w:tc>
        <w:tc>
          <w:tcPr>
            <w:tcW w:w="1701" w:type="dxa"/>
            <w:tcBorders>
              <w:top w:val="single" w:sz="4" w:space="0" w:color="auto"/>
              <w:left w:val="nil"/>
              <w:bottom w:val="single" w:sz="4" w:space="0" w:color="auto"/>
              <w:right w:val="nil"/>
            </w:tcBorders>
          </w:tcPr>
          <w:p w:rsidR="00AB4497" w:rsidRPr="006A2753" w:rsidRDefault="00AB4497" w:rsidP="004E575C">
            <w:pPr>
              <w:spacing w:line="264" w:lineRule="auto"/>
              <w:jc w:val="center"/>
              <w:rPr>
                <w:rFonts w:eastAsia="Calibri" w:cs="Times New Roman"/>
                <w:szCs w:val="20"/>
                <w:lang w:eastAsia="en-US"/>
              </w:rPr>
            </w:pPr>
          </w:p>
        </w:tc>
      </w:tr>
      <w:tr w:rsidR="00AB4497" w:rsidRPr="006A2753" w:rsidTr="000C2C10">
        <w:tc>
          <w:tcPr>
            <w:tcW w:w="8472" w:type="dxa"/>
            <w:tcBorders>
              <w:top w:val="single" w:sz="4" w:space="0" w:color="auto"/>
              <w:left w:val="single" w:sz="4" w:space="0" w:color="auto"/>
              <w:bottom w:val="single" w:sz="4" w:space="0" w:color="auto"/>
              <w:right w:val="single" w:sz="4" w:space="0" w:color="auto"/>
            </w:tcBorders>
            <w:vAlign w:val="center"/>
          </w:tcPr>
          <w:p w:rsidR="005A1C99" w:rsidRDefault="0014476D" w:rsidP="005A1C99">
            <w:pPr>
              <w:contextualSpacing/>
              <w:rPr>
                <w:szCs w:val="20"/>
              </w:rPr>
            </w:pPr>
            <w:r>
              <w:rPr>
                <w:szCs w:val="20"/>
              </w:rPr>
              <w:t xml:space="preserve">1.   </w:t>
            </w:r>
            <w:r w:rsidR="005A1C99">
              <w:rPr>
                <w:szCs w:val="20"/>
              </w:rPr>
              <w:t>D’après le</w:t>
            </w:r>
            <w:r w:rsidR="00552CDC">
              <w:rPr>
                <w:szCs w:val="20"/>
              </w:rPr>
              <w:t xml:space="preserve">s informations de l’énoncé, </w:t>
            </w:r>
            <w:r w:rsidR="00DD1EBE">
              <w:rPr>
                <w:szCs w:val="20"/>
              </w:rPr>
              <w:t xml:space="preserve">le </w:t>
            </w:r>
            <w:r w:rsidR="00DD1EBE" w:rsidRPr="00DD1EBE">
              <w:rPr>
                <w:i/>
                <w:szCs w:val="20"/>
              </w:rPr>
              <w:t>pH</w:t>
            </w:r>
            <w:r w:rsidR="00DD1EBE">
              <w:rPr>
                <w:szCs w:val="20"/>
              </w:rPr>
              <w:t xml:space="preserve"> des </w:t>
            </w:r>
            <w:r w:rsidR="005A1C99">
              <w:rPr>
                <w:szCs w:val="20"/>
              </w:rPr>
              <w:t xml:space="preserve">blancs d’œuf </w:t>
            </w:r>
            <w:r w:rsidR="00DD1EBE">
              <w:rPr>
                <w:szCs w:val="20"/>
              </w:rPr>
              <w:t xml:space="preserve">est </w:t>
            </w:r>
            <w:r w:rsidR="005A1C99">
              <w:rPr>
                <w:szCs w:val="20"/>
              </w:rPr>
              <w:t xml:space="preserve">basique ; les blancs en neige à ce </w:t>
            </w:r>
            <w:r w:rsidR="005A1C99" w:rsidRPr="00DD1EBE">
              <w:rPr>
                <w:i/>
                <w:szCs w:val="20"/>
              </w:rPr>
              <w:t>pH</w:t>
            </w:r>
            <w:r w:rsidR="005A1C99">
              <w:rPr>
                <w:szCs w:val="20"/>
              </w:rPr>
              <w:t xml:space="preserve"> sont instables. Ajouter du citron permet de diminuer le </w:t>
            </w:r>
            <w:r w:rsidR="005A1C99" w:rsidRPr="00DD1EBE">
              <w:rPr>
                <w:i/>
                <w:szCs w:val="20"/>
              </w:rPr>
              <w:t>pH</w:t>
            </w:r>
            <w:r w:rsidR="005A1C99">
              <w:rPr>
                <w:szCs w:val="20"/>
              </w:rPr>
              <w:t xml:space="preserve"> du mélange et donc de stabiliser les œufs montés en neige. </w:t>
            </w:r>
          </w:p>
          <w:p w:rsidR="00463D17" w:rsidRPr="006A2753" w:rsidRDefault="005A1C99" w:rsidP="00DD1EBE">
            <w:pPr>
              <w:rPr>
                <w:lang w:eastAsia="en-US"/>
              </w:rPr>
            </w:pPr>
            <w:r w:rsidRPr="00286756">
              <w:rPr>
                <w:szCs w:val="20"/>
              </w:rPr>
              <w:t>Ajouter de la crème de tartre aux blancs d’œufs</w:t>
            </w:r>
            <w:r>
              <w:rPr>
                <w:szCs w:val="20"/>
              </w:rPr>
              <w:t xml:space="preserve"> diminue également leur </w:t>
            </w:r>
            <w:r w:rsidRPr="00715B80">
              <w:rPr>
                <w:i/>
                <w:szCs w:val="20"/>
              </w:rPr>
              <w:t>pH</w:t>
            </w:r>
            <w:r>
              <w:rPr>
                <w:szCs w:val="20"/>
              </w:rPr>
              <w:t xml:space="preserve">. En effet, la crème de tarte est acide, et </w:t>
            </w:r>
            <w:r w:rsidR="00A91FFE">
              <w:rPr>
                <w:szCs w:val="20"/>
              </w:rPr>
              <w:t xml:space="preserve">son ajout permet donc </w:t>
            </w:r>
            <w:r>
              <w:rPr>
                <w:szCs w:val="20"/>
              </w:rPr>
              <w:t>de stabiliser les œufs montés en neige</w:t>
            </w:r>
            <w:r w:rsidR="00715B80">
              <w:rPr>
                <w:szCs w:val="20"/>
              </w:rPr>
              <w:t>.</w:t>
            </w:r>
          </w:p>
        </w:tc>
        <w:tc>
          <w:tcPr>
            <w:tcW w:w="1701" w:type="dxa"/>
            <w:tcBorders>
              <w:top w:val="single" w:sz="4" w:space="0" w:color="auto"/>
              <w:left w:val="single" w:sz="4" w:space="0" w:color="auto"/>
              <w:bottom w:val="single" w:sz="4" w:space="0" w:color="auto"/>
              <w:right w:val="single" w:sz="4" w:space="0" w:color="auto"/>
            </w:tcBorders>
          </w:tcPr>
          <w:p w:rsidR="003F51E3" w:rsidRPr="006A2753" w:rsidRDefault="005A1C99" w:rsidP="00EB38BC">
            <w:pPr>
              <w:spacing w:line="264" w:lineRule="auto"/>
              <w:jc w:val="center"/>
              <w:rPr>
                <w:rFonts w:eastAsia="Calibri" w:cs="Times New Roman"/>
                <w:szCs w:val="20"/>
                <w:lang w:eastAsia="en-US"/>
              </w:rPr>
            </w:pPr>
            <w:r>
              <w:rPr>
                <w:rFonts w:eastAsia="Calibri" w:cs="Times New Roman"/>
                <w:szCs w:val="20"/>
                <w:lang w:eastAsia="en-US"/>
              </w:rPr>
              <w:t>A</w:t>
            </w:r>
            <w:r w:rsidR="00EB38BC">
              <w:rPr>
                <w:rFonts w:eastAsia="Calibri" w:cs="Times New Roman"/>
                <w:szCs w:val="20"/>
                <w:lang w:eastAsia="en-US"/>
              </w:rPr>
              <w:t>PP</w:t>
            </w:r>
          </w:p>
        </w:tc>
      </w:tr>
      <w:tr w:rsidR="00AB4497" w:rsidRPr="006A2753" w:rsidTr="000C2C10">
        <w:tc>
          <w:tcPr>
            <w:tcW w:w="8472" w:type="dxa"/>
            <w:tcBorders>
              <w:top w:val="single" w:sz="4" w:space="0" w:color="auto"/>
              <w:left w:val="single" w:sz="4" w:space="0" w:color="auto"/>
              <w:bottom w:val="single" w:sz="4" w:space="0" w:color="auto"/>
              <w:right w:val="single" w:sz="4" w:space="0" w:color="auto"/>
            </w:tcBorders>
            <w:vAlign w:val="center"/>
          </w:tcPr>
          <w:p w:rsidR="00AB4497" w:rsidRPr="006A2753" w:rsidRDefault="0014476D" w:rsidP="0014476D">
            <w:pPr>
              <w:rPr>
                <w:lang w:eastAsia="en-US"/>
              </w:rPr>
            </w:pPr>
            <w:r>
              <w:t xml:space="preserve">2.   </w:t>
            </w:r>
            <w:r w:rsidR="005A1C99">
              <w:t>Zone 1   AH</w:t>
            </w:r>
            <w:r w:rsidR="005A1C99" w:rsidRPr="0050447E">
              <w:rPr>
                <w:vertAlign w:val="subscript"/>
              </w:rPr>
              <w:t>2</w:t>
            </w:r>
            <w:r w:rsidR="005A1C99">
              <w:t xml:space="preserve"> </w:t>
            </w:r>
            <w:r>
              <w:t xml:space="preserve">    /    </w:t>
            </w:r>
            <w:r w:rsidR="005A1C99">
              <w:t>Zone 2   AH</w:t>
            </w:r>
            <w:r w:rsidR="005A1C99" w:rsidRPr="0050447E">
              <w:rPr>
                <w:vertAlign w:val="superscript"/>
              </w:rPr>
              <w:t>-</w:t>
            </w:r>
            <w:r w:rsidR="005A1C99">
              <w:t xml:space="preserve">  </w:t>
            </w:r>
            <w:r>
              <w:t xml:space="preserve">  /    </w:t>
            </w:r>
            <w:r w:rsidR="005A1C99">
              <w:t>Zone 3   A</w:t>
            </w:r>
            <w:r w:rsidR="005A1C99" w:rsidRPr="0050447E">
              <w:rPr>
                <w:vertAlign w:val="superscript"/>
              </w:rPr>
              <w:t>2-</w:t>
            </w:r>
            <w:r w:rsidR="005A1C99">
              <w:t xml:space="preserve"> </w:t>
            </w:r>
          </w:p>
        </w:tc>
        <w:tc>
          <w:tcPr>
            <w:tcW w:w="1701" w:type="dxa"/>
            <w:tcBorders>
              <w:top w:val="single" w:sz="4" w:space="0" w:color="auto"/>
              <w:left w:val="single" w:sz="4" w:space="0" w:color="auto"/>
              <w:bottom w:val="single" w:sz="4" w:space="0" w:color="auto"/>
              <w:right w:val="single" w:sz="4" w:space="0" w:color="auto"/>
            </w:tcBorders>
          </w:tcPr>
          <w:p w:rsidR="00A544A4" w:rsidRPr="006A2753" w:rsidRDefault="00A32A9F" w:rsidP="00EB38BC">
            <w:pPr>
              <w:spacing w:line="264" w:lineRule="auto"/>
              <w:jc w:val="center"/>
              <w:rPr>
                <w:rFonts w:eastAsia="Calibri" w:cs="Times New Roman"/>
                <w:szCs w:val="20"/>
                <w:lang w:eastAsia="en-US"/>
              </w:rPr>
            </w:pPr>
            <w:r w:rsidRPr="006A2753">
              <w:rPr>
                <w:szCs w:val="20"/>
              </w:rPr>
              <w:t>RÉA</w:t>
            </w:r>
          </w:p>
        </w:tc>
      </w:tr>
      <w:tr w:rsidR="0014476D" w:rsidRPr="006A2753" w:rsidTr="000C2C10">
        <w:tc>
          <w:tcPr>
            <w:tcW w:w="8472" w:type="dxa"/>
            <w:tcBorders>
              <w:top w:val="single" w:sz="4" w:space="0" w:color="auto"/>
              <w:left w:val="single" w:sz="4" w:space="0" w:color="auto"/>
              <w:bottom w:val="single" w:sz="4" w:space="0" w:color="auto"/>
              <w:right w:val="single" w:sz="4" w:space="0" w:color="auto"/>
            </w:tcBorders>
            <w:vAlign w:val="center"/>
          </w:tcPr>
          <w:p w:rsidR="0014476D" w:rsidRDefault="0014476D" w:rsidP="0014476D">
            <w:r>
              <w:t xml:space="preserve">3.   Une </w:t>
            </w:r>
            <w:r w:rsidR="001050CE">
              <w:t xml:space="preserve">transformation </w:t>
            </w:r>
            <w:r>
              <w:t>chimique a eu lieu dans le mélange de l’expérience 3, l’ion présent dans la crème de tartre (AH</w:t>
            </w:r>
            <w:r w:rsidRPr="0050447E">
              <w:rPr>
                <w:vertAlign w:val="superscript"/>
              </w:rPr>
              <w:t>-</w:t>
            </w:r>
            <w:r>
              <w:t xml:space="preserve"> ) a réagi en perdant un proton (H</w:t>
            </w:r>
            <w:r w:rsidRPr="0014476D">
              <w:rPr>
                <w:vertAlign w:val="superscript"/>
              </w:rPr>
              <w:t>+</w:t>
            </w:r>
            <w:r>
              <w:t>).</w:t>
            </w:r>
          </w:p>
          <w:p w:rsidR="0014476D" w:rsidRPr="0014476D" w:rsidRDefault="0014476D" w:rsidP="00B91F78">
            <w:r>
              <w:t xml:space="preserve">Le </w:t>
            </w:r>
            <w:r w:rsidRPr="00DD1EBE">
              <w:rPr>
                <w:i/>
              </w:rPr>
              <w:t>pH</w:t>
            </w:r>
            <w:r>
              <w:t xml:space="preserve"> étant </w:t>
            </w:r>
            <w:r w:rsidR="00B91F78">
              <w:t xml:space="preserve">finalement </w:t>
            </w:r>
            <w:r>
              <w:t xml:space="preserve">de 5,1 (ce qui est supérieur </w:t>
            </w:r>
            <w:r w:rsidR="00A91FFE">
              <w:t xml:space="preserve">à la valeur du </w:t>
            </w:r>
            <w:r w:rsidRPr="00715B80">
              <w:rPr>
                <w:i/>
              </w:rPr>
              <w:t>pKa</w:t>
            </w:r>
            <w:r>
              <w:t xml:space="preserve"> du couple AH</w:t>
            </w:r>
            <w:r w:rsidRPr="0050447E">
              <w:rPr>
                <w:vertAlign w:val="superscript"/>
              </w:rPr>
              <w:t>-</w:t>
            </w:r>
            <w:r w:rsidR="00A91FFE">
              <w:t> </w:t>
            </w:r>
            <w:r>
              <w:t>/</w:t>
            </w:r>
            <w:r w:rsidR="00A91FFE">
              <w:t> </w:t>
            </w:r>
            <w:r>
              <w:t>A</w:t>
            </w:r>
            <w:r w:rsidRPr="0050447E">
              <w:rPr>
                <w:vertAlign w:val="superscript"/>
              </w:rPr>
              <w:t>2-</w:t>
            </w:r>
            <w:r w:rsidR="00B91F78">
              <w:t xml:space="preserve">) l’espèce prédominante </w:t>
            </w:r>
            <w:r>
              <w:t xml:space="preserve">est </w:t>
            </w:r>
            <w:r w:rsidR="00B91F78">
              <w:t xml:space="preserve">donc maintenant </w:t>
            </w:r>
            <w:r>
              <w:t>A</w:t>
            </w:r>
            <w:r w:rsidRPr="0050447E">
              <w:rPr>
                <w:vertAlign w:val="superscript"/>
              </w:rPr>
              <w:t>2-</w:t>
            </w:r>
            <w:r>
              <w:t xml:space="preserve"> . </w:t>
            </w:r>
          </w:p>
        </w:tc>
        <w:tc>
          <w:tcPr>
            <w:tcW w:w="1701" w:type="dxa"/>
            <w:tcBorders>
              <w:top w:val="single" w:sz="4" w:space="0" w:color="auto"/>
              <w:left w:val="single" w:sz="4" w:space="0" w:color="auto"/>
              <w:bottom w:val="single" w:sz="4" w:space="0" w:color="auto"/>
              <w:right w:val="single" w:sz="4" w:space="0" w:color="auto"/>
            </w:tcBorders>
          </w:tcPr>
          <w:p w:rsidR="0014476D" w:rsidRDefault="00CC4E1E" w:rsidP="00EB38BC">
            <w:pPr>
              <w:spacing w:line="264" w:lineRule="auto"/>
              <w:jc w:val="center"/>
              <w:rPr>
                <w:rFonts w:eastAsia="Calibri" w:cs="Times New Roman"/>
                <w:szCs w:val="20"/>
                <w:lang w:eastAsia="en-US"/>
              </w:rPr>
            </w:pPr>
            <w:r>
              <w:rPr>
                <w:rFonts w:eastAsia="Calibri" w:cs="Times New Roman"/>
                <w:szCs w:val="20"/>
                <w:lang w:eastAsia="en-US"/>
              </w:rPr>
              <w:t>A</w:t>
            </w:r>
            <w:r w:rsidR="00EB38BC">
              <w:rPr>
                <w:rFonts w:eastAsia="Calibri" w:cs="Times New Roman"/>
                <w:szCs w:val="20"/>
                <w:lang w:eastAsia="en-US"/>
              </w:rPr>
              <w:t>PP</w:t>
            </w:r>
          </w:p>
        </w:tc>
      </w:tr>
    </w:tbl>
    <w:p w:rsidR="00733430" w:rsidRDefault="00733430" w:rsidP="005C4CF4"/>
    <w:p w:rsidR="003C06C2" w:rsidRPr="006A2753" w:rsidRDefault="003C06C2" w:rsidP="005C4CF4"/>
    <w:p w:rsidR="00B9102C" w:rsidRDefault="00B9102C">
      <w:pPr>
        <w:spacing w:after="0"/>
        <w:jc w:val="left"/>
        <w:rPr>
          <w:b/>
          <w:u w:val="single"/>
        </w:rPr>
      </w:pPr>
      <w:r>
        <w:br w:type="page"/>
      </w:r>
    </w:p>
    <w:p w:rsidR="00370B02" w:rsidRPr="00B9102C" w:rsidRDefault="00370B02" w:rsidP="003C06C2">
      <w:pPr>
        <w:pStyle w:val="Titresoulign"/>
      </w:pPr>
      <w:r w:rsidRPr="00B9102C">
        <w:lastRenderedPageBreak/>
        <w:t>Questions ou solutions partielles permettant d’apporter une aide au candidat au cours de l’entretien</w:t>
      </w:r>
    </w:p>
    <w:p w:rsidR="00FE3249" w:rsidRPr="000C2C10" w:rsidRDefault="00B9102C" w:rsidP="003C06C2">
      <w:pPr>
        <w:spacing w:before="120" w:line="360" w:lineRule="auto"/>
        <w:rPr>
          <w:b/>
        </w:rPr>
      </w:pPr>
      <w:r w:rsidRPr="000C2C10">
        <w:rPr>
          <w:b/>
        </w:rPr>
        <w:t>Exercice 2</w:t>
      </w:r>
    </w:p>
    <w:p w:rsidR="0014476D" w:rsidRDefault="0014476D" w:rsidP="0014476D">
      <w:pPr>
        <w:pStyle w:val="Paragraphedeliste"/>
        <w:numPr>
          <w:ilvl w:val="0"/>
          <w:numId w:val="5"/>
        </w:numPr>
        <w:spacing w:after="0"/>
        <w:ind w:left="360"/>
        <w:jc w:val="left"/>
      </w:pPr>
      <w:r>
        <w:t>Rappeler les définitions d’un acide et d’une base selon Brönsted.</w:t>
      </w:r>
    </w:p>
    <w:p w:rsidR="0014476D" w:rsidRDefault="0014476D" w:rsidP="0014476D">
      <w:pPr>
        <w:pStyle w:val="Paragraphedeliste"/>
        <w:numPr>
          <w:ilvl w:val="0"/>
          <w:numId w:val="5"/>
        </w:numPr>
        <w:spacing w:after="0"/>
        <w:ind w:left="360"/>
        <w:jc w:val="left"/>
      </w:pPr>
      <w:r>
        <w:t>Pourquoi le pH des blancs d’œufs a-t-il diminué après l’ajout de la crème de tartre ?</w:t>
      </w:r>
    </w:p>
    <w:p w:rsidR="006A6BEB" w:rsidRPr="006A2753" w:rsidRDefault="006A6BEB">
      <w:pPr>
        <w:spacing w:after="0"/>
        <w:jc w:val="left"/>
      </w:pPr>
    </w:p>
    <w:p w:rsidR="004F5E93" w:rsidRPr="00B9102C" w:rsidRDefault="005C4CF4" w:rsidP="003C06C2">
      <w:pPr>
        <w:pStyle w:val="Titresoulign"/>
      </w:pPr>
      <w:r w:rsidRPr="00B9102C">
        <w:t>Grille d’évaluation</w:t>
      </w:r>
    </w:p>
    <w:tbl>
      <w:tblPr>
        <w:tblStyle w:val="Grilledutableau"/>
        <w:tblW w:w="9889" w:type="dxa"/>
        <w:tblLayout w:type="fixed"/>
        <w:tblLook w:val="04A0" w:firstRow="1" w:lastRow="0" w:firstColumn="1" w:lastColumn="0" w:noHBand="0" w:noVBand="1"/>
      </w:tblPr>
      <w:tblGrid>
        <w:gridCol w:w="1728"/>
        <w:gridCol w:w="6319"/>
        <w:gridCol w:w="460"/>
        <w:gridCol w:w="461"/>
        <w:gridCol w:w="460"/>
        <w:gridCol w:w="461"/>
      </w:tblGrid>
      <w:tr w:rsidR="005C4CF4" w:rsidRPr="006A2753" w:rsidTr="00A01B31">
        <w:tc>
          <w:tcPr>
            <w:tcW w:w="1728" w:type="dxa"/>
            <w:vMerge w:val="restart"/>
            <w:vAlign w:val="center"/>
          </w:tcPr>
          <w:p w:rsidR="005C4CF4" w:rsidRPr="006A2753" w:rsidRDefault="005C4CF4" w:rsidP="005C4CF4">
            <w:pPr>
              <w:spacing w:after="0"/>
              <w:jc w:val="center"/>
              <w:rPr>
                <w:b/>
                <w:szCs w:val="20"/>
              </w:rPr>
            </w:pPr>
            <w:r w:rsidRPr="006A2753">
              <w:rPr>
                <w:b/>
                <w:szCs w:val="20"/>
              </w:rPr>
              <w:t>Compétences</w:t>
            </w:r>
          </w:p>
        </w:tc>
        <w:tc>
          <w:tcPr>
            <w:tcW w:w="6319" w:type="dxa"/>
            <w:vMerge w:val="restart"/>
            <w:vAlign w:val="center"/>
          </w:tcPr>
          <w:p w:rsidR="005C4CF4" w:rsidRPr="006A2753" w:rsidRDefault="005C4CF4" w:rsidP="005C4CF4">
            <w:pPr>
              <w:spacing w:after="0"/>
              <w:jc w:val="center"/>
              <w:rPr>
                <w:b/>
                <w:szCs w:val="20"/>
              </w:rPr>
            </w:pPr>
            <w:r w:rsidRPr="006A2753">
              <w:rPr>
                <w:b/>
                <w:szCs w:val="20"/>
              </w:rPr>
              <w:t>Critère</w:t>
            </w:r>
            <w:r w:rsidR="009B77C1" w:rsidRPr="006A2753">
              <w:rPr>
                <w:b/>
                <w:szCs w:val="20"/>
              </w:rPr>
              <w:t>s</w:t>
            </w:r>
            <w:r w:rsidRPr="006A2753">
              <w:rPr>
                <w:b/>
                <w:szCs w:val="20"/>
              </w:rPr>
              <w:t xml:space="preserve"> de réussite</w:t>
            </w:r>
          </w:p>
        </w:tc>
        <w:tc>
          <w:tcPr>
            <w:tcW w:w="1842" w:type="dxa"/>
            <w:gridSpan w:val="4"/>
            <w:vAlign w:val="center"/>
          </w:tcPr>
          <w:p w:rsidR="005C4CF4" w:rsidRPr="006A2753" w:rsidRDefault="005C4CF4" w:rsidP="005C4CF4">
            <w:pPr>
              <w:spacing w:after="0"/>
              <w:jc w:val="center"/>
              <w:rPr>
                <w:b/>
                <w:szCs w:val="20"/>
              </w:rPr>
            </w:pPr>
            <w:r w:rsidRPr="006A2753">
              <w:rPr>
                <w:b/>
                <w:szCs w:val="20"/>
              </w:rPr>
              <w:t>Niveau</w:t>
            </w:r>
          </w:p>
        </w:tc>
      </w:tr>
      <w:tr w:rsidR="005C4CF4" w:rsidRPr="006A2753" w:rsidTr="00A01B31">
        <w:trPr>
          <w:trHeight w:val="606"/>
        </w:trPr>
        <w:tc>
          <w:tcPr>
            <w:tcW w:w="1728" w:type="dxa"/>
            <w:vMerge/>
            <w:vAlign w:val="center"/>
          </w:tcPr>
          <w:p w:rsidR="005C4CF4" w:rsidRPr="006A2753" w:rsidRDefault="005C4CF4" w:rsidP="005C4CF4">
            <w:pPr>
              <w:spacing w:after="0"/>
              <w:jc w:val="center"/>
              <w:rPr>
                <w:b/>
                <w:szCs w:val="20"/>
              </w:rPr>
            </w:pPr>
          </w:p>
        </w:tc>
        <w:tc>
          <w:tcPr>
            <w:tcW w:w="6319" w:type="dxa"/>
            <w:vMerge/>
            <w:vAlign w:val="center"/>
          </w:tcPr>
          <w:p w:rsidR="005C4CF4" w:rsidRPr="006A2753" w:rsidRDefault="005C4CF4" w:rsidP="005C4CF4">
            <w:pPr>
              <w:spacing w:after="0"/>
              <w:jc w:val="center"/>
              <w:rPr>
                <w:b/>
                <w:szCs w:val="20"/>
              </w:rPr>
            </w:pPr>
          </w:p>
        </w:tc>
        <w:tc>
          <w:tcPr>
            <w:tcW w:w="460" w:type="dxa"/>
            <w:vAlign w:val="center"/>
          </w:tcPr>
          <w:p w:rsidR="005C4CF4" w:rsidRPr="006A2753" w:rsidRDefault="005C4CF4" w:rsidP="009B77C1">
            <w:pPr>
              <w:spacing w:after="0"/>
              <w:jc w:val="center"/>
              <w:rPr>
                <w:b/>
                <w:szCs w:val="20"/>
              </w:rPr>
            </w:pPr>
            <w:r w:rsidRPr="006A2753">
              <w:rPr>
                <w:b/>
                <w:szCs w:val="20"/>
              </w:rPr>
              <w:t>A</w:t>
            </w:r>
          </w:p>
        </w:tc>
        <w:tc>
          <w:tcPr>
            <w:tcW w:w="461" w:type="dxa"/>
            <w:vAlign w:val="center"/>
          </w:tcPr>
          <w:p w:rsidR="005C4CF4" w:rsidRPr="006A2753" w:rsidRDefault="005C4CF4" w:rsidP="009B77C1">
            <w:pPr>
              <w:spacing w:after="0"/>
              <w:jc w:val="center"/>
              <w:rPr>
                <w:b/>
                <w:szCs w:val="20"/>
              </w:rPr>
            </w:pPr>
            <w:r w:rsidRPr="006A2753">
              <w:rPr>
                <w:b/>
                <w:szCs w:val="20"/>
              </w:rPr>
              <w:t>B</w:t>
            </w:r>
          </w:p>
        </w:tc>
        <w:tc>
          <w:tcPr>
            <w:tcW w:w="460" w:type="dxa"/>
            <w:vAlign w:val="center"/>
          </w:tcPr>
          <w:p w:rsidR="005C4CF4" w:rsidRPr="006A2753" w:rsidRDefault="005C4CF4" w:rsidP="009B77C1">
            <w:pPr>
              <w:spacing w:after="0"/>
              <w:jc w:val="center"/>
              <w:rPr>
                <w:b/>
                <w:szCs w:val="20"/>
              </w:rPr>
            </w:pPr>
            <w:r w:rsidRPr="006A2753">
              <w:rPr>
                <w:b/>
                <w:szCs w:val="20"/>
              </w:rPr>
              <w:t>C</w:t>
            </w:r>
          </w:p>
        </w:tc>
        <w:tc>
          <w:tcPr>
            <w:tcW w:w="461" w:type="dxa"/>
            <w:vAlign w:val="center"/>
          </w:tcPr>
          <w:p w:rsidR="005C4CF4" w:rsidRPr="006A2753" w:rsidRDefault="005C4CF4" w:rsidP="009B77C1">
            <w:pPr>
              <w:spacing w:after="0"/>
              <w:jc w:val="center"/>
              <w:rPr>
                <w:b/>
                <w:szCs w:val="20"/>
              </w:rPr>
            </w:pPr>
            <w:r w:rsidRPr="006A2753">
              <w:rPr>
                <w:b/>
                <w:szCs w:val="20"/>
              </w:rPr>
              <w:t>D</w:t>
            </w:r>
          </w:p>
        </w:tc>
      </w:tr>
      <w:tr w:rsidR="005C4CF4" w:rsidRPr="006A2753" w:rsidTr="00A01B31">
        <w:tc>
          <w:tcPr>
            <w:tcW w:w="1728" w:type="dxa"/>
            <w:vAlign w:val="center"/>
          </w:tcPr>
          <w:p w:rsidR="005C4CF4" w:rsidRPr="006A2753" w:rsidRDefault="009B77C1" w:rsidP="009B77C1">
            <w:pPr>
              <w:spacing w:before="120"/>
              <w:jc w:val="left"/>
              <w:rPr>
                <w:b/>
                <w:szCs w:val="20"/>
              </w:rPr>
            </w:pPr>
            <w:r w:rsidRPr="006A2753">
              <w:rPr>
                <w:b/>
                <w:szCs w:val="20"/>
              </w:rPr>
              <w:t>Restituer des connaissances</w:t>
            </w:r>
          </w:p>
        </w:tc>
        <w:tc>
          <w:tcPr>
            <w:tcW w:w="6319" w:type="dxa"/>
          </w:tcPr>
          <w:p w:rsidR="002D2BC2" w:rsidRDefault="00F317A1" w:rsidP="00FB7A4D">
            <w:pPr>
              <w:spacing w:before="120"/>
            </w:pPr>
            <w:r>
              <w:t>Distinguer un son pur d’un son complexe.</w:t>
            </w:r>
          </w:p>
          <w:p w:rsidR="00B84F4A" w:rsidRDefault="00B84F4A" w:rsidP="00FB7A4D">
            <w:pPr>
              <w:spacing w:before="120"/>
            </w:pPr>
            <w:r>
              <w:t xml:space="preserve">Différencier la fréquence fondamentale et les harmoniques. </w:t>
            </w:r>
          </w:p>
          <w:p w:rsidR="00F317A1" w:rsidRDefault="00CC4E1E" w:rsidP="00FB7A4D">
            <w:pPr>
              <w:spacing w:before="120"/>
            </w:pPr>
            <w:r>
              <w:t>Définir la hauteur d’un son</w:t>
            </w:r>
            <w:r w:rsidR="001F2058">
              <w:t>.</w:t>
            </w:r>
          </w:p>
          <w:p w:rsidR="00DF5C8B" w:rsidRPr="006A2753" w:rsidRDefault="00DF5C8B" w:rsidP="00FB7A4D">
            <w:pPr>
              <w:spacing w:before="120"/>
            </w:pPr>
            <w:r>
              <w:t xml:space="preserve">Identifier l’espèce prédominante d’un couple acide-base connaissant le </w:t>
            </w:r>
            <w:r w:rsidRPr="001F2058">
              <w:rPr>
                <w:i/>
              </w:rPr>
              <w:t>pH</w:t>
            </w:r>
            <w:r>
              <w:t xml:space="preserve"> du milieu et le </w:t>
            </w:r>
            <w:r w:rsidRPr="001F2058">
              <w:rPr>
                <w:i/>
              </w:rPr>
              <w:t>pKa</w:t>
            </w:r>
            <w:r>
              <w:t xml:space="preserve"> du couple</w:t>
            </w:r>
            <w:r w:rsidR="001F2058">
              <w:t>.</w:t>
            </w:r>
          </w:p>
        </w:tc>
        <w:tc>
          <w:tcPr>
            <w:tcW w:w="460" w:type="dxa"/>
            <w:vAlign w:val="center"/>
          </w:tcPr>
          <w:p w:rsidR="005C4CF4" w:rsidRPr="006A2753" w:rsidRDefault="005C4CF4" w:rsidP="009B77C1">
            <w:pPr>
              <w:spacing w:before="120"/>
              <w:jc w:val="center"/>
              <w:rPr>
                <w:szCs w:val="20"/>
              </w:rPr>
            </w:pPr>
          </w:p>
        </w:tc>
        <w:tc>
          <w:tcPr>
            <w:tcW w:w="461" w:type="dxa"/>
            <w:vAlign w:val="center"/>
          </w:tcPr>
          <w:p w:rsidR="005C4CF4" w:rsidRPr="006A2753" w:rsidRDefault="005C4CF4" w:rsidP="009B77C1">
            <w:pPr>
              <w:spacing w:before="120"/>
              <w:jc w:val="center"/>
              <w:rPr>
                <w:szCs w:val="20"/>
              </w:rPr>
            </w:pPr>
          </w:p>
        </w:tc>
        <w:tc>
          <w:tcPr>
            <w:tcW w:w="460" w:type="dxa"/>
            <w:vAlign w:val="center"/>
          </w:tcPr>
          <w:p w:rsidR="005C4CF4" w:rsidRPr="006A2753" w:rsidRDefault="005C4CF4" w:rsidP="009B77C1">
            <w:pPr>
              <w:spacing w:before="120"/>
              <w:jc w:val="center"/>
              <w:rPr>
                <w:szCs w:val="20"/>
              </w:rPr>
            </w:pPr>
          </w:p>
        </w:tc>
        <w:tc>
          <w:tcPr>
            <w:tcW w:w="461" w:type="dxa"/>
            <w:vAlign w:val="center"/>
          </w:tcPr>
          <w:p w:rsidR="005C4CF4" w:rsidRPr="006A2753" w:rsidRDefault="005C4CF4" w:rsidP="009B77C1">
            <w:pPr>
              <w:spacing w:before="120"/>
              <w:jc w:val="center"/>
              <w:rPr>
                <w:szCs w:val="20"/>
              </w:rPr>
            </w:pPr>
          </w:p>
        </w:tc>
      </w:tr>
      <w:tr w:rsidR="009B77C1" w:rsidRPr="006A2753" w:rsidTr="00A01B31">
        <w:tc>
          <w:tcPr>
            <w:tcW w:w="1728" w:type="dxa"/>
            <w:vAlign w:val="center"/>
          </w:tcPr>
          <w:p w:rsidR="009B77C1" w:rsidRPr="006A2753" w:rsidRDefault="00CC4E1E" w:rsidP="002F671A">
            <w:pPr>
              <w:spacing w:before="120"/>
              <w:jc w:val="left"/>
              <w:rPr>
                <w:b/>
                <w:szCs w:val="20"/>
              </w:rPr>
            </w:pPr>
            <w:r>
              <w:rPr>
                <w:b/>
                <w:szCs w:val="20"/>
              </w:rPr>
              <w:t xml:space="preserve">S’approprier </w:t>
            </w:r>
          </w:p>
        </w:tc>
        <w:tc>
          <w:tcPr>
            <w:tcW w:w="6319" w:type="dxa"/>
          </w:tcPr>
          <w:p w:rsidR="00B84F4A" w:rsidRDefault="00B84F4A" w:rsidP="001F2058">
            <w:pPr>
              <w:spacing w:before="120"/>
              <w:rPr>
                <w:rFonts w:cs="Arial"/>
              </w:rPr>
            </w:pPr>
            <w:r>
              <w:rPr>
                <w:rFonts w:cs="Arial"/>
              </w:rPr>
              <w:t xml:space="preserve">Évaluer la hauteur d’un son en étudiant son spectre.  </w:t>
            </w:r>
          </w:p>
          <w:p w:rsidR="00CC4E1E" w:rsidRPr="006A2753" w:rsidRDefault="00A91FFE" w:rsidP="00B84F4A">
            <w:pPr>
              <w:spacing w:before="120"/>
              <w:rPr>
                <w:rFonts w:cs="Arial"/>
              </w:rPr>
            </w:pPr>
            <w:r>
              <w:rPr>
                <w:rFonts w:cs="Arial"/>
              </w:rPr>
              <w:t xml:space="preserve">Identifier l’influence du </w:t>
            </w:r>
            <w:r w:rsidR="00CC4E1E" w:rsidRPr="00DD1EBE">
              <w:rPr>
                <w:rFonts w:cs="Arial"/>
                <w:i/>
              </w:rPr>
              <w:t>pH</w:t>
            </w:r>
            <w:r w:rsidR="00CC4E1E">
              <w:rPr>
                <w:rFonts w:cs="Arial"/>
              </w:rPr>
              <w:t xml:space="preserve"> dans la stabilisation des blancs en neige</w:t>
            </w:r>
            <w:r>
              <w:rPr>
                <w:rFonts w:cs="Arial"/>
              </w:rPr>
              <w:t xml:space="preserve">, ainsi que l’effet de l’ajout du </w:t>
            </w:r>
            <w:r w:rsidR="00CC4E1E">
              <w:rPr>
                <w:rFonts w:cs="Arial"/>
              </w:rPr>
              <w:t xml:space="preserve">jus de citron comme </w:t>
            </w:r>
            <w:r>
              <w:rPr>
                <w:rFonts w:cs="Arial"/>
              </w:rPr>
              <w:t xml:space="preserve">celui de </w:t>
            </w:r>
            <w:r w:rsidR="00CC4E1E">
              <w:rPr>
                <w:rFonts w:cs="Arial"/>
              </w:rPr>
              <w:t>la crème de tartre</w:t>
            </w:r>
            <w:r>
              <w:rPr>
                <w:rFonts w:cs="Arial"/>
              </w:rPr>
              <w:t xml:space="preserve">, qui font </w:t>
            </w:r>
            <w:r w:rsidR="00B84F4A">
              <w:rPr>
                <w:rFonts w:cs="Arial"/>
              </w:rPr>
              <w:t xml:space="preserve">tous deux </w:t>
            </w:r>
            <w:r>
              <w:rPr>
                <w:rFonts w:cs="Arial"/>
              </w:rPr>
              <w:t xml:space="preserve">baisser la valeur du </w:t>
            </w:r>
            <w:r w:rsidRPr="001F2058">
              <w:rPr>
                <w:rFonts w:cs="Arial"/>
                <w:i/>
              </w:rPr>
              <w:t>pH</w:t>
            </w:r>
            <w:r w:rsidR="00B84F4A">
              <w:rPr>
                <w:rFonts w:cs="Arial"/>
              </w:rPr>
              <w:t xml:space="preserve">, </w:t>
            </w:r>
            <w:r>
              <w:rPr>
                <w:rFonts w:cs="Arial"/>
              </w:rPr>
              <w:t xml:space="preserve">en apportant des </w:t>
            </w:r>
            <w:r w:rsidR="001F2058">
              <w:rPr>
                <w:rFonts w:cs="Arial"/>
              </w:rPr>
              <w:t xml:space="preserve">espèces chimiques </w:t>
            </w:r>
            <w:r w:rsidR="00B84F4A">
              <w:rPr>
                <w:rFonts w:cs="Arial"/>
              </w:rPr>
              <w:t>acides qui cèdent des protons</w:t>
            </w:r>
            <w:r w:rsidR="001F2058">
              <w:rPr>
                <w:rFonts w:cs="Arial"/>
              </w:rPr>
              <w:t>.</w:t>
            </w:r>
          </w:p>
        </w:tc>
        <w:tc>
          <w:tcPr>
            <w:tcW w:w="460" w:type="dxa"/>
            <w:vAlign w:val="center"/>
          </w:tcPr>
          <w:p w:rsidR="009B77C1" w:rsidRPr="006A2753" w:rsidRDefault="009B77C1" w:rsidP="009B77C1">
            <w:pPr>
              <w:spacing w:before="120"/>
              <w:jc w:val="center"/>
              <w:rPr>
                <w:szCs w:val="20"/>
              </w:rPr>
            </w:pPr>
          </w:p>
        </w:tc>
        <w:tc>
          <w:tcPr>
            <w:tcW w:w="461" w:type="dxa"/>
            <w:vAlign w:val="center"/>
          </w:tcPr>
          <w:p w:rsidR="009B77C1" w:rsidRPr="006A2753" w:rsidRDefault="009B77C1" w:rsidP="009B77C1">
            <w:pPr>
              <w:spacing w:before="120"/>
              <w:jc w:val="center"/>
              <w:rPr>
                <w:szCs w:val="20"/>
              </w:rPr>
            </w:pPr>
          </w:p>
        </w:tc>
        <w:tc>
          <w:tcPr>
            <w:tcW w:w="460" w:type="dxa"/>
            <w:vAlign w:val="center"/>
          </w:tcPr>
          <w:p w:rsidR="009B77C1" w:rsidRPr="006A2753" w:rsidRDefault="009B77C1" w:rsidP="009B77C1">
            <w:pPr>
              <w:spacing w:before="120"/>
              <w:jc w:val="center"/>
              <w:rPr>
                <w:szCs w:val="20"/>
              </w:rPr>
            </w:pPr>
          </w:p>
        </w:tc>
        <w:tc>
          <w:tcPr>
            <w:tcW w:w="461" w:type="dxa"/>
            <w:vAlign w:val="center"/>
          </w:tcPr>
          <w:p w:rsidR="009B77C1" w:rsidRPr="006A2753" w:rsidRDefault="009B77C1" w:rsidP="009B77C1">
            <w:pPr>
              <w:spacing w:before="120"/>
              <w:jc w:val="center"/>
              <w:rPr>
                <w:szCs w:val="20"/>
              </w:rPr>
            </w:pPr>
          </w:p>
        </w:tc>
      </w:tr>
      <w:tr w:rsidR="005C4CF4" w:rsidRPr="006A2753" w:rsidTr="00A01B31">
        <w:tc>
          <w:tcPr>
            <w:tcW w:w="1728" w:type="dxa"/>
            <w:vAlign w:val="center"/>
          </w:tcPr>
          <w:p w:rsidR="005C4CF4" w:rsidRPr="00CC4E1E" w:rsidRDefault="0093399A" w:rsidP="009B77C1">
            <w:pPr>
              <w:spacing w:before="120"/>
              <w:jc w:val="left"/>
            </w:pPr>
            <w:r w:rsidRPr="00CC4E1E">
              <w:rPr>
                <w:b/>
                <w:szCs w:val="20"/>
              </w:rPr>
              <w:t>Réaliser</w:t>
            </w:r>
          </w:p>
        </w:tc>
        <w:tc>
          <w:tcPr>
            <w:tcW w:w="6319" w:type="dxa"/>
          </w:tcPr>
          <w:p w:rsidR="002D2BC2" w:rsidRPr="00CC4E1E" w:rsidRDefault="00CC4E1E" w:rsidP="00FB7A4D">
            <w:pPr>
              <w:spacing w:before="120"/>
            </w:pPr>
            <w:r w:rsidRPr="00CC4E1E">
              <w:t>Compléter le diagramme de prédominance</w:t>
            </w:r>
            <w:r w:rsidR="001F2058">
              <w:t>.</w:t>
            </w:r>
          </w:p>
        </w:tc>
        <w:tc>
          <w:tcPr>
            <w:tcW w:w="460" w:type="dxa"/>
            <w:vAlign w:val="center"/>
          </w:tcPr>
          <w:p w:rsidR="005C4CF4" w:rsidRPr="006A2753" w:rsidRDefault="005C4CF4" w:rsidP="009B77C1">
            <w:pPr>
              <w:spacing w:before="120"/>
              <w:jc w:val="center"/>
              <w:rPr>
                <w:szCs w:val="20"/>
              </w:rPr>
            </w:pPr>
          </w:p>
        </w:tc>
        <w:tc>
          <w:tcPr>
            <w:tcW w:w="461" w:type="dxa"/>
            <w:vAlign w:val="center"/>
          </w:tcPr>
          <w:p w:rsidR="005C4CF4" w:rsidRPr="006A2753" w:rsidRDefault="005C4CF4" w:rsidP="009B77C1">
            <w:pPr>
              <w:spacing w:before="120"/>
              <w:jc w:val="center"/>
              <w:rPr>
                <w:szCs w:val="20"/>
              </w:rPr>
            </w:pPr>
          </w:p>
        </w:tc>
        <w:tc>
          <w:tcPr>
            <w:tcW w:w="460" w:type="dxa"/>
            <w:vAlign w:val="center"/>
          </w:tcPr>
          <w:p w:rsidR="005C4CF4" w:rsidRPr="006A2753" w:rsidRDefault="005C4CF4" w:rsidP="009B77C1">
            <w:pPr>
              <w:spacing w:before="120"/>
              <w:jc w:val="center"/>
              <w:rPr>
                <w:szCs w:val="20"/>
              </w:rPr>
            </w:pPr>
          </w:p>
        </w:tc>
        <w:tc>
          <w:tcPr>
            <w:tcW w:w="461" w:type="dxa"/>
            <w:vAlign w:val="center"/>
          </w:tcPr>
          <w:p w:rsidR="005C4CF4" w:rsidRPr="006A2753" w:rsidRDefault="005C4CF4" w:rsidP="009B77C1">
            <w:pPr>
              <w:spacing w:before="120"/>
              <w:jc w:val="center"/>
              <w:rPr>
                <w:szCs w:val="20"/>
              </w:rPr>
            </w:pPr>
          </w:p>
        </w:tc>
      </w:tr>
    </w:tbl>
    <w:p w:rsidR="000B16E3" w:rsidRPr="006A2753" w:rsidRDefault="000B16E3" w:rsidP="005C4CF4">
      <w:pPr>
        <w:spacing w:before="120"/>
        <w:rPr>
          <w:szCs w:val="20"/>
        </w:rPr>
      </w:pPr>
    </w:p>
    <w:p w:rsidR="005C4CF4" w:rsidRPr="006A2753" w:rsidRDefault="009B77C1" w:rsidP="005C4CF4">
      <w:pPr>
        <w:spacing w:before="120"/>
        <w:rPr>
          <w:szCs w:val="20"/>
        </w:rPr>
      </w:pPr>
      <w:r w:rsidRPr="006A2753">
        <w:rPr>
          <w:szCs w:val="20"/>
        </w:rPr>
        <w:t>Les compétences (hor</w:t>
      </w:r>
      <w:r w:rsidR="00733430" w:rsidRPr="006A2753">
        <w:rPr>
          <w:szCs w:val="20"/>
        </w:rPr>
        <w:t>mis</w:t>
      </w:r>
      <w:r w:rsidRPr="006A2753">
        <w:rPr>
          <w:szCs w:val="20"/>
        </w:rPr>
        <w:t xml:space="preserve"> communiquer) sont </w:t>
      </w:r>
      <w:r w:rsidR="005C4CF4" w:rsidRPr="006A2753">
        <w:rPr>
          <w:szCs w:val="20"/>
        </w:rPr>
        <w:t>évaluée</w:t>
      </w:r>
      <w:r w:rsidRPr="006A2753">
        <w:rPr>
          <w:szCs w:val="20"/>
        </w:rPr>
        <w:t>s</w:t>
      </w:r>
      <w:r w:rsidR="005C4CF4" w:rsidRPr="006A2753">
        <w:rPr>
          <w:szCs w:val="20"/>
        </w:rPr>
        <w:t xml:space="preserve"> de la façon suivante :</w:t>
      </w:r>
    </w:p>
    <w:p w:rsidR="005C4CF4" w:rsidRPr="006A2753" w:rsidRDefault="005C4CF4" w:rsidP="005C4CF4">
      <w:pPr>
        <w:pStyle w:val="Paragraphedeliste"/>
        <w:numPr>
          <w:ilvl w:val="0"/>
          <w:numId w:val="5"/>
        </w:numPr>
        <w:rPr>
          <w:szCs w:val="20"/>
        </w:rPr>
      </w:pPr>
      <w:r w:rsidRPr="006A2753">
        <w:rPr>
          <w:szCs w:val="20"/>
        </w:rPr>
        <w:t>A si le candidat a su répondre correctement aux attentes correspondant à la compétence évaluée, ou à la suite de quelque</w:t>
      </w:r>
      <w:r w:rsidR="00733430" w:rsidRPr="006A2753">
        <w:rPr>
          <w:szCs w:val="20"/>
        </w:rPr>
        <w:t>s questionnements du professeur ;</w:t>
      </w:r>
    </w:p>
    <w:p w:rsidR="00733430" w:rsidRPr="006A2753" w:rsidRDefault="005C4CF4" w:rsidP="005C4CF4">
      <w:pPr>
        <w:pStyle w:val="Paragraphedeliste"/>
        <w:numPr>
          <w:ilvl w:val="0"/>
          <w:numId w:val="5"/>
        </w:numPr>
        <w:rPr>
          <w:szCs w:val="20"/>
        </w:rPr>
      </w:pPr>
      <w:r w:rsidRPr="006A2753">
        <w:rPr>
          <w:szCs w:val="20"/>
        </w:rPr>
        <w:t>B si le candidat a répondu de manière globalement satisfaisante aux attentes correspondant à la compétence évaluée, suite aux questionnements du professeur et à quelques éléments d’aide</w:t>
      </w:r>
      <w:r w:rsidR="00733430" w:rsidRPr="006A2753">
        <w:rPr>
          <w:szCs w:val="20"/>
        </w:rPr>
        <w:t> ;</w:t>
      </w:r>
    </w:p>
    <w:p w:rsidR="005C4CF4" w:rsidRPr="006A2753" w:rsidRDefault="005C4CF4" w:rsidP="005C4CF4">
      <w:pPr>
        <w:pStyle w:val="Paragraphedeliste"/>
        <w:numPr>
          <w:ilvl w:val="0"/>
          <w:numId w:val="5"/>
        </w:numPr>
        <w:rPr>
          <w:szCs w:val="20"/>
        </w:rPr>
      </w:pPr>
      <w:r w:rsidRPr="006A2753">
        <w:rPr>
          <w:szCs w:val="20"/>
        </w:rPr>
        <w:t>C si la réponse du candidat est restée partielle, malgré les questionnements de l’examinateur et l’apport de solutions partielles</w:t>
      </w:r>
      <w:r w:rsidR="00733430" w:rsidRPr="006A2753">
        <w:rPr>
          <w:szCs w:val="20"/>
        </w:rPr>
        <w:t> ;</w:t>
      </w:r>
    </w:p>
    <w:p w:rsidR="005C4CF4" w:rsidRPr="006A2753" w:rsidRDefault="005C4CF4" w:rsidP="005C4CF4">
      <w:pPr>
        <w:pStyle w:val="Paragraphedeliste"/>
        <w:numPr>
          <w:ilvl w:val="0"/>
          <w:numId w:val="5"/>
        </w:numPr>
        <w:rPr>
          <w:szCs w:val="20"/>
        </w:rPr>
      </w:pPr>
      <w:r w:rsidRPr="006A2753">
        <w:rPr>
          <w:szCs w:val="20"/>
        </w:rPr>
        <w:t>D si le candidat n’a pas su répondre malgré les questionnements de l’examinateur et l’apport de solutions partielles.</w:t>
      </w:r>
    </w:p>
    <w:p w:rsidR="003C06C2" w:rsidRPr="006A2753" w:rsidRDefault="003C06C2" w:rsidP="003C06C2"/>
    <w:p w:rsidR="00BF478B" w:rsidRDefault="00BF478B">
      <w:pPr>
        <w:spacing w:after="0"/>
        <w:jc w:val="left"/>
        <w:rPr>
          <w:b/>
          <w:u w:val="single"/>
        </w:rPr>
      </w:pPr>
      <w:r>
        <w:br w:type="page"/>
      </w:r>
    </w:p>
    <w:p w:rsidR="00366E09" w:rsidRPr="003C06C2" w:rsidRDefault="005C4CF4" w:rsidP="003C06C2">
      <w:pPr>
        <w:pStyle w:val="Titresoulign"/>
      </w:pPr>
      <w:r w:rsidRPr="003C06C2">
        <w:lastRenderedPageBreak/>
        <w:t>Grille de notation</w:t>
      </w:r>
    </w:p>
    <w:p w:rsidR="009B77C1" w:rsidRPr="006A2753" w:rsidRDefault="009B77C1" w:rsidP="009B77C1">
      <w:r w:rsidRPr="006A2753">
        <w:t xml:space="preserve">La grille d’évaluation ci-après est fournie à titre indicatif. Elle permet d’obtenir une note </w:t>
      </w:r>
      <w:r w:rsidRPr="006A2753">
        <w:rPr>
          <w:b/>
          <w:u w:val="single"/>
        </w:rPr>
        <w:t>sur 17 points</w:t>
      </w:r>
      <w:r w:rsidRPr="006A2753">
        <w:t xml:space="preserve"> en fonction du niveau attribué à la </w:t>
      </w:r>
      <w:r w:rsidRPr="006A2753">
        <w:rPr>
          <w:i/>
        </w:rPr>
        <w:t>restitution de connaissances</w:t>
      </w:r>
      <w:r w:rsidRPr="006A2753">
        <w:t xml:space="preserve"> du candidat et à une ou deux compétences parmi </w:t>
      </w:r>
      <w:r w:rsidRPr="006A2753">
        <w:rPr>
          <w:i/>
        </w:rPr>
        <w:t>s’approprier</w:t>
      </w:r>
      <w:r w:rsidRPr="006A2753">
        <w:t xml:space="preserve">, </w:t>
      </w:r>
      <w:r w:rsidRPr="006A2753">
        <w:rPr>
          <w:i/>
        </w:rPr>
        <w:t>analyser</w:t>
      </w:r>
      <w:r w:rsidRPr="006A2753">
        <w:t xml:space="preserve">, </w:t>
      </w:r>
      <w:r w:rsidRPr="006A2753">
        <w:rPr>
          <w:i/>
        </w:rPr>
        <w:t>réaliser</w:t>
      </w:r>
      <w:r w:rsidRPr="006A2753">
        <w:t xml:space="preserve"> et </w:t>
      </w:r>
      <w:r w:rsidRPr="006A2753">
        <w:rPr>
          <w:i/>
        </w:rPr>
        <w:t>valider</w:t>
      </w:r>
      <w:r w:rsidRPr="006A2753">
        <w:t>.</w:t>
      </w:r>
    </w:p>
    <w:p w:rsidR="009B77C1" w:rsidRPr="006A2753" w:rsidRDefault="009B77C1" w:rsidP="009B77C1">
      <w:r w:rsidRPr="006A2753">
        <w:t xml:space="preserve">La compétence </w:t>
      </w:r>
      <w:r w:rsidRPr="006A2753">
        <w:rPr>
          <w:i/>
        </w:rPr>
        <w:t>communiquer</w:t>
      </w:r>
      <w:r w:rsidRPr="006A2753">
        <w:t xml:space="preserve"> est évaluée </w:t>
      </w:r>
      <w:r w:rsidRPr="006A2753">
        <w:rPr>
          <w:b/>
          <w:u w:val="single"/>
        </w:rPr>
        <w:t>sur trois points</w:t>
      </w:r>
      <w:r w:rsidRPr="006A2753">
        <w:t xml:space="preserve"> qui seront ajoutés à la note sur 17.</w:t>
      </w:r>
      <w:r w:rsidR="000B16E3" w:rsidRPr="006A2753">
        <w:t xml:space="preserve"> Les critères d’évaluation retenus sont :</w:t>
      </w:r>
    </w:p>
    <w:p w:rsidR="000B16E3" w:rsidRPr="006A2753" w:rsidRDefault="000B16E3" w:rsidP="000B16E3">
      <w:pPr>
        <w:pStyle w:val="Paragraphedeliste"/>
        <w:numPr>
          <w:ilvl w:val="0"/>
          <w:numId w:val="5"/>
        </w:numPr>
      </w:pPr>
      <w:r w:rsidRPr="006A2753">
        <w:t>La capacité du candidat à s’exprimer en utilisant une syntaxe claire</w:t>
      </w:r>
    </w:p>
    <w:p w:rsidR="000B16E3" w:rsidRPr="006A2753" w:rsidRDefault="000B16E3" w:rsidP="000B16E3">
      <w:pPr>
        <w:pStyle w:val="Paragraphedeliste"/>
        <w:numPr>
          <w:ilvl w:val="0"/>
          <w:numId w:val="5"/>
        </w:numPr>
      </w:pPr>
      <w:r w:rsidRPr="006A2753">
        <w:t>La capacité du candidat à employer un vocabulaire scientifique adapté</w:t>
      </w:r>
    </w:p>
    <w:p w:rsidR="000B16E3" w:rsidRPr="006A2753" w:rsidRDefault="000B16E3" w:rsidP="000B16E3">
      <w:pPr>
        <w:pStyle w:val="Paragraphedeliste"/>
        <w:numPr>
          <w:ilvl w:val="0"/>
          <w:numId w:val="5"/>
        </w:numPr>
      </w:pPr>
      <w:r w:rsidRPr="006A2753">
        <w:t>La capacité du candidat à organiser son raisonnement et à présenter ses arguments.</w:t>
      </w:r>
    </w:p>
    <w:p w:rsidR="00370ECA" w:rsidRDefault="00370ECA" w:rsidP="00370ECA">
      <w:pPr>
        <w:rPr>
          <w:szCs w:val="20"/>
        </w:rPr>
      </w:pPr>
    </w:p>
    <w:p w:rsidR="00370ECA" w:rsidRPr="009F453D" w:rsidRDefault="00370ECA" w:rsidP="00370ECA">
      <w:pPr>
        <w:jc w:val="left"/>
        <w:rPr>
          <w:szCs w:val="20"/>
          <w:highlight w:val="yellow"/>
        </w:rPr>
      </w:pPr>
      <w:r w:rsidRPr="009F453D">
        <w:rPr>
          <w:noProof/>
          <w:highlight w:val="yellow"/>
        </w:rPr>
        <w:drawing>
          <wp:anchor distT="0" distB="0" distL="114300" distR="114300" simplePos="0" relativeHeight="251670528" behindDoc="1" locked="0" layoutInCell="1" allowOverlap="1" wp14:anchorId="1A72CAFA" wp14:editId="40E18B52">
            <wp:simplePos x="0" y="0"/>
            <wp:positionH relativeFrom="column">
              <wp:posOffset>3944620</wp:posOffset>
            </wp:positionH>
            <wp:positionV relativeFrom="paragraph">
              <wp:posOffset>52705</wp:posOffset>
            </wp:positionV>
            <wp:extent cx="2665095" cy="1198880"/>
            <wp:effectExtent l="0" t="0" r="1905" b="1270"/>
            <wp:wrapTight wrapText="bothSides">
              <wp:wrapPolygon edited="0">
                <wp:start x="0" y="0"/>
                <wp:lineTo x="0" y="21280"/>
                <wp:lineTo x="21461" y="21280"/>
                <wp:lineTo x="2146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extLst>
                        <a:ext uri="{28A0092B-C50C-407E-A947-70E740481C1C}">
                          <a14:useLocalDpi xmlns:a14="http://schemas.microsoft.com/office/drawing/2010/main" val="0"/>
                        </a:ext>
                      </a:extLst>
                    </a:blip>
                    <a:srcRect l="1805" t="794" r="11552" b="13424"/>
                    <a:stretch/>
                  </pic:blipFill>
                  <pic:spPr bwMode="auto">
                    <a:xfrm>
                      <a:off x="0" y="0"/>
                      <a:ext cx="2665095" cy="1198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F453D">
        <w:rPr>
          <w:szCs w:val="20"/>
          <w:highlight w:val="yellow"/>
        </w:rPr>
        <w:t xml:space="preserve">Pour modifier le contenu du tableau : </w:t>
      </w:r>
    </w:p>
    <w:p w:rsidR="00370ECA" w:rsidRPr="009F453D" w:rsidRDefault="00370ECA" w:rsidP="00370ECA">
      <w:pPr>
        <w:ind w:left="284" w:hanging="284"/>
        <w:jc w:val="left"/>
        <w:rPr>
          <w:szCs w:val="20"/>
          <w:highlight w:val="yellow"/>
        </w:rPr>
      </w:pPr>
      <w:r w:rsidRPr="009F453D">
        <w:rPr>
          <w:szCs w:val="20"/>
          <w:highlight w:val="yellow"/>
        </w:rPr>
        <w:t>-</w:t>
      </w:r>
      <w:r w:rsidRPr="009F453D">
        <w:rPr>
          <w:szCs w:val="20"/>
          <w:highlight w:val="yellow"/>
        </w:rPr>
        <w:tab/>
        <w:t>double-cliquer sur celui-ci afin de l’éditer</w:t>
      </w:r>
      <w:r>
        <w:rPr>
          <w:szCs w:val="20"/>
          <w:highlight w:val="yellow"/>
        </w:rPr>
        <w:t> ;</w:t>
      </w:r>
    </w:p>
    <w:p w:rsidR="00370ECA" w:rsidRDefault="00370ECA" w:rsidP="00370ECA">
      <w:pPr>
        <w:ind w:left="284" w:hanging="284"/>
        <w:jc w:val="left"/>
        <w:rPr>
          <w:szCs w:val="20"/>
          <w:highlight w:val="yellow"/>
        </w:rPr>
      </w:pPr>
      <w:r w:rsidRPr="009F453D">
        <w:rPr>
          <w:szCs w:val="20"/>
          <w:highlight w:val="yellow"/>
        </w:rPr>
        <w:t>-</w:t>
      </w:r>
      <w:r w:rsidRPr="009F453D">
        <w:rPr>
          <w:szCs w:val="20"/>
          <w:highlight w:val="yellow"/>
        </w:rPr>
        <w:tab/>
        <w:t>ajuster les compétences et leurs coefficients (voir illustration ci-contre)</w:t>
      </w:r>
      <w:r>
        <w:rPr>
          <w:szCs w:val="20"/>
          <w:highlight w:val="yellow"/>
        </w:rPr>
        <w:t xml:space="preserve"> ; </w:t>
      </w:r>
    </w:p>
    <w:p w:rsidR="00370ECA" w:rsidRPr="009F453D" w:rsidRDefault="00370ECA" w:rsidP="00370ECA">
      <w:pPr>
        <w:ind w:left="284" w:hanging="284"/>
        <w:jc w:val="left"/>
        <w:rPr>
          <w:szCs w:val="20"/>
          <w:highlight w:val="yellow"/>
        </w:rPr>
      </w:pPr>
      <w:r>
        <w:rPr>
          <w:szCs w:val="20"/>
          <w:highlight w:val="yellow"/>
        </w:rPr>
        <w:t>-</w:t>
      </w:r>
      <w:r>
        <w:rPr>
          <w:szCs w:val="20"/>
          <w:highlight w:val="yellow"/>
        </w:rPr>
        <w:tab/>
        <w:t>cliquer en dehors du tableau pour terminer son édition.</w:t>
      </w:r>
    </w:p>
    <w:p w:rsidR="00370ECA" w:rsidRDefault="00370ECA" w:rsidP="00370ECA">
      <w:pPr>
        <w:jc w:val="left"/>
        <w:rPr>
          <w:szCs w:val="20"/>
        </w:rPr>
      </w:pPr>
      <w:r w:rsidRPr="009F453D">
        <w:rPr>
          <w:szCs w:val="20"/>
          <w:highlight w:val="yellow"/>
        </w:rPr>
        <w:t>Le tableau sera mis à jour automatiquement.</w:t>
      </w:r>
      <w:r>
        <w:rPr>
          <w:szCs w:val="20"/>
        </w:rPr>
        <w:t xml:space="preserve"> </w:t>
      </w:r>
    </w:p>
    <w:p w:rsidR="00370ECA" w:rsidRDefault="00370ECA" w:rsidP="00370ECA">
      <w:pPr>
        <w:rPr>
          <w:szCs w:val="20"/>
        </w:rPr>
      </w:pPr>
    </w:p>
    <w:p w:rsidR="00370ECA" w:rsidRDefault="00370ECA" w:rsidP="00370ECA">
      <w:pPr>
        <w:rPr>
          <w:szCs w:val="20"/>
        </w:rPr>
      </w:pPr>
    </w:p>
    <w:bookmarkStart w:id="2" w:name="_MON_1518007209"/>
    <w:bookmarkEnd w:id="2"/>
    <w:p w:rsidR="003F2063" w:rsidRDefault="00BF478B" w:rsidP="003F2063">
      <w:pPr>
        <w:rPr>
          <w:szCs w:val="20"/>
        </w:rPr>
      </w:pPr>
      <w:r w:rsidRPr="006A2753">
        <w:rPr>
          <w:szCs w:val="20"/>
        </w:rPr>
        <w:object w:dxaOrig="12136" w:dyaOrig="8440">
          <v:shape id="_x0000_i1027" type="#_x0000_t75" style="width:471.75pt;height:327.75pt" o:ole="">
            <v:imagedata r:id="rId19" o:title=""/>
          </v:shape>
          <o:OLEObject Type="Embed" ProgID="Excel.Sheet.12" ShapeID="_x0000_i1027" DrawAspect="Content" ObjectID="_1520149204" r:id="rId20"/>
        </w:object>
      </w:r>
    </w:p>
    <w:p w:rsidR="003F2063" w:rsidRDefault="003F2063" w:rsidP="003F2063">
      <w:pPr>
        <w:rPr>
          <w:szCs w:val="20"/>
        </w:rPr>
      </w:pPr>
    </w:p>
    <w:p w:rsidR="003F2063" w:rsidRPr="007C49FF" w:rsidRDefault="003F2063" w:rsidP="003F2063">
      <w:pPr>
        <w:rPr>
          <w:b/>
          <w:szCs w:val="20"/>
        </w:rPr>
      </w:pPr>
      <w:r w:rsidRPr="007C49FF">
        <w:rPr>
          <w:b/>
          <w:szCs w:val="20"/>
        </w:rPr>
        <w:t xml:space="preserve">Compétence </w:t>
      </w:r>
      <w:r w:rsidRPr="007C49FF">
        <w:rPr>
          <w:b/>
          <w:i/>
          <w:szCs w:val="20"/>
        </w:rPr>
        <w:t xml:space="preserve">communiquer </w:t>
      </w:r>
      <w:r w:rsidRPr="007C49FF">
        <w:rPr>
          <w:b/>
          <w:szCs w:val="20"/>
        </w:rPr>
        <w:t>:  _</w:t>
      </w:r>
      <w:r>
        <w:rPr>
          <w:b/>
          <w:szCs w:val="20"/>
        </w:rPr>
        <w:t>_</w:t>
      </w:r>
      <w:r w:rsidRPr="007C49FF">
        <w:rPr>
          <w:b/>
          <w:szCs w:val="20"/>
        </w:rPr>
        <w:t>__ / 3</w:t>
      </w:r>
    </w:p>
    <w:p w:rsidR="003F2063" w:rsidRDefault="003F2063" w:rsidP="003F2063">
      <w:pPr>
        <w:rPr>
          <w:szCs w:val="20"/>
        </w:rPr>
      </w:pPr>
    </w:p>
    <w:p w:rsidR="003F2063" w:rsidRPr="007C49FF" w:rsidRDefault="003F2063" w:rsidP="003F2063">
      <w:pPr>
        <w:rPr>
          <w:b/>
          <w:sz w:val="24"/>
          <w:szCs w:val="20"/>
        </w:rPr>
      </w:pPr>
      <w:r w:rsidRPr="007C49FF">
        <w:rPr>
          <w:b/>
          <w:sz w:val="24"/>
          <w:szCs w:val="20"/>
        </w:rPr>
        <w:t>Note obtenue</w:t>
      </w:r>
      <w:r>
        <w:rPr>
          <w:b/>
          <w:sz w:val="24"/>
          <w:szCs w:val="20"/>
        </w:rPr>
        <w:t xml:space="preserve"> sur 20</w:t>
      </w:r>
      <w:r w:rsidRPr="007C49FF">
        <w:rPr>
          <w:b/>
          <w:sz w:val="24"/>
          <w:szCs w:val="20"/>
        </w:rPr>
        <w:t xml:space="preserve"> : </w:t>
      </w:r>
      <w:r>
        <w:rPr>
          <w:b/>
          <w:sz w:val="24"/>
          <w:szCs w:val="20"/>
        </w:rPr>
        <w:t>__</w:t>
      </w:r>
      <w:r w:rsidRPr="007C49FF">
        <w:rPr>
          <w:b/>
          <w:sz w:val="24"/>
          <w:szCs w:val="20"/>
        </w:rPr>
        <w:t>__ / 20</w:t>
      </w:r>
    </w:p>
    <w:p w:rsidR="003F2063" w:rsidRDefault="003F2063" w:rsidP="003F2063">
      <w:pPr>
        <w:rPr>
          <w:szCs w:val="20"/>
        </w:rPr>
      </w:pPr>
    </w:p>
    <w:p w:rsidR="009B77C1" w:rsidRDefault="009B77C1" w:rsidP="003C191D">
      <w:pPr>
        <w:rPr>
          <w:szCs w:val="20"/>
        </w:rPr>
      </w:pPr>
    </w:p>
    <w:sectPr w:rsidR="009B77C1" w:rsidSect="00645494">
      <w:headerReference w:type="default" r:id="rId21"/>
      <w:footerReference w:type="default" r:id="rId22"/>
      <w:pgSz w:w="11900" w:h="16840"/>
      <w:pgMar w:top="130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EAA" w:rsidRDefault="000E4EAA">
      <w:r>
        <w:separator/>
      </w:r>
    </w:p>
  </w:endnote>
  <w:endnote w:type="continuationSeparator" w:id="0">
    <w:p w:rsidR="000E4EAA" w:rsidRDefault="000E4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865500"/>
      <w:docPartObj>
        <w:docPartGallery w:val="Page Numbers (Bottom of Page)"/>
        <w:docPartUnique/>
      </w:docPartObj>
    </w:sdtPr>
    <w:sdtEndPr/>
    <w:sdtContent>
      <w:sdt>
        <w:sdtPr>
          <w:id w:val="-1662391933"/>
          <w:docPartObj>
            <w:docPartGallery w:val="Page Numbers (Top of Page)"/>
            <w:docPartUnique/>
          </w:docPartObj>
        </w:sdtPr>
        <w:sdtEndPr/>
        <w:sdtContent>
          <w:p w:rsidR="00F00354" w:rsidRDefault="00050459" w:rsidP="00050459">
            <w:pPr>
              <w:pStyle w:val="Pieddepage"/>
              <w:spacing w:after="0"/>
              <w:jc w:val="left"/>
            </w:pPr>
            <w:r>
              <w:t xml:space="preserve">Sujet </w:t>
            </w:r>
            <w:r w:rsidR="00733430">
              <w:t>n°</w:t>
            </w:r>
            <w:r w:rsidR="000A63A9">
              <w:t>2</w:t>
            </w:r>
            <w:r>
              <w:tab/>
            </w:r>
            <w:r>
              <w:tab/>
            </w:r>
            <w:r w:rsidR="00F00354">
              <w:t xml:space="preserve">Page </w:t>
            </w:r>
            <w:r w:rsidR="00E00684">
              <w:rPr>
                <w:b/>
                <w:bCs/>
                <w:sz w:val="24"/>
                <w:szCs w:val="24"/>
              </w:rPr>
              <w:fldChar w:fldCharType="begin"/>
            </w:r>
            <w:r w:rsidR="00F00354">
              <w:rPr>
                <w:b/>
                <w:bCs/>
              </w:rPr>
              <w:instrText>PAGE</w:instrText>
            </w:r>
            <w:r w:rsidR="00E00684">
              <w:rPr>
                <w:b/>
                <w:bCs/>
                <w:sz w:val="24"/>
                <w:szCs w:val="24"/>
              </w:rPr>
              <w:fldChar w:fldCharType="separate"/>
            </w:r>
            <w:r w:rsidR="00762F8F">
              <w:rPr>
                <w:b/>
                <w:bCs/>
                <w:noProof/>
              </w:rPr>
              <w:t>2</w:t>
            </w:r>
            <w:r w:rsidR="00E00684">
              <w:rPr>
                <w:b/>
                <w:bCs/>
                <w:sz w:val="24"/>
                <w:szCs w:val="24"/>
              </w:rPr>
              <w:fldChar w:fldCharType="end"/>
            </w:r>
            <w:r w:rsidR="00F00354">
              <w:t xml:space="preserve"> sur </w:t>
            </w:r>
            <w:r w:rsidR="00E00684">
              <w:rPr>
                <w:b/>
                <w:bCs/>
                <w:sz w:val="24"/>
                <w:szCs w:val="24"/>
              </w:rPr>
              <w:fldChar w:fldCharType="begin"/>
            </w:r>
            <w:r w:rsidR="00F00354">
              <w:rPr>
                <w:b/>
                <w:bCs/>
              </w:rPr>
              <w:instrText>NUMPAGES</w:instrText>
            </w:r>
            <w:r w:rsidR="00E00684">
              <w:rPr>
                <w:b/>
                <w:bCs/>
                <w:sz w:val="24"/>
                <w:szCs w:val="24"/>
              </w:rPr>
              <w:fldChar w:fldCharType="separate"/>
            </w:r>
            <w:r w:rsidR="00762F8F">
              <w:rPr>
                <w:b/>
                <w:bCs/>
                <w:noProof/>
              </w:rPr>
              <w:t>6</w:t>
            </w:r>
            <w:r w:rsidR="00E00684">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EAA" w:rsidRDefault="000E4EAA">
      <w:r>
        <w:separator/>
      </w:r>
    </w:p>
  </w:footnote>
  <w:footnote w:type="continuationSeparator" w:id="0">
    <w:p w:rsidR="000E4EAA" w:rsidRDefault="000E4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59" w:rsidRPr="00050459" w:rsidRDefault="00E55B20" w:rsidP="00050459">
    <w:pPr>
      <w:rPr>
        <w:b/>
        <w:color w:val="A6A6A6" w:themeColor="background1" w:themeShade="A6"/>
      </w:rPr>
    </w:pPr>
    <w:r w:rsidRPr="00E55B20">
      <w:rPr>
        <w:b/>
        <w:color w:val="A6A6A6" w:themeColor="background1" w:themeShade="A6"/>
      </w:rPr>
      <w:t xml:space="preserve"> </w:t>
    </w:r>
    <w:r w:rsidRPr="00050459">
      <w:rPr>
        <w:b/>
        <w:color w:val="A6A6A6" w:themeColor="background1" w:themeShade="A6"/>
      </w:rPr>
      <w:t>BAC</w:t>
    </w:r>
    <w:r>
      <w:rPr>
        <w:b/>
        <w:color w:val="A6A6A6" w:themeColor="background1" w:themeShade="A6"/>
      </w:rPr>
      <w:t xml:space="preserve"> S </w:t>
    </w:r>
    <w:r>
      <w:rPr>
        <w:b/>
        <w:noProof/>
        <w:color w:val="A6A6A6" w:themeColor="background1" w:themeShade="A6"/>
      </w:rPr>
      <w:t>–</w:t>
    </w:r>
    <w:r w:rsidRPr="00050459">
      <w:rPr>
        <w:b/>
        <w:noProof/>
        <w:color w:val="A6A6A6" w:themeColor="background1" w:themeShade="A6"/>
      </w:rPr>
      <w:t xml:space="preserve"> </w:t>
    </w:r>
    <w:r>
      <w:rPr>
        <w:b/>
        <w:noProof/>
        <w:color w:val="A6A6A6" w:themeColor="background1" w:themeShade="A6"/>
      </w:rPr>
      <w:t>EXEMPLE D’</w:t>
    </w:r>
    <w:r w:rsidRPr="00050459">
      <w:rPr>
        <w:b/>
        <w:color w:val="A6A6A6" w:themeColor="background1" w:themeShade="A6"/>
      </w:rPr>
      <w:t xml:space="preserve">ÉPREUVE ORALE </w:t>
    </w:r>
    <w:r w:rsidR="000A198B">
      <w:rPr>
        <w:b/>
        <w:color w:val="A6A6A6" w:themeColor="background1" w:themeShade="A6"/>
      </w:rPr>
      <w:t>DE CONTRÔLE</w:t>
    </w:r>
    <w:r w:rsidR="00050459" w:rsidRPr="00050459">
      <w:rPr>
        <w:b/>
        <w:color w:val="A6A6A6" w:themeColor="background1" w:themeShade="A6"/>
      </w:rPr>
      <w:t xml:space="preserve"> DE PHYSIQUE-CHIMIE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2269"/>
    <w:multiLevelType w:val="hybridMultilevel"/>
    <w:tmpl w:val="A4AC0BF0"/>
    <w:lvl w:ilvl="0" w:tplc="23DAA36A">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05162E6"/>
    <w:multiLevelType w:val="hybridMultilevel"/>
    <w:tmpl w:val="1A3E08A8"/>
    <w:lvl w:ilvl="0" w:tplc="60F4FFDA">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1351F1"/>
    <w:multiLevelType w:val="hybridMultilevel"/>
    <w:tmpl w:val="A54499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A0E5AE4"/>
    <w:multiLevelType w:val="hybridMultilevel"/>
    <w:tmpl w:val="5BD8C4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AAF15BE"/>
    <w:multiLevelType w:val="hybridMultilevel"/>
    <w:tmpl w:val="AFE0AE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5F62846"/>
    <w:multiLevelType w:val="hybridMultilevel"/>
    <w:tmpl w:val="C6867848"/>
    <w:lvl w:ilvl="0" w:tplc="62ACB7C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B110284"/>
    <w:multiLevelType w:val="hybridMultilevel"/>
    <w:tmpl w:val="27E253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9596FDC"/>
    <w:multiLevelType w:val="hybridMultilevel"/>
    <w:tmpl w:val="5338E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0D04CFB"/>
    <w:multiLevelType w:val="hybridMultilevel"/>
    <w:tmpl w:val="7122A14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nsid w:val="67450086"/>
    <w:multiLevelType w:val="hybridMultilevel"/>
    <w:tmpl w:val="202ECA70"/>
    <w:lvl w:ilvl="0" w:tplc="C0EEDE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9675AAD"/>
    <w:multiLevelType w:val="hybridMultilevel"/>
    <w:tmpl w:val="F3D24B98"/>
    <w:lvl w:ilvl="0" w:tplc="040C000F">
      <w:start w:val="1"/>
      <w:numFmt w:val="decimal"/>
      <w:lvlText w:val="%1."/>
      <w:lvlJc w:val="left"/>
      <w:pPr>
        <w:ind w:left="360"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nsid w:val="6D8144E2"/>
    <w:multiLevelType w:val="hybridMultilevel"/>
    <w:tmpl w:val="C290C3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FF3157B"/>
    <w:multiLevelType w:val="hybridMultilevel"/>
    <w:tmpl w:val="5F0A9BF6"/>
    <w:lvl w:ilvl="0" w:tplc="B68A4174">
      <w:start w:val="1"/>
      <w:numFmt w:val="decimal"/>
      <w:lvlText w:val="%1."/>
      <w:lvlJc w:val="left"/>
      <w:pPr>
        <w:ind w:left="284" w:hanging="360"/>
      </w:pPr>
      <w:rPr>
        <w:rFonts w:hint="default"/>
      </w:rPr>
    </w:lvl>
    <w:lvl w:ilvl="1" w:tplc="040C0019" w:tentative="1">
      <w:start w:val="1"/>
      <w:numFmt w:val="lowerLetter"/>
      <w:lvlText w:val="%2."/>
      <w:lvlJc w:val="left"/>
      <w:pPr>
        <w:ind w:left="1004" w:hanging="360"/>
      </w:pPr>
    </w:lvl>
    <w:lvl w:ilvl="2" w:tplc="040C001B" w:tentative="1">
      <w:start w:val="1"/>
      <w:numFmt w:val="lowerRoman"/>
      <w:lvlText w:val="%3."/>
      <w:lvlJc w:val="right"/>
      <w:pPr>
        <w:ind w:left="1724" w:hanging="180"/>
      </w:pPr>
    </w:lvl>
    <w:lvl w:ilvl="3" w:tplc="040C000F" w:tentative="1">
      <w:start w:val="1"/>
      <w:numFmt w:val="decimal"/>
      <w:lvlText w:val="%4."/>
      <w:lvlJc w:val="left"/>
      <w:pPr>
        <w:ind w:left="2444" w:hanging="360"/>
      </w:pPr>
    </w:lvl>
    <w:lvl w:ilvl="4" w:tplc="040C0019" w:tentative="1">
      <w:start w:val="1"/>
      <w:numFmt w:val="lowerLetter"/>
      <w:lvlText w:val="%5."/>
      <w:lvlJc w:val="left"/>
      <w:pPr>
        <w:ind w:left="3164" w:hanging="360"/>
      </w:pPr>
    </w:lvl>
    <w:lvl w:ilvl="5" w:tplc="040C001B" w:tentative="1">
      <w:start w:val="1"/>
      <w:numFmt w:val="lowerRoman"/>
      <w:lvlText w:val="%6."/>
      <w:lvlJc w:val="right"/>
      <w:pPr>
        <w:ind w:left="3884" w:hanging="180"/>
      </w:pPr>
    </w:lvl>
    <w:lvl w:ilvl="6" w:tplc="040C000F" w:tentative="1">
      <w:start w:val="1"/>
      <w:numFmt w:val="decimal"/>
      <w:lvlText w:val="%7."/>
      <w:lvlJc w:val="left"/>
      <w:pPr>
        <w:ind w:left="4604" w:hanging="360"/>
      </w:pPr>
    </w:lvl>
    <w:lvl w:ilvl="7" w:tplc="040C0019" w:tentative="1">
      <w:start w:val="1"/>
      <w:numFmt w:val="lowerLetter"/>
      <w:lvlText w:val="%8."/>
      <w:lvlJc w:val="left"/>
      <w:pPr>
        <w:ind w:left="5324" w:hanging="360"/>
      </w:pPr>
    </w:lvl>
    <w:lvl w:ilvl="8" w:tplc="040C001B" w:tentative="1">
      <w:start w:val="1"/>
      <w:numFmt w:val="lowerRoman"/>
      <w:lvlText w:val="%9."/>
      <w:lvlJc w:val="right"/>
      <w:pPr>
        <w:ind w:left="6044" w:hanging="180"/>
      </w:pPr>
    </w:lvl>
  </w:abstractNum>
  <w:abstractNum w:abstractNumId="13">
    <w:nsid w:val="746511DF"/>
    <w:multiLevelType w:val="hybridMultilevel"/>
    <w:tmpl w:val="BE4AAA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ABE28D0"/>
    <w:multiLevelType w:val="hybridMultilevel"/>
    <w:tmpl w:val="72B0540A"/>
    <w:lvl w:ilvl="0" w:tplc="BBA676A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10"/>
  </w:num>
  <w:num w:numId="5">
    <w:abstractNumId w:val="5"/>
  </w:num>
  <w:num w:numId="6">
    <w:abstractNumId w:val="14"/>
  </w:num>
  <w:num w:numId="7">
    <w:abstractNumId w:val="12"/>
  </w:num>
  <w:num w:numId="8">
    <w:abstractNumId w:val="6"/>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2"/>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A70"/>
    <w:rsid w:val="00000AAC"/>
    <w:rsid w:val="00001B21"/>
    <w:rsid w:val="00006D0F"/>
    <w:rsid w:val="0002351D"/>
    <w:rsid w:val="000264FC"/>
    <w:rsid w:val="00027E5A"/>
    <w:rsid w:val="00030B17"/>
    <w:rsid w:val="0003151B"/>
    <w:rsid w:val="000370A2"/>
    <w:rsid w:val="00050459"/>
    <w:rsid w:val="00050CCF"/>
    <w:rsid w:val="000515AD"/>
    <w:rsid w:val="00067346"/>
    <w:rsid w:val="000700BC"/>
    <w:rsid w:val="00082822"/>
    <w:rsid w:val="00090C74"/>
    <w:rsid w:val="00092DF8"/>
    <w:rsid w:val="00097D1A"/>
    <w:rsid w:val="000A198B"/>
    <w:rsid w:val="000A44CA"/>
    <w:rsid w:val="000A63A9"/>
    <w:rsid w:val="000B16E3"/>
    <w:rsid w:val="000B27D9"/>
    <w:rsid w:val="000C2C10"/>
    <w:rsid w:val="000C76F2"/>
    <w:rsid w:val="000D0030"/>
    <w:rsid w:val="000D0DFE"/>
    <w:rsid w:val="000E2647"/>
    <w:rsid w:val="000E2F2E"/>
    <w:rsid w:val="000E3F61"/>
    <w:rsid w:val="000E4EAA"/>
    <w:rsid w:val="000F2917"/>
    <w:rsid w:val="00101F2B"/>
    <w:rsid w:val="001050CE"/>
    <w:rsid w:val="00107CF9"/>
    <w:rsid w:val="00110A50"/>
    <w:rsid w:val="00114D75"/>
    <w:rsid w:val="00117F0A"/>
    <w:rsid w:val="001279D4"/>
    <w:rsid w:val="00130E5F"/>
    <w:rsid w:val="001360B7"/>
    <w:rsid w:val="00142F8F"/>
    <w:rsid w:val="0014476D"/>
    <w:rsid w:val="001517EF"/>
    <w:rsid w:val="00156B0F"/>
    <w:rsid w:val="00160F46"/>
    <w:rsid w:val="00163E6E"/>
    <w:rsid w:val="00166B68"/>
    <w:rsid w:val="00166D51"/>
    <w:rsid w:val="00183E34"/>
    <w:rsid w:val="001B052E"/>
    <w:rsid w:val="001B07B5"/>
    <w:rsid w:val="001B5003"/>
    <w:rsid w:val="001D38BB"/>
    <w:rsid w:val="001E2F0A"/>
    <w:rsid w:val="001E5673"/>
    <w:rsid w:val="001E6CC7"/>
    <w:rsid w:val="001F2058"/>
    <w:rsid w:val="001F38A3"/>
    <w:rsid w:val="001F611B"/>
    <w:rsid w:val="00221521"/>
    <w:rsid w:val="00221C9D"/>
    <w:rsid w:val="002332BC"/>
    <w:rsid w:val="00235340"/>
    <w:rsid w:val="0024102A"/>
    <w:rsid w:val="002428DD"/>
    <w:rsid w:val="002507D8"/>
    <w:rsid w:val="00250838"/>
    <w:rsid w:val="002569E1"/>
    <w:rsid w:val="00283999"/>
    <w:rsid w:val="002A0E0E"/>
    <w:rsid w:val="002A4F48"/>
    <w:rsid w:val="002A6729"/>
    <w:rsid w:val="002B6F71"/>
    <w:rsid w:val="002C0A70"/>
    <w:rsid w:val="002D0248"/>
    <w:rsid w:val="002D23BB"/>
    <w:rsid w:val="002D2BC2"/>
    <w:rsid w:val="002E0AB1"/>
    <w:rsid w:val="002E5ABB"/>
    <w:rsid w:val="002F23D1"/>
    <w:rsid w:val="002F671A"/>
    <w:rsid w:val="00301CE6"/>
    <w:rsid w:val="00312F6B"/>
    <w:rsid w:val="00321012"/>
    <w:rsid w:val="00331249"/>
    <w:rsid w:val="003315D5"/>
    <w:rsid w:val="003337DD"/>
    <w:rsid w:val="003357DF"/>
    <w:rsid w:val="00343549"/>
    <w:rsid w:val="003475F5"/>
    <w:rsid w:val="003501A2"/>
    <w:rsid w:val="00354BEB"/>
    <w:rsid w:val="00357D52"/>
    <w:rsid w:val="00366E09"/>
    <w:rsid w:val="00370B02"/>
    <w:rsid w:val="00370ECA"/>
    <w:rsid w:val="003A0F5F"/>
    <w:rsid w:val="003A4E3B"/>
    <w:rsid w:val="003B001D"/>
    <w:rsid w:val="003B44B5"/>
    <w:rsid w:val="003B6899"/>
    <w:rsid w:val="003C06C2"/>
    <w:rsid w:val="003C191D"/>
    <w:rsid w:val="003C7B62"/>
    <w:rsid w:val="003D6BD4"/>
    <w:rsid w:val="003E0817"/>
    <w:rsid w:val="003E362D"/>
    <w:rsid w:val="003F2063"/>
    <w:rsid w:val="003F480D"/>
    <w:rsid w:val="003F51E3"/>
    <w:rsid w:val="003F789D"/>
    <w:rsid w:val="00400BC9"/>
    <w:rsid w:val="00407068"/>
    <w:rsid w:val="004148AF"/>
    <w:rsid w:val="00414E0F"/>
    <w:rsid w:val="00431BDC"/>
    <w:rsid w:val="0043233D"/>
    <w:rsid w:val="0044107B"/>
    <w:rsid w:val="004411E1"/>
    <w:rsid w:val="00444AAC"/>
    <w:rsid w:val="00452493"/>
    <w:rsid w:val="00463D17"/>
    <w:rsid w:val="00464CC4"/>
    <w:rsid w:val="004773ED"/>
    <w:rsid w:val="0047780A"/>
    <w:rsid w:val="0048509F"/>
    <w:rsid w:val="00486F26"/>
    <w:rsid w:val="00491F93"/>
    <w:rsid w:val="00496997"/>
    <w:rsid w:val="004A3FC4"/>
    <w:rsid w:val="004B25BD"/>
    <w:rsid w:val="004B5639"/>
    <w:rsid w:val="004C52ED"/>
    <w:rsid w:val="004D6544"/>
    <w:rsid w:val="004E575C"/>
    <w:rsid w:val="004E72FE"/>
    <w:rsid w:val="004F1A0A"/>
    <w:rsid w:val="004F5E93"/>
    <w:rsid w:val="0050447E"/>
    <w:rsid w:val="00504BB0"/>
    <w:rsid w:val="00506218"/>
    <w:rsid w:val="00515E8A"/>
    <w:rsid w:val="00524E6A"/>
    <w:rsid w:val="005408B6"/>
    <w:rsid w:val="00542320"/>
    <w:rsid w:val="00546D09"/>
    <w:rsid w:val="00552C03"/>
    <w:rsid w:val="00552CDC"/>
    <w:rsid w:val="00555532"/>
    <w:rsid w:val="005669FF"/>
    <w:rsid w:val="005725E5"/>
    <w:rsid w:val="005A1C99"/>
    <w:rsid w:val="005A506C"/>
    <w:rsid w:val="005A5EBB"/>
    <w:rsid w:val="005A7021"/>
    <w:rsid w:val="005C4CF4"/>
    <w:rsid w:val="005C6567"/>
    <w:rsid w:val="005D700F"/>
    <w:rsid w:val="005D783C"/>
    <w:rsid w:val="005E329E"/>
    <w:rsid w:val="005E60DE"/>
    <w:rsid w:val="005F4835"/>
    <w:rsid w:val="0061243B"/>
    <w:rsid w:val="00614573"/>
    <w:rsid w:val="00624DCE"/>
    <w:rsid w:val="0063596A"/>
    <w:rsid w:val="00642714"/>
    <w:rsid w:val="00645494"/>
    <w:rsid w:val="00646CAD"/>
    <w:rsid w:val="006577BE"/>
    <w:rsid w:val="0069216F"/>
    <w:rsid w:val="006A16ED"/>
    <w:rsid w:val="006A2753"/>
    <w:rsid w:val="006A6BEB"/>
    <w:rsid w:val="006B0269"/>
    <w:rsid w:val="006C2E1E"/>
    <w:rsid w:val="006D0C57"/>
    <w:rsid w:val="006D41EE"/>
    <w:rsid w:val="006D422B"/>
    <w:rsid w:val="006E0772"/>
    <w:rsid w:val="006E5AC0"/>
    <w:rsid w:val="007132CC"/>
    <w:rsid w:val="007158E6"/>
    <w:rsid w:val="00715B80"/>
    <w:rsid w:val="007170FC"/>
    <w:rsid w:val="007274FD"/>
    <w:rsid w:val="007333B7"/>
    <w:rsid w:val="00733430"/>
    <w:rsid w:val="0073367F"/>
    <w:rsid w:val="00754398"/>
    <w:rsid w:val="00762F8F"/>
    <w:rsid w:val="00782CC0"/>
    <w:rsid w:val="00783425"/>
    <w:rsid w:val="00792542"/>
    <w:rsid w:val="00792A58"/>
    <w:rsid w:val="007B178E"/>
    <w:rsid w:val="007B3DCC"/>
    <w:rsid w:val="007C093E"/>
    <w:rsid w:val="007C1EEB"/>
    <w:rsid w:val="007C46AF"/>
    <w:rsid w:val="007D6D5F"/>
    <w:rsid w:val="007F2AAB"/>
    <w:rsid w:val="007F78BA"/>
    <w:rsid w:val="00805485"/>
    <w:rsid w:val="0081140B"/>
    <w:rsid w:val="00811EA0"/>
    <w:rsid w:val="0081244F"/>
    <w:rsid w:val="00812862"/>
    <w:rsid w:val="0081499F"/>
    <w:rsid w:val="00820D84"/>
    <w:rsid w:val="00830BDE"/>
    <w:rsid w:val="00836994"/>
    <w:rsid w:val="00836A7D"/>
    <w:rsid w:val="0085476F"/>
    <w:rsid w:val="008579F6"/>
    <w:rsid w:val="0086243C"/>
    <w:rsid w:val="008674A6"/>
    <w:rsid w:val="00877F10"/>
    <w:rsid w:val="00887D5A"/>
    <w:rsid w:val="00897C6A"/>
    <w:rsid w:val="008A0F94"/>
    <w:rsid w:val="008A671B"/>
    <w:rsid w:val="008B377A"/>
    <w:rsid w:val="008B52BD"/>
    <w:rsid w:val="008B5D7F"/>
    <w:rsid w:val="008C1984"/>
    <w:rsid w:val="008C2BE9"/>
    <w:rsid w:val="008C3C96"/>
    <w:rsid w:val="008C44E2"/>
    <w:rsid w:val="008D0130"/>
    <w:rsid w:val="008E0D8F"/>
    <w:rsid w:val="008E1DB0"/>
    <w:rsid w:val="008E5894"/>
    <w:rsid w:val="008E788B"/>
    <w:rsid w:val="00902970"/>
    <w:rsid w:val="0090656F"/>
    <w:rsid w:val="00910FEA"/>
    <w:rsid w:val="00921782"/>
    <w:rsid w:val="009308AA"/>
    <w:rsid w:val="00932A1B"/>
    <w:rsid w:val="0093399A"/>
    <w:rsid w:val="00942C9C"/>
    <w:rsid w:val="00956903"/>
    <w:rsid w:val="00960363"/>
    <w:rsid w:val="0096203F"/>
    <w:rsid w:val="0096439A"/>
    <w:rsid w:val="00972803"/>
    <w:rsid w:val="00983044"/>
    <w:rsid w:val="0098580A"/>
    <w:rsid w:val="009945A0"/>
    <w:rsid w:val="009A2588"/>
    <w:rsid w:val="009B50FD"/>
    <w:rsid w:val="009B77C1"/>
    <w:rsid w:val="009C0E5A"/>
    <w:rsid w:val="009C27B2"/>
    <w:rsid w:val="009C2A12"/>
    <w:rsid w:val="009C7FFA"/>
    <w:rsid w:val="009E3744"/>
    <w:rsid w:val="009E4132"/>
    <w:rsid w:val="009F424C"/>
    <w:rsid w:val="009F6AB3"/>
    <w:rsid w:val="00A00581"/>
    <w:rsid w:val="00A01810"/>
    <w:rsid w:val="00A01B31"/>
    <w:rsid w:val="00A320D1"/>
    <w:rsid w:val="00A32A9F"/>
    <w:rsid w:val="00A544A4"/>
    <w:rsid w:val="00A74C73"/>
    <w:rsid w:val="00A829BA"/>
    <w:rsid w:val="00A8417D"/>
    <w:rsid w:val="00A85539"/>
    <w:rsid w:val="00A8690D"/>
    <w:rsid w:val="00A90624"/>
    <w:rsid w:val="00A91FFE"/>
    <w:rsid w:val="00A93BA4"/>
    <w:rsid w:val="00A96C11"/>
    <w:rsid w:val="00A971B8"/>
    <w:rsid w:val="00AB4497"/>
    <w:rsid w:val="00AB78E5"/>
    <w:rsid w:val="00AC07DC"/>
    <w:rsid w:val="00AC6D9C"/>
    <w:rsid w:val="00AE7DCF"/>
    <w:rsid w:val="00AF22DF"/>
    <w:rsid w:val="00AF38AB"/>
    <w:rsid w:val="00AF5E93"/>
    <w:rsid w:val="00B03CAB"/>
    <w:rsid w:val="00B043CC"/>
    <w:rsid w:val="00B07E1A"/>
    <w:rsid w:val="00B23DB6"/>
    <w:rsid w:val="00B27B4D"/>
    <w:rsid w:val="00B4781F"/>
    <w:rsid w:val="00B47CA7"/>
    <w:rsid w:val="00B55365"/>
    <w:rsid w:val="00B70099"/>
    <w:rsid w:val="00B756DB"/>
    <w:rsid w:val="00B84F4A"/>
    <w:rsid w:val="00B9102C"/>
    <w:rsid w:val="00B91F78"/>
    <w:rsid w:val="00BA720F"/>
    <w:rsid w:val="00BB12B8"/>
    <w:rsid w:val="00BB4388"/>
    <w:rsid w:val="00BB520B"/>
    <w:rsid w:val="00BC2FDA"/>
    <w:rsid w:val="00BC314A"/>
    <w:rsid w:val="00BC7702"/>
    <w:rsid w:val="00BD46E5"/>
    <w:rsid w:val="00BE0989"/>
    <w:rsid w:val="00BF478B"/>
    <w:rsid w:val="00BF5CB5"/>
    <w:rsid w:val="00BF760D"/>
    <w:rsid w:val="00C04629"/>
    <w:rsid w:val="00C0762E"/>
    <w:rsid w:val="00C13746"/>
    <w:rsid w:val="00C15004"/>
    <w:rsid w:val="00C2093C"/>
    <w:rsid w:val="00C246A2"/>
    <w:rsid w:val="00C36CB0"/>
    <w:rsid w:val="00C4108F"/>
    <w:rsid w:val="00C47225"/>
    <w:rsid w:val="00C505FE"/>
    <w:rsid w:val="00C651B6"/>
    <w:rsid w:val="00C730AF"/>
    <w:rsid w:val="00C87EDD"/>
    <w:rsid w:val="00C91FAC"/>
    <w:rsid w:val="00CB000B"/>
    <w:rsid w:val="00CB3A88"/>
    <w:rsid w:val="00CB406A"/>
    <w:rsid w:val="00CC4E1E"/>
    <w:rsid w:val="00CC7CCC"/>
    <w:rsid w:val="00D008FD"/>
    <w:rsid w:val="00D03AE9"/>
    <w:rsid w:val="00D15116"/>
    <w:rsid w:val="00D211A1"/>
    <w:rsid w:val="00D37747"/>
    <w:rsid w:val="00D55CD2"/>
    <w:rsid w:val="00D56C73"/>
    <w:rsid w:val="00D604DA"/>
    <w:rsid w:val="00D610A5"/>
    <w:rsid w:val="00D61353"/>
    <w:rsid w:val="00D74185"/>
    <w:rsid w:val="00D85B4E"/>
    <w:rsid w:val="00D90B52"/>
    <w:rsid w:val="00D90FC6"/>
    <w:rsid w:val="00D9223E"/>
    <w:rsid w:val="00D93775"/>
    <w:rsid w:val="00DA0A4E"/>
    <w:rsid w:val="00DA2EE4"/>
    <w:rsid w:val="00DA4FD0"/>
    <w:rsid w:val="00DA57B7"/>
    <w:rsid w:val="00DC3014"/>
    <w:rsid w:val="00DD1EBE"/>
    <w:rsid w:val="00DD3673"/>
    <w:rsid w:val="00DD3E3C"/>
    <w:rsid w:val="00DF08D2"/>
    <w:rsid w:val="00DF2976"/>
    <w:rsid w:val="00DF5C8B"/>
    <w:rsid w:val="00E00684"/>
    <w:rsid w:val="00E11020"/>
    <w:rsid w:val="00E55483"/>
    <w:rsid w:val="00E55B20"/>
    <w:rsid w:val="00E60081"/>
    <w:rsid w:val="00E60A08"/>
    <w:rsid w:val="00E635BE"/>
    <w:rsid w:val="00E70312"/>
    <w:rsid w:val="00E73F4B"/>
    <w:rsid w:val="00E7667D"/>
    <w:rsid w:val="00E96941"/>
    <w:rsid w:val="00EA33A6"/>
    <w:rsid w:val="00EB38BC"/>
    <w:rsid w:val="00EC5039"/>
    <w:rsid w:val="00ED40C2"/>
    <w:rsid w:val="00EE2DC4"/>
    <w:rsid w:val="00EE3FE6"/>
    <w:rsid w:val="00EF06F3"/>
    <w:rsid w:val="00EF4988"/>
    <w:rsid w:val="00EF4A5A"/>
    <w:rsid w:val="00F00354"/>
    <w:rsid w:val="00F116DD"/>
    <w:rsid w:val="00F11FE5"/>
    <w:rsid w:val="00F2433A"/>
    <w:rsid w:val="00F317A1"/>
    <w:rsid w:val="00F40E93"/>
    <w:rsid w:val="00F55AEE"/>
    <w:rsid w:val="00F57A6D"/>
    <w:rsid w:val="00F63CBD"/>
    <w:rsid w:val="00F6694F"/>
    <w:rsid w:val="00F675D7"/>
    <w:rsid w:val="00F67A61"/>
    <w:rsid w:val="00FA029D"/>
    <w:rsid w:val="00FA3FFB"/>
    <w:rsid w:val="00FA60C3"/>
    <w:rsid w:val="00FB1031"/>
    <w:rsid w:val="00FB2420"/>
    <w:rsid w:val="00FB7A4D"/>
    <w:rsid w:val="00FC7F80"/>
    <w:rsid w:val="00FD4566"/>
    <w:rsid w:val="00FE3249"/>
    <w:rsid w:val="00FE52A6"/>
    <w:rsid w:val="00FF1383"/>
    <w:rsid w:val="00FF4272"/>
    <w:rsid w:val="00FF48B8"/>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03F"/>
    <w:pPr>
      <w:spacing w:after="60"/>
      <w:jc w:val="both"/>
    </w:pPr>
    <w:rPr>
      <w:rFonts w:ascii="Arial" w:hAnsi="Arial"/>
      <w:sz w:val="20"/>
    </w:rPr>
  </w:style>
  <w:style w:type="paragraph" w:styleId="Titre1">
    <w:name w:val="heading 1"/>
    <w:basedOn w:val="Normal"/>
    <w:next w:val="Normal"/>
    <w:link w:val="Titre1Car"/>
    <w:uiPriority w:val="9"/>
    <w:qFormat/>
    <w:rsid w:val="00050459"/>
    <w:pPr>
      <w:pBdr>
        <w:top w:val="single" w:sz="4" w:space="1" w:color="auto"/>
        <w:left w:val="single" w:sz="4" w:space="4" w:color="auto"/>
        <w:bottom w:val="single" w:sz="4" w:space="1" w:color="auto"/>
        <w:right w:val="single" w:sz="4" w:space="4" w:color="auto"/>
      </w:pBdr>
      <w:shd w:val="clear" w:color="auto" w:fill="BFBFBF" w:themeFill="background1" w:themeFillShade="BF"/>
      <w:jc w:val="cente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77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77F10"/>
    <w:pPr>
      <w:ind w:left="720"/>
      <w:contextualSpacing/>
    </w:pPr>
  </w:style>
  <w:style w:type="paragraph" w:styleId="Textedebulles">
    <w:name w:val="Balloon Text"/>
    <w:basedOn w:val="Normal"/>
    <w:link w:val="TextedebullesCar"/>
    <w:uiPriority w:val="99"/>
    <w:semiHidden/>
    <w:unhideWhenUsed/>
    <w:rsid w:val="00AF22D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F22DF"/>
    <w:rPr>
      <w:rFonts w:ascii="Lucida Grande" w:hAnsi="Lucida Grande" w:cs="Lucida Grande"/>
      <w:sz w:val="18"/>
      <w:szCs w:val="18"/>
    </w:rPr>
  </w:style>
  <w:style w:type="character" w:styleId="Textedelespacerserv">
    <w:name w:val="Placeholder Text"/>
    <w:basedOn w:val="Policepardfaut"/>
    <w:uiPriority w:val="99"/>
    <w:semiHidden/>
    <w:rsid w:val="007B3DCC"/>
    <w:rPr>
      <w:color w:val="808080"/>
    </w:rPr>
  </w:style>
  <w:style w:type="character" w:customStyle="1" w:styleId="Titre1Car">
    <w:name w:val="Titre 1 Car"/>
    <w:basedOn w:val="Policepardfaut"/>
    <w:link w:val="Titre1"/>
    <w:uiPriority w:val="9"/>
    <w:rsid w:val="00050459"/>
    <w:rPr>
      <w:rFonts w:ascii="Arial" w:hAnsi="Arial"/>
      <w:b/>
      <w:sz w:val="20"/>
      <w:shd w:val="clear" w:color="auto" w:fill="BFBFBF" w:themeFill="background1" w:themeFillShade="BF"/>
    </w:rPr>
  </w:style>
  <w:style w:type="paragraph" w:styleId="Sansinterligne">
    <w:name w:val="No Spacing"/>
    <w:aliases w:val="Normal 2"/>
    <w:uiPriority w:val="1"/>
    <w:qFormat/>
    <w:rsid w:val="005C4CF4"/>
    <w:pPr>
      <w:pBdr>
        <w:top w:val="single" w:sz="4" w:space="1" w:color="auto"/>
        <w:left w:val="single" w:sz="4" w:space="4" w:color="auto"/>
        <w:bottom w:val="single" w:sz="4" w:space="1" w:color="auto"/>
        <w:right w:val="single" w:sz="4" w:space="4" w:color="auto"/>
      </w:pBdr>
      <w:jc w:val="center"/>
    </w:pPr>
    <w:rPr>
      <w:rFonts w:ascii="Arial" w:eastAsiaTheme="minorHAnsi" w:hAnsi="Arial" w:cs="Arial"/>
      <w:b/>
      <w:szCs w:val="28"/>
      <w:lang w:eastAsia="en-US"/>
    </w:rPr>
  </w:style>
  <w:style w:type="character" w:customStyle="1" w:styleId="nowrap">
    <w:name w:val="nowrap"/>
    <w:basedOn w:val="Policepardfaut"/>
    <w:rsid w:val="00C47225"/>
  </w:style>
  <w:style w:type="paragraph" w:styleId="Retraitnormal">
    <w:name w:val="Normal Indent"/>
    <w:basedOn w:val="Normal"/>
    <w:uiPriority w:val="99"/>
    <w:unhideWhenUsed/>
    <w:rsid w:val="00C47225"/>
    <w:pPr>
      <w:tabs>
        <w:tab w:val="left" w:pos="-1985"/>
      </w:tabs>
      <w:autoSpaceDE w:val="0"/>
      <w:autoSpaceDN w:val="0"/>
      <w:spacing w:line="264" w:lineRule="auto"/>
      <w:ind w:left="708"/>
    </w:pPr>
    <w:rPr>
      <w:rFonts w:eastAsia="Times New Roman" w:cs="Arial"/>
      <w:color w:val="000000"/>
      <w:szCs w:val="20"/>
    </w:rPr>
  </w:style>
  <w:style w:type="paragraph" w:styleId="Pieddepage">
    <w:name w:val="footer"/>
    <w:basedOn w:val="Normal"/>
    <w:link w:val="PieddepageCar"/>
    <w:uiPriority w:val="99"/>
    <w:unhideWhenUsed/>
    <w:rsid w:val="00C47225"/>
    <w:pPr>
      <w:tabs>
        <w:tab w:val="center" w:pos="4536"/>
        <w:tab w:val="right" w:pos="9072"/>
      </w:tabs>
    </w:pPr>
    <w:rPr>
      <w:rFonts w:eastAsia="Calibri" w:cs="Times New Roman"/>
      <w:szCs w:val="22"/>
      <w:lang w:eastAsia="en-US"/>
    </w:rPr>
  </w:style>
  <w:style w:type="character" w:customStyle="1" w:styleId="PieddepageCar">
    <w:name w:val="Pied de page Car"/>
    <w:basedOn w:val="Policepardfaut"/>
    <w:link w:val="Pieddepage"/>
    <w:uiPriority w:val="99"/>
    <w:rsid w:val="00C47225"/>
    <w:rPr>
      <w:rFonts w:ascii="Arial" w:eastAsia="Calibri" w:hAnsi="Arial" w:cs="Times New Roman"/>
      <w:sz w:val="20"/>
      <w:szCs w:val="22"/>
      <w:lang w:eastAsia="en-US"/>
    </w:rPr>
  </w:style>
  <w:style w:type="paragraph" w:styleId="En-tte">
    <w:name w:val="header"/>
    <w:basedOn w:val="Normal"/>
    <w:link w:val="En-tteCar"/>
    <w:uiPriority w:val="99"/>
    <w:unhideWhenUsed/>
    <w:rsid w:val="000B27D9"/>
    <w:pPr>
      <w:tabs>
        <w:tab w:val="center" w:pos="4536"/>
        <w:tab w:val="right" w:pos="9072"/>
      </w:tabs>
    </w:pPr>
  </w:style>
  <w:style w:type="character" w:customStyle="1" w:styleId="En-tteCar">
    <w:name w:val="En-tête Car"/>
    <w:basedOn w:val="Policepardfaut"/>
    <w:link w:val="En-tte"/>
    <w:uiPriority w:val="99"/>
    <w:rsid w:val="000B27D9"/>
    <w:rPr>
      <w:rFonts w:ascii="Arial" w:hAnsi="Arial"/>
      <w:sz w:val="20"/>
    </w:rPr>
  </w:style>
  <w:style w:type="paragraph" w:customStyle="1" w:styleId="Titresoulign">
    <w:name w:val="Titre souligné"/>
    <w:basedOn w:val="Normal"/>
    <w:link w:val="TitresoulignCar"/>
    <w:qFormat/>
    <w:rsid w:val="003C06C2"/>
    <w:pPr>
      <w:spacing w:before="120" w:after="120"/>
      <w:ind w:right="-23"/>
    </w:pPr>
    <w:rPr>
      <w:b/>
      <w:u w:val="single"/>
    </w:rPr>
  </w:style>
  <w:style w:type="character" w:customStyle="1" w:styleId="TitresoulignCar">
    <w:name w:val="Titre souligné Car"/>
    <w:basedOn w:val="Policepardfaut"/>
    <w:link w:val="Titresoulign"/>
    <w:rsid w:val="003C06C2"/>
    <w:rPr>
      <w:rFonts w:ascii="Arial" w:hAnsi="Arial"/>
      <w:b/>
      <w:sz w:val="20"/>
      <w:u w:val="single"/>
    </w:rPr>
  </w:style>
  <w:style w:type="paragraph" w:customStyle="1" w:styleId="Default">
    <w:name w:val="Default"/>
    <w:rsid w:val="00491F93"/>
    <w:pPr>
      <w:autoSpaceDE w:val="0"/>
      <w:autoSpaceDN w:val="0"/>
      <w:adjustRightInd w:val="0"/>
    </w:pPr>
    <w:rPr>
      <w:rFonts w:ascii="Arial" w:hAnsi="Arial" w:cs="Arial"/>
      <w:color w:val="000000"/>
    </w:rPr>
  </w:style>
  <w:style w:type="paragraph" w:styleId="NormalWeb">
    <w:name w:val="Normal (Web)"/>
    <w:basedOn w:val="Normal"/>
    <w:uiPriority w:val="99"/>
    <w:semiHidden/>
    <w:unhideWhenUsed/>
    <w:rsid w:val="007D6D5F"/>
    <w:pPr>
      <w:spacing w:before="100" w:beforeAutospacing="1" w:after="100" w:afterAutospacing="1"/>
      <w:jc w:val="left"/>
    </w:pPr>
    <w:rPr>
      <w:rFonts w:ascii="Times New Roman" w:eastAsia="Times New Roman" w:hAnsi="Times New Roman" w:cs="Times New Roman"/>
      <w:sz w:val="24"/>
      <w:lang w:eastAsia="zh-TW"/>
    </w:rPr>
  </w:style>
  <w:style w:type="character" w:customStyle="1" w:styleId="apple-converted-space">
    <w:name w:val="apple-converted-space"/>
    <w:basedOn w:val="Policepardfaut"/>
    <w:rsid w:val="007D6D5F"/>
  </w:style>
  <w:style w:type="character" w:styleId="Marquedecommentaire">
    <w:name w:val="annotation reference"/>
    <w:basedOn w:val="Policepardfaut"/>
    <w:uiPriority w:val="99"/>
    <w:semiHidden/>
    <w:unhideWhenUsed/>
    <w:rsid w:val="001E6CC7"/>
    <w:rPr>
      <w:sz w:val="16"/>
      <w:szCs w:val="16"/>
    </w:rPr>
  </w:style>
  <w:style w:type="paragraph" w:styleId="Commentaire">
    <w:name w:val="annotation text"/>
    <w:basedOn w:val="Normal"/>
    <w:link w:val="CommentaireCar"/>
    <w:uiPriority w:val="99"/>
    <w:semiHidden/>
    <w:unhideWhenUsed/>
    <w:rsid w:val="001E6CC7"/>
    <w:rPr>
      <w:szCs w:val="20"/>
    </w:rPr>
  </w:style>
  <w:style w:type="character" w:customStyle="1" w:styleId="CommentaireCar">
    <w:name w:val="Commentaire Car"/>
    <w:basedOn w:val="Policepardfaut"/>
    <w:link w:val="Commentaire"/>
    <w:uiPriority w:val="99"/>
    <w:semiHidden/>
    <w:rsid w:val="001E6CC7"/>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1E6CC7"/>
    <w:rPr>
      <w:b/>
      <w:bCs/>
    </w:rPr>
  </w:style>
  <w:style w:type="character" w:customStyle="1" w:styleId="ObjetducommentaireCar">
    <w:name w:val="Objet du commentaire Car"/>
    <w:basedOn w:val="CommentaireCar"/>
    <w:link w:val="Objetducommentaire"/>
    <w:uiPriority w:val="99"/>
    <w:semiHidden/>
    <w:rsid w:val="001E6CC7"/>
    <w:rPr>
      <w:rFonts w:ascii="Arial" w:hAnsi="Arial"/>
      <w:b/>
      <w:bCs/>
      <w:sz w:val="20"/>
      <w:szCs w:val="20"/>
    </w:rPr>
  </w:style>
  <w:style w:type="character" w:styleId="Lienhypertexte">
    <w:name w:val="Hyperlink"/>
    <w:basedOn w:val="Policepardfaut"/>
    <w:uiPriority w:val="99"/>
    <w:unhideWhenUsed/>
    <w:rsid w:val="00452493"/>
    <w:rPr>
      <w:color w:val="0000FF"/>
      <w:u w:val="single"/>
    </w:rPr>
  </w:style>
  <w:style w:type="paragraph" w:customStyle="1" w:styleId="Contenudetableau">
    <w:name w:val="Contenu de tableau"/>
    <w:basedOn w:val="Normal"/>
    <w:rsid w:val="00E7667D"/>
    <w:pPr>
      <w:widowControl w:val="0"/>
      <w:suppressLineNumbers/>
      <w:suppressAutoHyphens/>
      <w:spacing w:after="0"/>
      <w:jc w:val="left"/>
    </w:pPr>
    <w:rPr>
      <w:rFonts w:ascii="Times New Roman" w:eastAsia="Times New Roman" w:hAnsi="Times New Roman" w:cs="Times New Roman"/>
      <w:szCs w:val="20"/>
    </w:rPr>
  </w:style>
  <w:style w:type="paragraph" w:customStyle="1" w:styleId="Paragraphedeliste1">
    <w:name w:val="Paragraphe de liste1"/>
    <w:basedOn w:val="Normal"/>
    <w:rsid w:val="0050447E"/>
    <w:pPr>
      <w:widowControl w:val="0"/>
      <w:suppressAutoHyphens/>
      <w:spacing w:after="0"/>
      <w:ind w:left="720"/>
      <w:jc w:val="left"/>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03F"/>
    <w:pPr>
      <w:spacing w:after="60"/>
      <w:jc w:val="both"/>
    </w:pPr>
    <w:rPr>
      <w:rFonts w:ascii="Arial" w:hAnsi="Arial"/>
      <w:sz w:val="20"/>
    </w:rPr>
  </w:style>
  <w:style w:type="paragraph" w:styleId="Titre1">
    <w:name w:val="heading 1"/>
    <w:basedOn w:val="Normal"/>
    <w:next w:val="Normal"/>
    <w:link w:val="Titre1Car"/>
    <w:uiPriority w:val="9"/>
    <w:qFormat/>
    <w:rsid w:val="00050459"/>
    <w:pPr>
      <w:pBdr>
        <w:top w:val="single" w:sz="4" w:space="1" w:color="auto"/>
        <w:left w:val="single" w:sz="4" w:space="4" w:color="auto"/>
        <w:bottom w:val="single" w:sz="4" w:space="1" w:color="auto"/>
        <w:right w:val="single" w:sz="4" w:space="4" w:color="auto"/>
      </w:pBdr>
      <w:shd w:val="clear" w:color="auto" w:fill="BFBFBF" w:themeFill="background1" w:themeFillShade="BF"/>
      <w:jc w:val="cente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77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77F10"/>
    <w:pPr>
      <w:ind w:left="720"/>
      <w:contextualSpacing/>
    </w:pPr>
  </w:style>
  <w:style w:type="paragraph" w:styleId="Textedebulles">
    <w:name w:val="Balloon Text"/>
    <w:basedOn w:val="Normal"/>
    <w:link w:val="TextedebullesCar"/>
    <w:uiPriority w:val="99"/>
    <w:semiHidden/>
    <w:unhideWhenUsed/>
    <w:rsid w:val="00AF22D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F22DF"/>
    <w:rPr>
      <w:rFonts w:ascii="Lucida Grande" w:hAnsi="Lucida Grande" w:cs="Lucida Grande"/>
      <w:sz w:val="18"/>
      <w:szCs w:val="18"/>
    </w:rPr>
  </w:style>
  <w:style w:type="character" w:styleId="Textedelespacerserv">
    <w:name w:val="Placeholder Text"/>
    <w:basedOn w:val="Policepardfaut"/>
    <w:uiPriority w:val="99"/>
    <w:semiHidden/>
    <w:rsid w:val="007B3DCC"/>
    <w:rPr>
      <w:color w:val="808080"/>
    </w:rPr>
  </w:style>
  <w:style w:type="character" w:customStyle="1" w:styleId="Titre1Car">
    <w:name w:val="Titre 1 Car"/>
    <w:basedOn w:val="Policepardfaut"/>
    <w:link w:val="Titre1"/>
    <w:uiPriority w:val="9"/>
    <w:rsid w:val="00050459"/>
    <w:rPr>
      <w:rFonts w:ascii="Arial" w:hAnsi="Arial"/>
      <w:b/>
      <w:sz w:val="20"/>
      <w:shd w:val="clear" w:color="auto" w:fill="BFBFBF" w:themeFill="background1" w:themeFillShade="BF"/>
    </w:rPr>
  </w:style>
  <w:style w:type="paragraph" w:styleId="Sansinterligne">
    <w:name w:val="No Spacing"/>
    <w:aliases w:val="Normal 2"/>
    <w:uiPriority w:val="1"/>
    <w:qFormat/>
    <w:rsid w:val="005C4CF4"/>
    <w:pPr>
      <w:pBdr>
        <w:top w:val="single" w:sz="4" w:space="1" w:color="auto"/>
        <w:left w:val="single" w:sz="4" w:space="4" w:color="auto"/>
        <w:bottom w:val="single" w:sz="4" w:space="1" w:color="auto"/>
        <w:right w:val="single" w:sz="4" w:space="4" w:color="auto"/>
      </w:pBdr>
      <w:jc w:val="center"/>
    </w:pPr>
    <w:rPr>
      <w:rFonts w:ascii="Arial" w:eastAsiaTheme="minorHAnsi" w:hAnsi="Arial" w:cs="Arial"/>
      <w:b/>
      <w:szCs w:val="28"/>
      <w:lang w:eastAsia="en-US"/>
    </w:rPr>
  </w:style>
  <w:style w:type="character" w:customStyle="1" w:styleId="nowrap">
    <w:name w:val="nowrap"/>
    <w:basedOn w:val="Policepardfaut"/>
    <w:rsid w:val="00C47225"/>
  </w:style>
  <w:style w:type="paragraph" w:styleId="Retraitnormal">
    <w:name w:val="Normal Indent"/>
    <w:basedOn w:val="Normal"/>
    <w:uiPriority w:val="99"/>
    <w:unhideWhenUsed/>
    <w:rsid w:val="00C47225"/>
    <w:pPr>
      <w:tabs>
        <w:tab w:val="left" w:pos="-1985"/>
      </w:tabs>
      <w:autoSpaceDE w:val="0"/>
      <w:autoSpaceDN w:val="0"/>
      <w:spacing w:line="264" w:lineRule="auto"/>
      <w:ind w:left="708"/>
    </w:pPr>
    <w:rPr>
      <w:rFonts w:eastAsia="Times New Roman" w:cs="Arial"/>
      <w:color w:val="000000"/>
      <w:szCs w:val="20"/>
    </w:rPr>
  </w:style>
  <w:style w:type="paragraph" w:styleId="Pieddepage">
    <w:name w:val="footer"/>
    <w:basedOn w:val="Normal"/>
    <w:link w:val="PieddepageCar"/>
    <w:uiPriority w:val="99"/>
    <w:unhideWhenUsed/>
    <w:rsid w:val="00C47225"/>
    <w:pPr>
      <w:tabs>
        <w:tab w:val="center" w:pos="4536"/>
        <w:tab w:val="right" w:pos="9072"/>
      </w:tabs>
    </w:pPr>
    <w:rPr>
      <w:rFonts w:eastAsia="Calibri" w:cs="Times New Roman"/>
      <w:szCs w:val="22"/>
      <w:lang w:eastAsia="en-US"/>
    </w:rPr>
  </w:style>
  <w:style w:type="character" w:customStyle="1" w:styleId="PieddepageCar">
    <w:name w:val="Pied de page Car"/>
    <w:basedOn w:val="Policepardfaut"/>
    <w:link w:val="Pieddepage"/>
    <w:uiPriority w:val="99"/>
    <w:rsid w:val="00C47225"/>
    <w:rPr>
      <w:rFonts w:ascii="Arial" w:eastAsia="Calibri" w:hAnsi="Arial" w:cs="Times New Roman"/>
      <w:sz w:val="20"/>
      <w:szCs w:val="22"/>
      <w:lang w:eastAsia="en-US"/>
    </w:rPr>
  </w:style>
  <w:style w:type="paragraph" w:styleId="En-tte">
    <w:name w:val="header"/>
    <w:basedOn w:val="Normal"/>
    <w:link w:val="En-tteCar"/>
    <w:uiPriority w:val="99"/>
    <w:unhideWhenUsed/>
    <w:rsid w:val="000B27D9"/>
    <w:pPr>
      <w:tabs>
        <w:tab w:val="center" w:pos="4536"/>
        <w:tab w:val="right" w:pos="9072"/>
      </w:tabs>
    </w:pPr>
  </w:style>
  <w:style w:type="character" w:customStyle="1" w:styleId="En-tteCar">
    <w:name w:val="En-tête Car"/>
    <w:basedOn w:val="Policepardfaut"/>
    <w:link w:val="En-tte"/>
    <w:uiPriority w:val="99"/>
    <w:rsid w:val="000B27D9"/>
    <w:rPr>
      <w:rFonts w:ascii="Arial" w:hAnsi="Arial"/>
      <w:sz w:val="20"/>
    </w:rPr>
  </w:style>
  <w:style w:type="paragraph" w:customStyle="1" w:styleId="Titresoulign">
    <w:name w:val="Titre souligné"/>
    <w:basedOn w:val="Normal"/>
    <w:link w:val="TitresoulignCar"/>
    <w:qFormat/>
    <w:rsid w:val="003C06C2"/>
    <w:pPr>
      <w:spacing w:before="120" w:after="120"/>
      <w:ind w:right="-23"/>
    </w:pPr>
    <w:rPr>
      <w:b/>
      <w:u w:val="single"/>
    </w:rPr>
  </w:style>
  <w:style w:type="character" w:customStyle="1" w:styleId="TitresoulignCar">
    <w:name w:val="Titre souligné Car"/>
    <w:basedOn w:val="Policepardfaut"/>
    <w:link w:val="Titresoulign"/>
    <w:rsid w:val="003C06C2"/>
    <w:rPr>
      <w:rFonts w:ascii="Arial" w:hAnsi="Arial"/>
      <w:b/>
      <w:sz w:val="20"/>
      <w:u w:val="single"/>
    </w:rPr>
  </w:style>
  <w:style w:type="paragraph" w:customStyle="1" w:styleId="Default">
    <w:name w:val="Default"/>
    <w:rsid w:val="00491F93"/>
    <w:pPr>
      <w:autoSpaceDE w:val="0"/>
      <w:autoSpaceDN w:val="0"/>
      <w:adjustRightInd w:val="0"/>
    </w:pPr>
    <w:rPr>
      <w:rFonts w:ascii="Arial" w:hAnsi="Arial" w:cs="Arial"/>
      <w:color w:val="000000"/>
    </w:rPr>
  </w:style>
  <w:style w:type="paragraph" w:styleId="NormalWeb">
    <w:name w:val="Normal (Web)"/>
    <w:basedOn w:val="Normal"/>
    <w:uiPriority w:val="99"/>
    <w:semiHidden/>
    <w:unhideWhenUsed/>
    <w:rsid w:val="007D6D5F"/>
    <w:pPr>
      <w:spacing w:before="100" w:beforeAutospacing="1" w:after="100" w:afterAutospacing="1"/>
      <w:jc w:val="left"/>
    </w:pPr>
    <w:rPr>
      <w:rFonts w:ascii="Times New Roman" w:eastAsia="Times New Roman" w:hAnsi="Times New Roman" w:cs="Times New Roman"/>
      <w:sz w:val="24"/>
      <w:lang w:eastAsia="zh-TW"/>
    </w:rPr>
  </w:style>
  <w:style w:type="character" w:customStyle="1" w:styleId="apple-converted-space">
    <w:name w:val="apple-converted-space"/>
    <w:basedOn w:val="Policepardfaut"/>
    <w:rsid w:val="007D6D5F"/>
  </w:style>
  <w:style w:type="character" w:styleId="Marquedecommentaire">
    <w:name w:val="annotation reference"/>
    <w:basedOn w:val="Policepardfaut"/>
    <w:uiPriority w:val="99"/>
    <w:semiHidden/>
    <w:unhideWhenUsed/>
    <w:rsid w:val="001E6CC7"/>
    <w:rPr>
      <w:sz w:val="16"/>
      <w:szCs w:val="16"/>
    </w:rPr>
  </w:style>
  <w:style w:type="paragraph" w:styleId="Commentaire">
    <w:name w:val="annotation text"/>
    <w:basedOn w:val="Normal"/>
    <w:link w:val="CommentaireCar"/>
    <w:uiPriority w:val="99"/>
    <w:semiHidden/>
    <w:unhideWhenUsed/>
    <w:rsid w:val="001E6CC7"/>
    <w:rPr>
      <w:szCs w:val="20"/>
    </w:rPr>
  </w:style>
  <w:style w:type="character" w:customStyle="1" w:styleId="CommentaireCar">
    <w:name w:val="Commentaire Car"/>
    <w:basedOn w:val="Policepardfaut"/>
    <w:link w:val="Commentaire"/>
    <w:uiPriority w:val="99"/>
    <w:semiHidden/>
    <w:rsid w:val="001E6CC7"/>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1E6CC7"/>
    <w:rPr>
      <w:b/>
      <w:bCs/>
    </w:rPr>
  </w:style>
  <w:style w:type="character" w:customStyle="1" w:styleId="ObjetducommentaireCar">
    <w:name w:val="Objet du commentaire Car"/>
    <w:basedOn w:val="CommentaireCar"/>
    <w:link w:val="Objetducommentaire"/>
    <w:uiPriority w:val="99"/>
    <w:semiHidden/>
    <w:rsid w:val="001E6CC7"/>
    <w:rPr>
      <w:rFonts w:ascii="Arial" w:hAnsi="Arial"/>
      <w:b/>
      <w:bCs/>
      <w:sz w:val="20"/>
      <w:szCs w:val="20"/>
    </w:rPr>
  </w:style>
  <w:style w:type="character" w:styleId="Lienhypertexte">
    <w:name w:val="Hyperlink"/>
    <w:basedOn w:val="Policepardfaut"/>
    <w:uiPriority w:val="99"/>
    <w:unhideWhenUsed/>
    <w:rsid w:val="00452493"/>
    <w:rPr>
      <w:color w:val="0000FF"/>
      <w:u w:val="single"/>
    </w:rPr>
  </w:style>
  <w:style w:type="paragraph" w:customStyle="1" w:styleId="Contenudetableau">
    <w:name w:val="Contenu de tableau"/>
    <w:basedOn w:val="Normal"/>
    <w:rsid w:val="00E7667D"/>
    <w:pPr>
      <w:widowControl w:val="0"/>
      <w:suppressLineNumbers/>
      <w:suppressAutoHyphens/>
      <w:spacing w:after="0"/>
      <w:jc w:val="left"/>
    </w:pPr>
    <w:rPr>
      <w:rFonts w:ascii="Times New Roman" w:eastAsia="Times New Roman" w:hAnsi="Times New Roman" w:cs="Times New Roman"/>
      <w:szCs w:val="20"/>
    </w:rPr>
  </w:style>
  <w:style w:type="paragraph" w:customStyle="1" w:styleId="Paragraphedeliste1">
    <w:name w:val="Paragraphe de liste1"/>
    <w:basedOn w:val="Normal"/>
    <w:rsid w:val="0050447E"/>
    <w:pPr>
      <w:widowControl w:val="0"/>
      <w:suppressAutoHyphens/>
      <w:spacing w:after="0"/>
      <w:ind w:left="720"/>
      <w:jc w:val="left"/>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1322">
      <w:bodyDiv w:val="1"/>
      <w:marLeft w:val="0"/>
      <w:marRight w:val="0"/>
      <w:marTop w:val="0"/>
      <w:marBottom w:val="0"/>
      <w:divBdr>
        <w:top w:val="none" w:sz="0" w:space="0" w:color="auto"/>
        <w:left w:val="none" w:sz="0" w:space="0" w:color="auto"/>
        <w:bottom w:val="none" w:sz="0" w:space="0" w:color="auto"/>
        <w:right w:val="none" w:sz="0" w:space="0" w:color="auto"/>
      </w:divBdr>
    </w:div>
    <w:div w:id="289553518">
      <w:bodyDiv w:val="1"/>
      <w:marLeft w:val="0"/>
      <w:marRight w:val="0"/>
      <w:marTop w:val="0"/>
      <w:marBottom w:val="0"/>
      <w:divBdr>
        <w:top w:val="none" w:sz="0" w:space="0" w:color="auto"/>
        <w:left w:val="none" w:sz="0" w:space="0" w:color="auto"/>
        <w:bottom w:val="none" w:sz="0" w:space="0" w:color="auto"/>
        <w:right w:val="none" w:sz="0" w:space="0" w:color="auto"/>
      </w:divBdr>
    </w:div>
    <w:div w:id="324549692">
      <w:bodyDiv w:val="1"/>
      <w:marLeft w:val="0"/>
      <w:marRight w:val="0"/>
      <w:marTop w:val="0"/>
      <w:marBottom w:val="0"/>
      <w:divBdr>
        <w:top w:val="none" w:sz="0" w:space="0" w:color="auto"/>
        <w:left w:val="none" w:sz="0" w:space="0" w:color="auto"/>
        <w:bottom w:val="none" w:sz="0" w:space="0" w:color="auto"/>
        <w:right w:val="none" w:sz="0" w:space="0" w:color="auto"/>
      </w:divBdr>
    </w:div>
    <w:div w:id="448210636">
      <w:bodyDiv w:val="1"/>
      <w:marLeft w:val="0"/>
      <w:marRight w:val="0"/>
      <w:marTop w:val="0"/>
      <w:marBottom w:val="0"/>
      <w:divBdr>
        <w:top w:val="none" w:sz="0" w:space="0" w:color="auto"/>
        <w:left w:val="none" w:sz="0" w:space="0" w:color="auto"/>
        <w:bottom w:val="none" w:sz="0" w:space="0" w:color="auto"/>
        <w:right w:val="none" w:sz="0" w:space="0" w:color="auto"/>
      </w:divBdr>
    </w:div>
    <w:div w:id="557403640">
      <w:bodyDiv w:val="1"/>
      <w:marLeft w:val="0"/>
      <w:marRight w:val="0"/>
      <w:marTop w:val="0"/>
      <w:marBottom w:val="0"/>
      <w:divBdr>
        <w:top w:val="none" w:sz="0" w:space="0" w:color="auto"/>
        <w:left w:val="none" w:sz="0" w:space="0" w:color="auto"/>
        <w:bottom w:val="none" w:sz="0" w:space="0" w:color="auto"/>
        <w:right w:val="none" w:sz="0" w:space="0" w:color="auto"/>
      </w:divBdr>
    </w:div>
    <w:div w:id="559558404">
      <w:bodyDiv w:val="1"/>
      <w:marLeft w:val="0"/>
      <w:marRight w:val="0"/>
      <w:marTop w:val="0"/>
      <w:marBottom w:val="0"/>
      <w:divBdr>
        <w:top w:val="none" w:sz="0" w:space="0" w:color="auto"/>
        <w:left w:val="none" w:sz="0" w:space="0" w:color="auto"/>
        <w:bottom w:val="none" w:sz="0" w:space="0" w:color="auto"/>
        <w:right w:val="none" w:sz="0" w:space="0" w:color="auto"/>
      </w:divBdr>
    </w:div>
    <w:div w:id="800459069">
      <w:bodyDiv w:val="1"/>
      <w:marLeft w:val="0"/>
      <w:marRight w:val="0"/>
      <w:marTop w:val="0"/>
      <w:marBottom w:val="0"/>
      <w:divBdr>
        <w:top w:val="none" w:sz="0" w:space="0" w:color="auto"/>
        <w:left w:val="none" w:sz="0" w:space="0" w:color="auto"/>
        <w:bottom w:val="none" w:sz="0" w:space="0" w:color="auto"/>
        <w:right w:val="none" w:sz="0" w:space="0" w:color="auto"/>
      </w:divBdr>
    </w:div>
    <w:div w:id="924606386">
      <w:bodyDiv w:val="1"/>
      <w:marLeft w:val="0"/>
      <w:marRight w:val="0"/>
      <w:marTop w:val="0"/>
      <w:marBottom w:val="0"/>
      <w:divBdr>
        <w:top w:val="none" w:sz="0" w:space="0" w:color="auto"/>
        <w:left w:val="none" w:sz="0" w:space="0" w:color="auto"/>
        <w:bottom w:val="none" w:sz="0" w:space="0" w:color="auto"/>
        <w:right w:val="none" w:sz="0" w:space="0" w:color="auto"/>
      </w:divBdr>
    </w:div>
    <w:div w:id="957756820">
      <w:bodyDiv w:val="1"/>
      <w:marLeft w:val="0"/>
      <w:marRight w:val="0"/>
      <w:marTop w:val="0"/>
      <w:marBottom w:val="0"/>
      <w:divBdr>
        <w:top w:val="none" w:sz="0" w:space="0" w:color="auto"/>
        <w:left w:val="none" w:sz="0" w:space="0" w:color="auto"/>
        <w:bottom w:val="none" w:sz="0" w:space="0" w:color="auto"/>
        <w:right w:val="none" w:sz="0" w:space="0" w:color="auto"/>
      </w:divBdr>
    </w:div>
    <w:div w:id="1007444644">
      <w:bodyDiv w:val="1"/>
      <w:marLeft w:val="0"/>
      <w:marRight w:val="0"/>
      <w:marTop w:val="0"/>
      <w:marBottom w:val="0"/>
      <w:divBdr>
        <w:top w:val="none" w:sz="0" w:space="0" w:color="auto"/>
        <w:left w:val="none" w:sz="0" w:space="0" w:color="auto"/>
        <w:bottom w:val="none" w:sz="0" w:space="0" w:color="auto"/>
        <w:right w:val="none" w:sz="0" w:space="0" w:color="auto"/>
      </w:divBdr>
    </w:div>
    <w:div w:id="1023945324">
      <w:bodyDiv w:val="1"/>
      <w:marLeft w:val="0"/>
      <w:marRight w:val="0"/>
      <w:marTop w:val="0"/>
      <w:marBottom w:val="0"/>
      <w:divBdr>
        <w:top w:val="none" w:sz="0" w:space="0" w:color="auto"/>
        <w:left w:val="none" w:sz="0" w:space="0" w:color="auto"/>
        <w:bottom w:val="none" w:sz="0" w:space="0" w:color="auto"/>
        <w:right w:val="none" w:sz="0" w:space="0" w:color="auto"/>
      </w:divBdr>
    </w:div>
    <w:div w:id="1056973619">
      <w:bodyDiv w:val="1"/>
      <w:marLeft w:val="0"/>
      <w:marRight w:val="0"/>
      <w:marTop w:val="0"/>
      <w:marBottom w:val="0"/>
      <w:divBdr>
        <w:top w:val="none" w:sz="0" w:space="0" w:color="auto"/>
        <w:left w:val="none" w:sz="0" w:space="0" w:color="auto"/>
        <w:bottom w:val="none" w:sz="0" w:space="0" w:color="auto"/>
        <w:right w:val="none" w:sz="0" w:space="0" w:color="auto"/>
      </w:divBdr>
    </w:div>
    <w:div w:id="1130590155">
      <w:bodyDiv w:val="1"/>
      <w:marLeft w:val="0"/>
      <w:marRight w:val="0"/>
      <w:marTop w:val="0"/>
      <w:marBottom w:val="0"/>
      <w:divBdr>
        <w:top w:val="none" w:sz="0" w:space="0" w:color="auto"/>
        <w:left w:val="none" w:sz="0" w:space="0" w:color="auto"/>
        <w:bottom w:val="none" w:sz="0" w:space="0" w:color="auto"/>
        <w:right w:val="none" w:sz="0" w:space="0" w:color="auto"/>
      </w:divBdr>
    </w:div>
    <w:div w:id="1383944134">
      <w:bodyDiv w:val="1"/>
      <w:marLeft w:val="0"/>
      <w:marRight w:val="0"/>
      <w:marTop w:val="0"/>
      <w:marBottom w:val="0"/>
      <w:divBdr>
        <w:top w:val="none" w:sz="0" w:space="0" w:color="auto"/>
        <w:left w:val="none" w:sz="0" w:space="0" w:color="auto"/>
        <w:bottom w:val="none" w:sz="0" w:space="0" w:color="auto"/>
        <w:right w:val="none" w:sz="0" w:space="0" w:color="auto"/>
      </w:divBdr>
    </w:div>
    <w:div w:id="1663854386">
      <w:bodyDiv w:val="1"/>
      <w:marLeft w:val="0"/>
      <w:marRight w:val="0"/>
      <w:marTop w:val="0"/>
      <w:marBottom w:val="0"/>
      <w:divBdr>
        <w:top w:val="none" w:sz="0" w:space="0" w:color="auto"/>
        <w:left w:val="none" w:sz="0" w:space="0" w:color="auto"/>
        <w:bottom w:val="none" w:sz="0" w:space="0" w:color="auto"/>
        <w:right w:val="none" w:sz="0" w:space="0" w:color="auto"/>
      </w:divBdr>
    </w:div>
    <w:div w:id="1740519971">
      <w:bodyDiv w:val="1"/>
      <w:marLeft w:val="0"/>
      <w:marRight w:val="0"/>
      <w:marTop w:val="0"/>
      <w:marBottom w:val="0"/>
      <w:divBdr>
        <w:top w:val="none" w:sz="0" w:space="0" w:color="auto"/>
        <w:left w:val="none" w:sz="0" w:space="0" w:color="auto"/>
        <w:bottom w:val="none" w:sz="0" w:space="0" w:color="auto"/>
        <w:right w:val="none" w:sz="0" w:space="0" w:color="auto"/>
      </w:divBdr>
    </w:div>
    <w:div w:id="1888491063">
      <w:bodyDiv w:val="1"/>
      <w:marLeft w:val="0"/>
      <w:marRight w:val="0"/>
      <w:marTop w:val="0"/>
      <w:marBottom w:val="0"/>
      <w:divBdr>
        <w:top w:val="none" w:sz="0" w:space="0" w:color="auto"/>
        <w:left w:val="none" w:sz="0" w:space="0" w:color="auto"/>
        <w:bottom w:val="none" w:sz="0" w:space="0" w:color="auto"/>
        <w:right w:val="none" w:sz="0" w:space="0" w:color="auto"/>
      </w:divBdr>
    </w:div>
    <w:div w:id="2128311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hu.wikipedia.org/wiki/Macaron"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D7A40-1C07-4682-9542-9267373E3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1859</Words>
  <Characters>10229</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ESQUIROL</Company>
  <LinksUpToDate>false</LinksUpToDate>
  <CharactersWithSpaces>12064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dc:creator>
  <cp:lastModifiedBy>Fabrice Gély</cp:lastModifiedBy>
  <cp:revision>7</cp:revision>
  <cp:lastPrinted>2016-03-20T10:53:00Z</cp:lastPrinted>
  <dcterms:created xsi:type="dcterms:W3CDTF">2016-03-20T10:13:00Z</dcterms:created>
  <dcterms:modified xsi:type="dcterms:W3CDTF">2016-03-22T09:51:00Z</dcterms:modified>
</cp:coreProperties>
</file>