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4DA" w:rsidRPr="006A2753" w:rsidRDefault="00942C9C" w:rsidP="00050459">
      <w:pPr>
        <w:pStyle w:val="Titre1"/>
      </w:pPr>
      <w:r w:rsidRPr="006A2753">
        <w:t xml:space="preserve">FICHE N° 1 : </w:t>
      </w:r>
      <w:r w:rsidR="0002351D" w:rsidRPr="006A2753">
        <w:t>PR</w:t>
      </w:r>
      <w:r w:rsidR="00733430" w:rsidRPr="006A2753">
        <w:t>É</w:t>
      </w:r>
      <w:r w:rsidR="0002351D" w:rsidRPr="006A2753">
        <w:t>SENTATION</w:t>
      </w:r>
      <w:r w:rsidRPr="006A2753">
        <w:t xml:space="preserve"> </w:t>
      </w:r>
      <w:r w:rsidR="009B77C1" w:rsidRPr="006A2753">
        <w:t>DU SUJET</w:t>
      </w:r>
      <w:r w:rsidR="00B9102C">
        <w:t xml:space="preserve"> DESTINÉE À L’EXAMINATEUR</w:t>
      </w:r>
    </w:p>
    <w:p w:rsidR="00E774C5" w:rsidRDefault="00E774C5" w:rsidP="00E774C5"/>
    <w:p w:rsidR="00E774C5" w:rsidRDefault="00E774C5" w:rsidP="00E774C5">
      <w:pPr>
        <w:pBdr>
          <w:top w:val="single" w:sz="4" w:space="6" w:color="auto" w:shadow="1"/>
          <w:left w:val="single" w:sz="4" w:space="4" w:color="auto" w:shadow="1"/>
          <w:bottom w:val="single" w:sz="4" w:space="6" w:color="auto" w:shadow="1"/>
          <w:right w:val="single" w:sz="4" w:space="4" w:color="auto" w:shadow="1"/>
        </w:pBdr>
        <w:ind w:left="1418" w:hanging="1418"/>
      </w:pPr>
      <w:r w:rsidRPr="00981046">
        <w:rPr>
          <w:b/>
          <w:u w:val="single"/>
        </w:rPr>
        <w:t>ATTENTION</w:t>
      </w:r>
      <w:r>
        <w:t xml:space="preserve">  </w:t>
      </w:r>
      <w:r>
        <w:tab/>
        <w:t xml:space="preserve">Ce sujet n’est </w:t>
      </w:r>
      <w:r w:rsidRPr="0063261F">
        <w:rPr>
          <w:b/>
          <w:u w:val="single"/>
        </w:rPr>
        <w:t>pas</w:t>
      </w:r>
      <w:r w:rsidRPr="0063261F">
        <w:rPr>
          <w:b/>
        </w:rPr>
        <w:t xml:space="preserve"> destiné à être utilisé dans le cadre des épreuves de contrôle du baccalauréat</w:t>
      </w:r>
      <w:r>
        <w:t xml:space="preserve">. Il s’agit de l’un des neuf </w:t>
      </w:r>
      <w:r w:rsidRPr="0063261F">
        <w:rPr>
          <w:b/>
          <w:u w:val="single"/>
        </w:rPr>
        <w:t>exemples</w:t>
      </w:r>
      <w:r>
        <w:t xml:space="preserve"> d’évaluation à l’oral du baccalauréat </w:t>
      </w:r>
      <w:r w:rsidRPr="0063261F">
        <w:t>proposés sur le site de l’académie de Versailles</w:t>
      </w:r>
      <w:r>
        <w:t xml:space="preserve">. Ces neufs sujets peuvent être utilisés pendant l’année en classe, notamment dans le cadre de l’accompagnement personnalisé. La maquette </w:t>
      </w:r>
      <w:proofErr w:type="gramStart"/>
      <w:r>
        <w:t>les accompagnant</w:t>
      </w:r>
      <w:proofErr w:type="gramEnd"/>
      <w:r>
        <w:t xml:space="preserve"> permet aux examinateurs qui le souhaitent de construire des sujets utilisables lors de l’épreuve orale de contrôle du baccalauréat. </w:t>
      </w:r>
    </w:p>
    <w:p w:rsidR="00D604DA" w:rsidRPr="006A2753" w:rsidRDefault="009B77C1" w:rsidP="002569E1">
      <w:pPr>
        <w:spacing w:before="360" w:after="360"/>
        <w:ind w:left="567" w:right="559"/>
        <w:jc w:val="center"/>
        <w:rPr>
          <w:b/>
          <w:sz w:val="22"/>
          <w:u w:val="single"/>
        </w:rPr>
      </w:pPr>
      <w:r w:rsidRPr="006A2753">
        <w:rPr>
          <w:b/>
          <w:sz w:val="22"/>
          <w:u w:val="single"/>
        </w:rPr>
        <w:t>Rappel du c</w:t>
      </w:r>
      <w:r w:rsidR="005725E5" w:rsidRPr="006A2753">
        <w:rPr>
          <w:b/>
          <w:sz w:val="22"/>
          <w:u w:val="single"/>
        </w:rPr>
        <w:t>adre réglementaire : m</w:t>
      </w:r>
      <w:r w:rsidR="00D604DA" w:rsidRPr="006A2753">
        <w:rPr>
          <w:b/>
          <w:sz w:val="22"/>
          <w:u w:val="single"/>
        </w:rPr>
        <w:t>odalités de l’épreuve orale de contrôle </w:t>
      </w:r>
      <w:r w:rsidR="002569E1">
        <w:rPr>
          <w:b/>
          <w:sz w:val="22"/>
          <w:u w:val="single"/>
        </w:rPr>
        <w:br/>
      </w:r>
      <w:r w:rsidR="004773ED" w:rsidRPr="006A2753">
        <w:rPr>
          <w:b/>
          <w:sz w:val="22"/>
          <w:u w:val="single"/>
        </w:rPr>
        <w:t>(</w:t>
      </w:r>
      <w:r w:rsidR="002A6729" w:rsidRPr="006A2753">
        <w:rPr>
          <w:b/>
          <w:sz w:val="22"/>
          <w:u w:val="single"/>
        </w:rPr>
        <w:t xml:space="preserve">extrait de la </w:t>
      </w:r>
      <w:r w:rsidR="005725E5" w:rsidRPr="006A2753">
        <w:rPr>
          <w:b/>
          <w:sz w:val="22"/>
          <w:u w:val="single"/>
        </w:rPr>
        <w:t>note de service n° 2011-154 du 3-10-2011</w:t>
      </w:r>
      <w:r w:rsidR="004773ED" w:rsidRPr="006A2753">
        <w:rPr>
          <w:b/>
          <w:sz w:val="22"/>
          <w:u w:val="single"/>
        </w:rPr>
        <w:t>)</w:t>
      </w:r>
    </w:p>
    <w:p w:rsidR="00F00354" w:rsidRPr="006A2753" w:rsidRDefault="00D604DA" w:rsidP="002569E1">
      <w:pPr>
        <w:ind w:left="567" w:right="559"/>
        <w:rPr>
          <w:rFonts w:eastAsia="Times New Roman" w:cs="Arial"/>
          <w:szCs w:val="20"/>
        </w:rPr>
      </w:pPr>
      <w:r w:rsidRPr="006A2753">
        <w:rPr>
          <w:rFonts w:eastAsia="Times New Roman" w:cs="Arial"/>
          <w:szCs w:val="20"/>
        </w:rPr>
        <w:t>Durée : 20 minutes</w:t>
      </w:r>
      <w:r w:rsidR="0096203F" w:rsidRPr="006A2753">
        <w:rPr>
          <w:rFonts w:eastAsia="Times New Roman" w:cs="Arial"/>
          <w:szCs w:val="20"/>
        </w:rPr>
        <w:t xml:space="preserve">. </w:t>
      </w:r>
      <w:r w:rsidRPr="006A2753">
        <w:rPr>
          <w:rFonts w:eastAsia="Times New Roman" w:cs="Arial"/>
          <w:szCs w:val="20"/>
        </w:rPr>
        <w:t>Temps de préparation : 20 minutes</w:t>
      </w:r>
      <w:r w:rsidR="00733430" w:rsidRPr="006A2753">
        <w:rPr>
          <w:rFonts w:eastAsia="Times New Roman" w:cs="Arial"/>
          <w:szCs w:val="20"/>
        </w:rPr>
        <w:t>.</w:t>
      </w:r>
    </w:p>
    <w:p w:rsidR="005725E5" w:rsidRPr="006A2753" w:rsidRDefault="00D604DA" w:rsidP="002569E1">
      <w:pPr>
        <w:ind w:left="567" w:right="559"/>
        <w:rPr>
          <w:rFonts w:eastAsia="Times New Roman" w:cs="Arial"/>
          <w:szCs w:val="20"/>
        </w:rPr>
      </w:pPr>
      <w:r w:rsidRPr="006A2753">
        <w:rPr>
          <w:rFonts w:eastAsia="Times New Roman" w:cs="Arial"/>
          <w:szCs w:val="20"/>
        </w:rPr>
        <w:t>Le candidat tire au sort un sujet comportant deux questions, portant sur deux domaines de natures différentes du programme, et doit traiter les deux questions. Pour les candidats qui n'ont pas choisi l'enseignement de spécialité, les questions portent sur le programme d'enseignement spécifique. Pour les candidats qui ont choisi l'enseignement de spécialité, une question porte sur le programme de l'enseignement spécifique et l'autre sur le programme de l'enseignement de spécialité. Les notions et compétences mobilisées dans les programmes des classes antérieures à la classe de terminale mais non reprises dans celle-ci doivent être assimilées par les candidats qui peuvent avoir à les utiliser.</w:t>
      </w:r>
    </w:p>
    <w:p w:rsidR="00F00354" w:rsidRPr="006A2753" w:rsidRDefault="00D604DA" w:rsidP="002569E1">
      <w:pPr>
        <w:ind w:left="567" w:right="559"/>
        <w:rPr>
          <w:rFonts w:eastAsia="Times New Roman" w:cs="Arial"/>
          <w:szCs w:val="20"/>
        </w:rPr>
      </w:pPr>
      <w:r w:rsidRPr="006A2753">
        <w:rPr>
          <w:rFonts w:eastAsia="Times New Roman" w:cs="Arial"/>
          <w:szCs w:val="20"/>
        </w:rPr>
        <w:t>En fonction du contenu du sujet tiré au sort par le candidat, l'examinateur décide si l'usage d'une calculatrice est autorisé ou interdit.</w:t>
      </w:r>
    </w:p>
    <w:p w:rsidR="00D604DA" w:rsidRDefault="00D604DA" w:rsidP="002569E1">
      <w:pPr>
        <w:ind w:left="567" w:right="559"/>
        <w:rPr>
          <w:rFonts w:eastAsia="Times New Roman" w:cs="Arial"/>
          <w:szCs w:val="20"/>
        </w:rPr>
      </w:pPr>
      <w:r w:rsidRPr="006A2753">
        <w:rPr>
          <w:rFonts w:eastAsia="Times New Roman" w:cs="Arial"/>
          <w:szCs w:val="20"/>
        </w:rPr>
        <w:t>Cette épreuve a lieu dans une salle comportant du matériel de physique-chimie afin que des questions puissent être posées sur le matériel expérimental et son utilisation, sans que le candidat soit conduit à manipuler.</w:t>
      </w:r>
    </w:p>
    <w:p w:rsidR="003515AF" w:rsidRDefault="003515AF" w:rsidP="003515AF">
      <w:pPr>
        <w:ind w:left="567" w:right="559"/>
        <w:rPr>
          <w:rFonts w:eastAsia="Times New Roman" w:cs="Arial"/>
          <w:szCs w:val="20"/>
        </w:rPr>
      </w:pPr>
    </w:p>
    <w:p w:rsidR="003515AF" w:rsidRPr="00E95CDC" w:rsidRDefault="003515AF" w:rsidP="003515AF">
      <w:pPr>
        <w:ind w:left="567" w:right="559"/>
        <w:rPr>
          <w:rFonts w:eastAsia="Times New Roman" w:cs="Arial"/>
          <w:szCs w:val="20"/>
        </w:rPr>
      </w:pPr>
      <w:r w:rsidRPr="00E95CDC">
        <w:rPr>
          <w:rFonts w:eastAsia="Times New Roman" w:cs="Arial"/>
          <w:szCs w:val="20"/>
        </w:rPr>
        <w:t>Les modalités de l’épreuve décrites ci-après</w:t>
      </w:r>
      <w:r>
        <w:rPr>
          <w:rFonts w:eastAsia="Times New Roman" w:cs="Arial"/>
          <w:szCs w:val="20"/>
        </w:rPr>
        <w:t xml:space="preserve"> - notamment</w:t>
      </w:r>
      <w:r w:rsidRPr="00E95CDC">
        <w:rPr>
          <w:rFonts w:eastAsia="Times New Roman" w:cs="Arial"/>
          <w:szCs w:val="20"/>
        </w:rPr>
        <w:t xml:space="preserve"> l’évaluation </w:t>
      </w:r>
      <w:r>
        <w:rPr>
          <w:rFonts w:eastAsia="Times New Roman" w:cs="Arial"/>
          <w:szCs w:val="20"/>
        </w:rPr>
        <w:t xml:space="preserve">de la maîtrise </w:t>
      </w:r>
      <w:r w:rsidRPr="00E95CDC">
        <w:rPr>
          <w:rFonts w:eastAsia="Times New Roman" w:cs="Arial"/>
          <w:szCs w:val="20"/>
        </w:rPr>
        <w:t xml:space="preserve">des compétences </w:t>
      </w:r>
      <w:r w:rsidRPr="00E95CDC">
        <w:rPr>
          <w:rFonts w:eastAsia="Times New Roman" w:cs="Arial"/>
          <w:i/>
          <w:szCs w:val="20"/>
        </w:rPr>
        <w:t>s’approprier</w:t>
      </w:r>
      <w:r w:rsidRPr="00E95CDC">
        <w:rPr>
          <w:rFonts w:eastAsia="Times New Roman" w:cs="Arial"/>
          <w:szCs w:val="20"/>
        </w:rPr>
        <w:t xml:space="preserve">, </w:t>
      </w:r>
      <w:r w:rsidRPr="00E95CDC">
        <w:rPr>
          <w:rFonts w:eastAsia="Times New Roman" w:cs="Arial"/>
          <w:i/>
          <w:szCs w:val="20"/>
        </w:rPr>
        <w:t>analyser</w:t>
      </w:r>
      <w:r w:rsidRPr="00E95CDC">
        <w:rPr>
          <w:rFonts w:eastAsia="Times New Roman" w:cs="Arial"/>
          <w:szCs w:val="20"/>
        </w:rPr>
        <w:t xml:space="preserve">, </w:t>
      </w:r>
      <w:r w:rsidRPr="00E95CDC">
        <w:rPr>
          <w:rFonts w:eastAsia="Times New Roman" w:cs="Arial"/>
          <w:i/>
          <w:szCs w:val="20"/>
        </w:rPr>
        <w:t>réaliser</w:t>
      </w:r>
      <w:r w:rsidRPr="00E95CDC">
        <w:rPr>
          <w:rFonts w:eastAsia="Times New Roman" w:cs="Arial"/>
          <w:szCs w:val="20"/>
        </w:rPr>
        <w:t xml:space="preserve">, </w:t>
      </w:r>
      <w:r w:rsidRPr="00E95CDC">
        <w:rPr>
          <w:rFonts w:eastAsia="Times New Roman" w:cs="Arial"/>
          <w:i/>
          <w:szCs w:val="20"/>
        </w:rPr>
        <w:t>valider</w:t>
      </w:r>
      <w:r w:rsidRPr="00E95CDC">
        <w:rPr>
          <w:rFonts w:eastAsia="Times New Roman" w:cs="Arial"/>
          <w:szCs w:val="20"/>
        </w:rPr>
        <w:t xml:space="preserve"> et </w:t>
      </w:r>
      <w:r w:rsidRPr="00E95CDC">
        <w:rPr>
          <w:rFonts w:eastAsia="Times New Roman" w:cs="Arial"/>
          <w:i/>
          <w:szCs w:val="20"/>
        </w:rPr>
        <w:t>communiquer</w:t>
      </w:r>
      <w:r w:rsidRPr="00E95CDC">
        <w:rPr>
          <w:rFonts w:eastAsia="Times New Roman" w:cs="Arial"/>
          <w:szCs w:val="20"/>
        </w:rPr>
        <w:t xml:space="preserve"> - constituent </w:t>
      </w:r>
      <w:r w:rsidRPr="00E95CDC">
        <w:rPr>
          <w:rFonts w:eastAsia="Times New Roman" w:cs="Arial"/>
          <w:b/>
          <w:szCs w:val="20"/>
          <w:u w:val="single"/>
        </w:rPr>
        <w:t>l’une des possibilités</w:t>
      </w:r>
      <w:r w:rsidRPr="00E95CDC">
        <w:rPr>
          <w:rFonts w:eastAsia="Times New Roman" w:cs="Arial"/>
          <w:szCs w:val="20"/>
        </w:rPr>
        <w:t xml:space="preserve"> s’inscrivant dans ce cadre réglementaire. </w:t>
      </w:r>
    </w:p>
    <w:p w:rsidR="003515AF" w:rsidRPr="006A2753" w:rsidRDefault="003515AF" w:rsidP="003515AF">
      <w:pPr>
        <w:spacing w:before="360" w:after="360"/>
        <w:ind w:left="567" w:right="559"/>
        <w:jc w:val="center"/>
        <w:rPr>
          <w:b/>
          <w:sz w:val="22"/>
          <w:u w:val="single"/>
        </w:rPr>
      </w:pPr>
      <w:r w:rsidRPr="006A2753">
        <w:rPr>
          <w:b/>
          <w:sz w:val="22"/>
          <w:u w:val="single"/>
        </w:rPr>
        <w:t>Présentation de l’épreuve</w:t>
      </w:r>
    </w:p>
    <w:p w:rsidR="00163E6E" w:rsidRDefault="00FF1383" w:rsidP="002569E1">
      <w:pPr>
        <w:ind w:left="567" w:right="559"/>
      </w:pPr>
      <w:bookmarkStart w:id="0" w:name="_GoBack"/>
      <w:bookmarkEnd w:id="0"/>
      <w:r w:rsidRPr="006A2753">
        <w:t xml:space="preserve">Le sujet </w:t>
      </w:r>
      <w:r w:rsidR="002A0E0E" w:rsidRPr="006A2753">
        <w:t xml:space="preserve">comporte </w:t>
      </w:r>
      <w:r w:rsidR="00F00354" w:rsidRPr="006A2753">
        <w:t>deux</w:t>
      </w:r>
      <w:r w:rsidRPr="006A2753">
        <w:t xml:space="preserve"> </w:t>
      </w:r>
      <w:r w:rsidR="002A0E0E" w:rsidRPr="006A2753">
        <w:t>questions</w:t>
      </w:r>
      <w:r w:rsidR="0096203F" w:rsidRPr="006A2753">
        <w:t>,</w:t>
      </w:r>
      <w:r w:rsidR="00F00354" w:rsidRPr="006A2753">
        <w:t xml:space="preserve"> </w:t>
      </w:r>
      <w:r w:rsidR="002A0E0E" w:rsidRPr="006A2753">
        <w:t xml:space="preserve">traitant de </w:t>
      </w:r>
      <w:r w:rsidR="00F00354" w:rsidRPr="006A2753">
        <w:t xml:space="preserve">notions de physique et </w:t>
      </w:r>
      <w:r w:rsidRPr="006A2753">
        <w:t>de chimie.</w:t>
      </w:r>
      <w:r w:rsidR="0096203F" w:rsidRPr="006A2753">
        <w:t xml:space="preserve"> </w:t>
      </w:r>
      <w:r w:rsidR="002A0E0E" w:rsidRPr="006A2753">
        <w:t>La</w:t>
      </w:r>
      <w:r w:rsidR="0096203F" w:rsidRPr="006A2753">
        <w:t xml:space="preserve"> </w:t>
      </w:r>
      <w:r w:rsidR="002A0E0E" w:rsidRPr="006A2753">
        <w:t xml:space="preserve">première question </w:t>
      </w:r>
      <w:r w:rsidR="00431BDC" w:rsidRPr="006A2753">
        <w:t xml:space="preserve">mobilise une </w:t>
      </w:r>
      <w:r w:rsidR="005725E5" w:rsidRPr="006A2753">
        <w:t xml:space="preserve">restitution </w:t>
      </w:r>
      <w:r w:rsidR="0044107B" w:rsidRPr="006A2753">
        <w:t xml:space="preserve">de connaissances, éventuellement </w:t>
      </w:r>
      <w:r w:rsidR="00431BDC" w:rsidRPr="006A2753">
        <w:t>la réalisation de tâches simples</w:t>
      </w:r>
      <w:r w:rsidR="0096203F" w:rsidRPr="006A2753">
        <w:t xml:space="preserve"> </w:t>
      </w:r>
      <w:r w:rsidR="00431BDC" w:rsidRPr="006A2753">
        <w:t xml:space="preserve">(applications directes du cours). </w:t>
      </w:r>
      <w:r w:rsidR="0096203F" w:rsidRPr="006A2753">
        <w:t>L</w:t>
      </w:r>
      <w:r w:rsidR="002A0E0E" w:rsidRPr="006A2753">
        <w:t>a seconde question</w:t>
      </w:r>
      <w:r w:rsidR="0096203F" w:rsidRPr="006A2753">
        <w:t xml:space="preserve">, sans être trop complexe, est formulée de manière plus </w:t>
      </w:r>
      <w:r w:rsidR="007132CC" w:rsidRPr="006A2753">
        <w:t>ouverte</w:t>
      </w:r>
      <w:r w:rsidR="0096203F" w:rsidRPr="006A2753">
        <w:t xml:space="preserve"> et mobilise d’autres compétences</w:t>
      </w:r>
      <w:r w:rsidR="007132CC" w:rsidRPr="006A2753">
        <w:t xml:space="preserve">. </w:t>
      </w:r>
    </w:p>
    <w:p w:rsidR="00642714" w:rsidRDefault="0096203F" w:rsidP="002569E1">
      <w:pPr>
        <w:ind w:left="567" w:right="559"/>
      </w:pPr>
      <w:r w:rsidRPr="006A2753">
        <w:t xml:space="preserve">Un dialogue s’établit entre </w:t>
      </w:r>
      <w:r w:rsidR="002A0E0E" w:rsidRPr="006A2753">
        <w:t>le candidat et l’examinateur</w:t>
      </w:r>
      <w:r w:rsidR="005D783C" w:rsidRPr="006A2753">
        <w:t xml:space="preserve"> ; ce dernier peut être amené à </w:t>
      </w:r>
      <w:r w:rsidRPr="006A2753">
        <w:t xml:space="preserve">poser des questions et </w:t>
      </w:r>
      <w:r w:rsidR="005D783C" w:rsidRPr="006A2753">
        <w:t xml:space="preserve">à apporter </w:t>
      </w:r>
      <w:r w:rsidRPr="006A2753">
        <w:t>des éléments d’aide.</w:t>
      </w:r>
    </w:p>
    <w:p w:rsidR="00642714" w:rsidRPr="006A2753" w:rsidRDefault="0044107B" w:rsidP="002569E1">
      <w:pPr>
        <w:spacing w:before="360" w:after="360"/>
        <w:ind w:left="567" w:right="559"/>
        <w:jc w:val="center"/>
        <w:rPr>
          <w:b/>
          <w:sz w:val="22"/>
          <w:u w:val="single"/>
        </w:rPr>
      </w:pPr>
      <w:r w:rsidRPr="006A2753">
        <w:rPr>
          <w:b/>
          <w:sz w:val="22"/>
          <w:u w:val="single"/>
        </w:rPr>
        <w:t>Évaluation d</w:t>
      </w:r>
      <w:r w:rsidR="00733430" w:rsidRPr="006A2753">
        <w:rPr>
          <w:b/>
          <w:sz w:val="22"/>
          <w:u w:val="single"/>
        </w:rPr>
        <w:t>u candidat</w:t>
      </w:r>
    </w:p>
    <w:p w:rsidR="00AC6D9C" w:rsidRPr="006A2753" w:rsidRDefault="0044107B" w:rsidP="002569E1">
      <w:pPr>
        <w:ind w:left="567" w:right="559"/>
        <w:rPr>
          <w:szCs w:val="20"/>
        </w:rPr>
      </w:pPr>
      <w:r w:rsidRPr="006A2753">
        <w:rPr>
          <w:szCs w:val="20"/>
        </w:rPr>
        <w:t xml:space="preserve">L’ensemble des deux </w:t>
      </w:r>
      <w:r w:rsidR="007B178E" w:rsidRPr="006A2753">
        <w:rPr>
          <w:szCs w:val="20"/>
        </w:rPr>
        <w:t>questions</w:t>
      </w:r>
      <w:r w:rsidRPr="006A2753">
        <w:rPr>
          <w:szCs w:val="20"/>
        </w:rPr>
        <w:t xml:space="preserve"> permet d’évaluer</w:t>
      </w:r>
      <w:r w:rsidR="0024102A">
        <w:rPr>
          <w:szCs w:val="20"/>
        </w:rPr>
        <w:t xml:space="preserve"> d’une part, </w:t>
      </w:r>
      <w:r w:rsidR="007C093E" w:rsidRPr="006A2753">
        <w:rPr>
          <w:b/>
          <w:szCs w:val="20"/>
        </w:rPr>
        <w:t>sur 17 points</w:t>
      </w:r>
      <w:r w:rsidR="00AC6D9C" w:rsidRPr="006A2753">
        <w:rPr>
          <w:szCs w:val="20"/>
        </w:rPr>
        <w:t> :</w:t>
      </w:r>
    </w:p>
    <w:p w:rsidR="00AC6D9C" w:rsidRPr="006A2753" w:rsidRDefault="00AC6D9C" w:rsidP="002569E1">
      <w:pPr>
        <w:ind w:left="851" w:right="559" w:hanging="284"/>
        <w:rPr>
          <w:szCs w:val="20"/>
        </w:rPr>
      </w:pPr>
      <w:r w:rsidRPr="006A2753">
        <w:rPr>
          <w:szCs w:val="20"/>
        </w:rPr>
        <w:t>-</w:t>
      </w:r>
      <w:r w:rsidRPr="006A2753">
        <w:rPr>
          <w:szCs w:val="20"/>
        </w:rPr>
        <w:tab/>
      </w:r>
      <w:r w:rsidR="0044107B" w:rsidRPr="006A2753">
        <w:rPr>
          <w:szCs w:val="20"/>
        </w:rPr>
        <w:t>la</w:t>
      </w:r>
      <w:r w:rsidR="00414E0F" w:rsidRPr="006A2753">
        <w:rPr>
          <w:szCs w:val="20"/>
        </w:rPr>
        <w:t xml:space="preserve"> </w:t>
      </w:r>
      <w:r w:rsidR="00414E0F" w:rsidRPr="006A2753">
        <w:rPr>
          <w:i/>
          <w:szCs w:val="20"/>
        </w:rPr>
        <w:t xml:space="preserve">restitution </w:t>
      </w:r>
      <w:r w:rsidR="0044107B" w:rsidRPr="006A2753">
        <w:rPr>
          <w:i/>
          <w:szCs w:val="20"/>
        </w:rPr>
        <w:t xml:space="preserve">de </w:t>
      </w:r>
      <w:r w:rsidR="00414E0F" w:rsidRPr="006A2753">
        <w:rPr>
          <w:i/>
          <w:szCs w:val="20"/>
        </w:rPr>
        <w:t>connaissances</w:t>
      </w:r>
      <w:r w:rsidR="005D783C" w:rsidRPr="006A2753">
        <w:rPr>
          <w:szCs w:val="20"/>
        </w:rPr>
        <w:t xml:space="preserve"> (RCO) </w:t>
      </w:r>
      <w:r w:rsidR="00733430" w:rsidRPr="006A2753">
        <w:rPr>
          <w:szCs w:val="20"/>
        </w:rPr>
        <w:t>par le candidat</w:t>
      </w:r>
      <w:r w:rsidR="005D783C" w:rsidRPr="006A2753">
        <w:rPr>
          <w:szCs w:val="20"/>
        </w:rPr>
        <w:t>,</w:t>
      </w:r>
    </w:p>
    <w:p w:rsidR="00AC6D9C" w:rsidRPr="006A2753" w:rsidRDefault="00AC6D9C" w:rsidP="002569E1">
      <w:pPr>
        <w:ind w:left="851" w:right="559" w:hanging="284"/>
        <w:rPr>
          <w:szCs w:val="20"/>
        </w:rPr>
      </w:pPr>
      <w:r w:rsidRPr="006A2753">
        <w:rPr>
          <w:szCs w:val="20"/>
        </w:rPr>
        <w:t>-</w:t>
      </w:r>
      <w:r w:rsidRPr="006A2753">
        <w:rPr>
          <w:szCs w:val="20"/>
        </w:rPr>
        <w:tab/>
      </w:r>
      <w:r w:rsidR="005D783C" w:rsidRPr="006A2753">
        <w:rPr>
          <w:szCs w:val="20"/>
        </w:rPr>
        <w:t xml:space="preserve">son niveau de maîtrise </w:t>
      </w:r>
      <w:r w:rsidR="00B9102C">
        <w:rPr>
          <w:szCs w:val="20"/>
        </w:rPr>
        <w:t xml:space="preserve">de deux </w:t>
      </w:r>
      <w:r w:rsidRPr="006A2753">
        <w:rPr>
          <w:szCs w:val="20"/>
        </w:rPr>
        <w:t xml:space="preserve">compétences parmi </w:t>
      </w:r>
      <w:r w:rsidR="00D55CD2" w:rsidRPr="006A2753">
        <w:rPr>
          <w:i/>
          <w:szCs w:val="20"/>
        </w:rPr>
        <w:t>s’</w:t>
      </w:r>
      <w:r w:rsidR="00414E0F" w:rsidRPr="006A2753">
        <w:rPr>
          <w:i/>
          <w:szCs w:val="20"/>
        </w:rPr>
        <w:t>approprier</w:t>
      </w:r>
      <w:r w:rsidR="005D783C" w:rsidRPr="006A2753">
        <w:rPr>
          <w:szCs w:val="20"/>
        </w:rPr>
        <w:t xml:space="preserve"> (APP)</w:t>
      </w:r>
      <w:r w:rsidR="00D55CD2" w:rsidRPr="006A2753">
        <w:rPr>
          <w:szCs w:val="20"/>
        </w:rPr>
        <w:t xml:space="preserve">, </w:t>
      </w:r>
      <w:r w:rsidR="00414E0F" w:rsidRPr="006A2753">
        <w:rPr>
          <w:i/>
          <w:szCs w:val="20"/>
        </w:rPr>
        <w:t>analyser</w:t>
      </w:r>
      <w:r w:rsidR="005D783C" w:rsidRPr="006A2753">
        <w:rPr>
          <w:szCs w:val="20"/>
        </w:rPr>
        <w:t xml:space="preserve"> (ANA)</w:t>
      </w:r>
      <w:r w:rsidR="00D55CD2" w:rsidRPr="006A2753">
        <w:rPr>
          <w:szCs w:val="20"/>
        </w:rPr>
        <w:t xml:space="preserve">, </w:t>
      </w:r>
      <w:r w:rsidR="00414E0F" w:rsidRPr="006A2753">
        <w:rPr>
          <w:i/>
          <w:szCs w:val="20"/>
        </w:rPr>
        <w:t>réaliser</w:t>
      </w:r>
      <w:r w:rsidR="00163E6E">
        <w:rPr>
          <w:szCs w:val="20"/>
        </w:rPr>
        <w:t> </w:t>
      </w:r>
      <w:r w:rsidR="005D783C" w:rsidRPr="006A2753">
        <w:rPr>
          <w:szCs w:val="20"/>
        </w:rPr>
        <w:t xml:space="preserve">(RÉA) </w:t>
      </w:r>
      <w:r w:rsidR="00D55CD2" w:rsidRPr="006A2753">
        <w:rPr>
          <w:szCs w:val="20"/>
        </w:rPr>
        <w:t xml:space="preserve">et </w:t>
      </w:r>
      <w:r w:rsidR="00414E0F" w:rsidRPr="006A2753">
        <w:rPr>
          <w:i/>
          <w:szCs w:val="20"/>
        </w:rPr>
        <w:t>valider</w:t>
      </w:r>
      <w:r w:rsidR="005D783C" w:rsidRPr="006A2753">
        <w:rPr>
          <w:szCs w:val="20"/>
        </w:rPr>
        <w:t xml:space="preserve"> (VAL)</w:t>
      </w:r>
      <w:r w:rsidR="00B23DB6" w:rsidRPr="006A2753">
        <w:rPr>
          <w:szCs w:val="20"/>
        </w:rPr>
        <w:t>.</w:t>
      </w:r>
    </w:p>
    <w:p w:rsidR="0024102A" w:rsidRDefault="0024102A" w:rsidP="002569E1">
      <w:pPr>
        <w:ind w:left="567" w:right="559"/>
        <w:rPr>
          <w:szCs w:val="20"/>
        </w:rPr>
      </w:pPr>
    </w:p>
    <w:p w:rsidR="005A5EBB" w:rsidRPr="006A2753" w:rsidRDefault="005A5EBB" w:rsidP="002569E1">
      <w:pPr>
        <w:ind w:left="567" w:right="559"/>
        <w:rPr>
          <w:szCs w:val="20"/>
        </w:rPr>
      </w:pPr>
      <w:r w:rsidRPr="006A2753">
        <w:rPr>
          <w:szCs w:val="20"/>
        </w:rPr>
        <w:t>L’ensemble des deux questions permet d’évaluer</w:t>
      </w:r>
      <w:r w:rsidR="0024102A">
        <w:rPr>
          <w:szCs w:val="20"/>
        </w:rPr>
        <w:t xml:space="preserve"> d’autre part</w:t>
      </w:r>
      <w:r w:rsidRPr="006A2753">
        <w:rPr>
          <w:szCs w:val="20"/>
        </w:rPr>
        <w:t xml:space="preserve">, </w:t>
      </w:r>
      <w:r w:rsidRPr="006A2753">
        <w:rPr>
          <w:b/>
          <w:szCs w:val="20"/>
        </w:rPr>
        <w:t xml:space="preserve">sur </w:t>
      </w:r>
      <w:r w:rsidR="002E0AB1">
        <w:rPr>
          <w:b/>
          <w:szCs w:val="20"/>
        </w:rPr>
        <w:t xml:space="preserve">trois </w:t>
      </w:r>
      <w:r w:rsidRPr="006A2753">
        <w:rPr>
          <w:b/>
          <w:szCs w:val="20"/>
        </w:rPr>
        <w:t xml:space="preserve">points, </w:t>
      </w:r>
      <w:r w:rsidRPr="006A2753">
        <w:rPr>
          <w:szCs w:val="20"/>
        </w:rPr>
        <w:t xml:space="preserve">la capacité du candidat à </w:t>
      </w:r>
      <w:r w:rsidRPr="006A2753">
        <w:rPr>
          <w:i/>
          <w:szCs w:val="20"/>
        </w:rPr>
        <w:t>communiquer</w:t>
      </w:r>
      <w:r w:rsidRPr="006A2753">
        <w:rPr>
          <w:szCs w:val="20"/>
        </w:rPr>
        <w:t xml:space="preserve"> à l’oral (COM). Les critères retenus pour l’évaluation sont les suivants :</w:t>
      </w:r>
    </w:p>
    <w:p w:rsidR="005A5EBB" w:rsidRPr="006A2753" w:rsidRDefault="005A5EBB" w:rsidP="002569E1">
      <w:pPr>
        <w:pStyle w:val="Paragraphedeliste"/>
        <w:numPr>
          <w:ilvl w:val="0"/>
          <w:numId w:val="5"/>
        </w:numPr>
        <w:ind w:left="993" w:right="559"/>
      </w:pPr>
      <w:r w:rsidRPr="006A2753">
        <w:t>la capacité du candidat à s’exprimer en utilisant une syntaxe claire,</w:t>
      </w:r>
    </w:p>
    <w:p w:rsidR="005A5EBB" w:rsidRPr="006A2753" w:rsidRDefault="005A5EBB" w:rsidP="002569E1">
      <w:pPr>
        <w:pStyle w:val="Paragraphedeliste"/>
        <w:numPr>
          <w:ilvl w:val="0"/>
          <w:numId w:val="5"/>
        </w:numPr>
        <w:ind w:left="993" w:right="559"/>
      </w:pPr>
      <w:r w:rsidRPr="006A2753">
        <w:t>la capacité du candidat à employer un vocabulaire scientifique adapté,</w:t>
      </w:r>
    </w:p>
    <w:p w:rsidR="005A5EBB" w:rsidRPr="006A2753" w:rsidRDefault="005A5EBB" w:rsidP="002569E1">
      <w:pPr>
        <w:pStyle w:val="Paragraphedeliste"/>
        <w:numPr>
          <w:ilvl w:val="0"/>
          <w:numId w:val="5"/>
        </w:numPr>
        <w:ind w:left="993" w:right="559"/>
      </w:pPr>
      <w:r w:rsidRPr="006A2753">
        <w:t>la capacité du candidat à organiser son raisonnement et à présenter ses arguments.</w:t>
      </w:r>
    </w:p>
    <w:p w:rsidR="000B16E3" w:rsidRPr="006A2753" w:rsidRDefault="000B16E3" w:rsidP="000B16E3"/>
    <w:p w:rsidR="00050459" w:rsidRPr="006A2753" w:rsidRDefault="00050459">
      <w:pPr>
        <w:spacing w:after="0"/>
        <w:jc w:val="left"/>
        <w:rPr>
          <w:b/>
        </w:rPr>
      </w:pPr>
      <w:r w:rsidRPr="006A2753">
        <w:rPr>
          <w:b/>
        </w:rPr>
        <w:br w:type="page"/>
      </w:r>
    </w:p>
    <w:p w:rsidR="00C47225" w:rsidRPr="006A2753" w:rsidRDefault="00A90624" w:rsidP="005C4CF4">
      <w:pPr>
        <w:pStyle w:val="Titre1"/>
      </w:pPr>
      <w:bookmarkStart w:id="1" w:name="_Toc348952299"/>
      <w:r w:rsidRPr="006A2753">
        <w:lastRenderedPageBreak/>
        <w:t xml:space="preserve">FICHE N° </w:t>
      </w:r>
      <w:r w:rsidR="005C4CF4" w:rsidRPr="006A2753">
        <w:t>2</w:t>
      </w:r>
      <w:r w:rsidRPr="006A2753">
        <w:t xml:space="preserve"> : </w:t>
      </w:r>
      <w:r w:rsidR="00C47225" w:rsidRPr="006A2753">
        <w:t>ÉNONCÉ DESTINÉ AU CANDIDAT</w:t>
      </w:r>
      <w:bookmarkEnd w:id="1"/>
    </w:p>
    <w:p w:rsidR="000D0DFE" w:rsidRPr="006A2753" w:rsidRDefault="000D0DFE" w:rsidP="005C4CF4">
      <w:pPr>
        <w:spacing w:after="0"/>
        <w:rPr>
          <w:rFonts w:cs="Arial"/>
          <w:color w:val="000000"/>
          <w:szCs w:val="20"/>
        </w:rPr>
      </w:pPr>
    </w:p>
    <w:p w:rsidR="005A5EBB" w:rsidRPr="006A2753" w:rsidRDefault="005A5EBB" w:rsidP="00B9102C">
      <w:pPr>
        <w:pBdr>
          <w:top w:val="single" w:sz="4" w:space="1" w:color="auto"/>
          <w:left w:val="single" w:sz="4" w:space="4" w:color="auto"/>
          <w:bottom w:val="single" w:sz="4" w:space="1" w:color="auto"/>
          <w:right w:val="single" w:sz="4" w:space="4" w:color="auto"/>
        </w:pBdr>
        <w:spacing w:after="40"/>
        <w:rPr>
          <w:rFonts w:cs="Arial"/>
          <w:b/>
          <w:szCs w:val="16"/>
        </w:rPr>
      </w:pPr>
      <w:r w:rsidRPr="006A2753">
        <w:rPr>
          <w:rFonts w:cs="Arial"/>
          <w:b/>
          <w:szCs w:val="16"/>
        </w:rPr>
        <w:t>Ce sujet comporte deux exercices.</w:t>
      </w:r>
    </w:p>
    <w:p w:rsidR="005A5EBB" w:rsidRPr="006A2753" w:rsidRDefault="005A5EBB" w:rsidP="00B9102C">
      <w:pPr>
        <w:pBdr>
          <w:top w:val="single" w:sz="4" w:space="1" w:color="auto"/>
          <w:left w:val="single" w:sz="4" w:space="4" w:color="auto"/>
          <w:bottom w:val="single" w:sz="4" w:space="1" w:color="auto"/>
          <w:right w:val="single" w:sz="4" w:space="4" w:color="auto"/>
        </w:pBdr>
        <w:spacing w:after="40"/>
        <w:rPr>
          <w:rFonts w:cs="Arial"/>
          <w:szCs w:val="16"/>
        </w:rPr>
      </w:pPr>
      <w:r w:rsidRPr="006A2753">
        <w:rPr>
          <w:rFonts w:cs="Arial"/>
          <w:szCs w:val="16"/>
        </w:rPr>
        <w:t xml:space="preserve">Le candidat dispose de </w:t>
      </w:r>
      <w:r w:rsidRPr="006A2753">
        <w:rPr>
          <w:rFonts w:cs="Arial"/>
          <w:b/>
          <w:szCs w:val="16"/>
        </w:rPr>
        <w:t xml:space="preserve">vingt minutes </w:t>
      </w:r>
      <w:r>
        <w:rPr>
          <w:rFonts w:cs="Arial"/>
          <w:b/>
          <w:szCs w:val="16"/>
        </w:rPr>
        <w:t xml:space="preserve">en </w:t>
      </w:r>
      <w:r w:rsidRPr="006A2753">
        <w:rPr>
          <w:rFonts w:cs="Arial"/>
          <w:b/>
          <w:szCs w:val="16"/>
        </w:rPr>
        <w:t xml:space="preserve">autonomie </w:t>
      </w:r>
      <w:r w:rsidRPr="006A2753">
        <w:rPr>
          <w:rFonts w:cs="Arial"/>
          <w:szCs w:val="16"/>
        </w:rPr>
        <w:t xml:space="preserve">pour </w:t>
      </w:r>
      <w:r w:rsidR="000C2C10">
        <w:rPr>
          <w:rFonts w:cs="Arial"/>
          <w:szCs w:val="16"/>
        </w:rPr>
        <w:t xml:space="preserve">préparer ses réponses </w:t>
      </w:r>
      <w:r w:rsidRPr="006A2753">
        <w:rPr>
          <w:rFonts w:cs="Arial"/>
          <w:szCs w:val="16"/>
        </w:rPr>
        <w:t xml:space="preserve">aux questions. </w:t>
      </w:r>
      <w:r>
        <w:rPr>
          <w:rFonts w:cs="Arial"/>
          <w:b/>
          <w:szCs w:val="16"/>
        </w:rPr>
        <w:t>Il</w:t>
      </w:r>
      <w:r w:rsidRPr="006A2753">
        <w:rPr>
          <w:rFonts w:cs="Arial"/>
          <w:b/>
          <w:szCs w:val="16"/>
        </w:rPr>
        <w:t xml:space="preserve"> ne sera pas pénalisé </w:t>
      </w:r>
      <w:r>
        <w:rPr>
          <w:rFonts w:cs="Arial"/>
          <w:b/>
          <w:szCs w:val="16"/>
        </w:rPr>
        <w:t xml:space="preserve">s’il n’a pas traité </w:t>
      </w:r>
      <w:r w:rsidRPr="006A2753">
        <w:rPr>
          <w:rFonts w:cs="Arial"/>
          <w:b/>
          <w:szCs w:val="16"/>
        </w:rPr>
        <w:t xml:space="preserve">la totalité de l’exercice pendant </w:t>
      </w:r>
      <w:r>
        <w:rPr>
          <w:rFonts w:cs="Arial"/>
          <w:b/>
          <w:szCs w:val="16"/>
        </w:rPr>
        <w:t xml:space="preserve">cette </w:t>
      </w:r>
      <w:r w:rsidRPr="006A2753">
        <w:rPr>
          <w:rFonts w:cs="Arial"/>
          <w:b/>
          <w:szCs w:val="16"/>
        </w:rPr>
        <w:t>phase de préparation</w:t>
      </w:r>
      <w:r w:rsidRPr="006A2753">
        <w:rPr>
          <w:rFonts w:cs="Arial"/>
          <w:szCs w:val="16"/>
        </w:rPr>
        <w:t xml:space="preserve">. </w:t>
      </w:r>
    </w:p>
    <w:p w:rsidR="005A5EBB" w:rsidRPr="006A2753" w:rsidRDefault="005A5EBB" w:rsidP="00B9102C">
      <w:pPr>
        <w:pBdr>
          <w:top w:val="single" w:sz="4" w:space="1" w:color="auto"/>
          <w:left w:val="single" w:sz="4" w:space="4" w:color="auto"/>
          <w:bottom w:val="single" w:sz="4" w:space="1" w:color="auto"/>
          <w:right w:val="single" w:sz="4" w:space="4" w:color="auto"/>
        </w:pBdr>
        <w:spacing w:after="40"/>
        <w:rPr>
          <w:rFonts w:cs="Arial"/>
          <w:szCs w:val="16"/>
        </w:rPr>
      </w:pPr>
      <w:r w:rsidRPr="006A2753">
        <w:rPr>
          <w:rFonts w:cs="Arial"/>
          <w:szCs w:val="16"/>
        </w:rPr>
        <w:t xml:space="preserve">Puis le candidat </w:t>
      </w:r>
      <w:r>
        <w:rPr>
          <w:rFonts w:cs="Arial"/>
          <w:szCs w:val="16"/>
        </w:rPr>
        <w:t xml:space="preserve">dispose de </w:t>
      </w:r>
      <w:r w:rsidRPr="006A2753">
        <w:rPr>
          <w:rFonts w:cs="Arial"/>
          <w:szCs w:val="16"/>
        </w:rPr>
        <w:t>vingt minutes pour exposer ses réponses à l’examinateur</w:t>
      </w:r>
      <w:r w:rsidR="00B9102C">
        <w:rPr>
          <w:rFonts w:cs="Arial"/>
          <w:szCs w:val="16"/>
        </w:rPr>
        <w:t>, et échanger avec lui</w:t>
      </w:r>
      <w:r w:rsidRPr="006A2753">
        <w:rPr>
          <w:rFonts w:cs="Arial"/>
          <w:szCs w:val="16"/>
        </w:rPr>
        <w:t xml:space="preserve">. </w:t>
      </w:r>
    </w:p>
    <w:p w:rsidR="005A5EBB" w:rsidRPr="006A2753" w:rsidRDefault="005A5EBB" w:rsidP="00B9102C">
      <w:pPr>
        <w:pBdr>
          <w:top w:val="single" w:sz="4" w:space="1" w:color="auto"/>
          <w:left w:val="single" w:sz="4" w:space="4" w:color="auto"/>
          <w:bottom w:val="single" w:sz="4" w:space="1" w:color="auto"/>
          <w:right w:val="single" w:sz="4" w:space="4" w:color="auto"/>
        </w:pBdr>
        <w:spacing w:after="40"/>
        <w:rPr>
          <w:rFonts w:cs="Arial"/>
          <w:szCs w:val="16"/>
        </w:rPr>
      </w:pPr>
      <w:r w:rsidRPr="006A2753">
        <w:rPr>
          <w:rFonts w:cs="Arial"/>
          <w:szCs w:val="16"/>
        </w:rPr>
        <w:t>L’usage de la calculatrice</w:t>
      </w:r>
      <w:r w:rsidR="00B9102C">
        <w:rPr>
          <w:rFonts w:cs="Arial"/>
          <w:szCs w:val="16"/>
        </w:rPr>
        <w:t xml:space="preserve"> </w:t>
      </w:r>
      <w:r w:rsidR="00B9102C" w:rsidRPr="00B9102C">
        <w:rPr>
          <w:rFonts w:cs="Arial"/>
          <w:b/>
          <w:szCs w:val="16"/>
        </w:rPr>
        <w:t xml:space="preserve">n’est </w:t>
      </w:r>
      <w:r w:rsidRPr="00B9102C">
        <w:rPr>
          <w:rFonts w:cs="Arial"/>
          <w:b/>
          <w:szCs w:val="16"/>
        </w:rPr>
        <w:t>autorisé</w:t>
      </w:r>
      <w:r w:rsidR="00B9102C" w:rsidRPr="00B9102C">
        <w:rPr>
          <w:rFonts w:cs="Arial"/>
          <w:b/>
          <w:szCs w:val="16"/>
        </w:rPr>
        <w:t xml:space="preserve"> que lors du passage devant l'examinateur</w:t>
      </w:r>
      <w:r w:rsidR="00B9102C">
        <w:rPr>
          <w:rFonts w:cs="Arial"/>
          <w:szCs w:val="16"/>
        </w:rPr>
        <w:t>.</w:t>
      </w:r>
    </w:p>
    <w:p w:rsidR="005A5EBB" w:rsidRPr="006A2753" w:rsidRDefault="005A5EBB" w:rsidP="005A5EBB">
      <w:pPr>
        <w:pBdr>
          <w:top w:val="single" w:sz="4" w:space="1" w:color="auto"/>
          <w:left w:val="single" w:sz="4" w:space="4" w:color="auto"/>
          <w:bottom w:val="single" w:sz="4" w:space="1" w:color="auto"/>
          <w:right w:val="single" w:sz="4" w:space="4" w:color="auto"/>
        </w:pBdr>
        <w:rPr>
          <w:rFonts w:cs="Arial"/>
          <w:szCs w:val="16"/>
        </w:rPr>
      </w:pPr>
      <w:r w:rsidRPr="006A2753">
        <w:rPr>
          <w:rFonts w:cs="Arial"/>
          <w:szCs w:val="16"/>
        </w:rPr>
        <w:t xml:space="preserve">Le candidat doit restituer ce document avant de </w:t>
      </w:r>
      <w:r w:rsidR="000C2C10">
        <w:rPr>
          <w:rFonts w:cs="Arial"/>
          <w:szCs w:val="16"/>
        </w:rPr>
        <w:t xml:space="preserve">quitter </w:t>
      </w:r>
      <w:r w:rsidRPr="006A2753">
        <w:rPr>
          <w:rFonts w:cs="Arial"/>
          <w:szCs w:val="16"/>
        </w:rPr>
        <w:t>la salle d’examen.</w:t>
      </w:r>
    </w:p>
    <w:p w:rsidR="000D0DFE" w:rsidRPr="006A2753" w:rsidRDefault="000D0DFE" w:rsidP="005C4CF4">
      <w:pPr>
        <w:spacing w:after="0"/>
        <w:rPr>
          <w:rFonts w:cs="Arial"/>
          <w:color w:val="000000"/>
          <w:szCs w:val="20"/>
        </w:rPr>
      </w:pPr>
    </w:p>
    <w:p w:rsidR="00C47225" w:rsidRPr="006A2753" w:rsidRDefault="00050459" w:rsidP="005C4CF4">
      <w:pPr>
        <w:pStyle w:val="Sansinterligne"/>
      </w:pPr>
      <w:r w:rsidRPr="006A2753">
        <w:t>Exercice n°</w:t>
      </w:r>
      <w:r w:rsidR="00D74185" w:rsidRPr="006A2753">
        <w:t>1</w:t>
      </w:r>
    </w:p>
    <w:p w:rsidR="003C06C2" w:rsidRDefault="003C06C2" w:rsidP="003C06C2"/>
    <w:p w:rsidR="008B5894" w:rsidRDefault="008B5894" w:rsidP="008B5894">
      <w:pPr>
        <w:pStyle w:val="Paragraphedeliste"/>
        <w:numPr>
          <w:ilvl w:val="0"/>
          <w:numId w:val="13"/>
        </w:numPr>
        <w:ind w:left="426"/>
      </w:pPr>
      <w:r>
        <w:t>Quel est l’intérêt d’un catalyseur ?</w:t>
      </w:r>
    </w:p>
    <w:p w:rsidR="008B5894" w:rsidRDefault="008B5894" w:rsidP="008B5894">
      <w:pPr>
        <w:pStyle w:val="Paragraphedeliste"/>
        <w:numPr>
          <w:ilvl w:val="0"/>
          <w:numId w:val="13"/>
        </w:numPr>
        <w:ind w:left="426"/>
      </w:pPr>
      <w:r>
        <w:t>Sur chacune des trois formules semi-développées suivantes, entourer le groupe fonctionnel. Relier chaque formule semi-développée à l’un des trois noms proposés.</w:t>
      </w:r>
    </w:p>
    <w:p w:rsidR="008B5894" w:rsidRDefault="008B5894" w:rsidP="008B5894">
      <w:pPr>
        <w:pStyle w:val="Paragraphedeliste"/>
        <w:ind w:left="0"/>
      </w:pPr>
      <w:r>
        <w:rPr>
          <w:noProof/>
        </w:rPr>
        <w:drawing>
          <wp:anchor distT="0" distB="0" distL="114300" distR="114300" simplePos="0" relativeHeight="251659264" behindDoc="1" locked="0" layoutInCell="1" allowOverlap="1" wp14:anchorId="07CDB849" wp14:editId="7A2376D2">
            <wp:simplePos x="0" y="0"/>
            <wp:positionH relativeFrom="column">
              <wp:posOffset>304165</wp:posOffset>
            </wp:positionH>
            <wp:positionV relativeFrom="paragraph">
              <wp:posOffset>57785</wp:posOffset>
            </wp:positionV>
            <wp:extent cx="1343618" cy="481012"/>
            <wp:effectExtent l="0" t="0" r="0" b="0"/>
            <wp:wrapNone/>
            <wp:docPr id="1" name="Image 1"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ficher l'image d'origin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3618" cy="4810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5894" w:rsidRDefault="00A13579" w:rsidP="008B5894">
      <w:pPr>
        <w:ind w:left="5664"/>
      </w:pPr>
      <w:r>
        <w:t>p</w:t>
      </w:r>
      <w:r w:rsidR="008B5894">
        <w:t>ropan-2-ol</w:t>
      </w:r>
    </w:p>
    <w:p w:rsidR="008B5894" w:rsidRDefault="008B5894" w:rsidP="008B5894">
      <w:r>
        <w:rPr>
          <w:noProof/>
        </w:rPr>
        <w:drawing>
          <wp:anchor distT="0" distB="0" distL="114300" distR="114300" simplePos="0" relativeHeight="251660288" behindDoc="1" locked="0" layoutInCell="1" allowOverlap="1" wp14:anchorId="3D92603C" wp14:editId="3382A0B5">
            <wp:simplePos x="0" y="0"/>
            <wp:positionH relativeFrom="column">
              <wp:posOffset>218757</wp:posOffset>
            </wp:positionH>
            <wp:positionV relativeFrom="paragraph">
              <wp:posOffset>132715</wp:posOffset>
            </wp:positionV>
            <wp:extent cx="1627797" cy="557213"/>
            <wp:effectExtent l="0" t="0" r="0" b="0"/>
            <wp:wrapNone/>
            <wp:docPr id="2" name="Image 2"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ficher l'image d'origin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28829" cy="5575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5894" w:rsidRDefault="008B5894" w:rsidP="008B5894"/>
    <w:p w:rsidR="008B5894" w:rsidRDefault="008B5894" w:rsidP="008B5894">
      <w:r>
        <w:tab/>
      </w:r>
      <w:r>
        <w:tab/>
      </w:r>
      <w:r>
        <w:tab/>
      </w:r>
      <w:r>
        <w:tab/>
      </w:r>
      <w:r>
        <w:tab/>
      </w:r>
      <w:r>
        <w:tab/>
      </w:r>
      <w:r>
        <w:tab/>
      </w:r>
      <w:r>
        <w:tab/>
      </w:r>
      <w:r w:rsidR="00A13579">
        <w:t>b</w:t>
      </w:r>
      <w:r>
        <w:t>utanone</w:t>
      </w:r>
    </w:p>
    <w:p w:rsidR="008B5894" w:rsidRDefault="008B5894" w:rsidP="008B5894"/>
    <w:p w:rsidR="008B5894" w:rsidRDefault="008B5894" w:rsidP="008B5894">
      <w:r>
        <w:rPr>
          <w:noProof/>
        </w:rPr>
        <w:drawing>
          <wp:anchor distT="0" distB="0" distL="114300" distR="114300" simplePos="0" relativeHeight="251661312" behindDoc="1" locked="0" layoutInCell="1" allowOverlap="1" wp14:anchorId="355C2176" wp14:editId="2A7C8050">
            <wp:simplePos x="0" y="0"/>
            <wp:positionH relativeFrom="column">
              <wp:posOffset>304165</wp:posOffset>
            </wp:positionH>
            <wp:positionV relativeFrom="paragraph">
              <wp:posOffset>39370</wp:posOffset>
            </wp:positionV>
            <wp:extent cx="1228725" cy="565785"/>
            <wp:effectExtent l="0" t="0" r="9525" b="5715"/>
            <wp:wrapNone/>
            <wp:docPr id="5" name="Image 5" descr="Afficher l'image d'orig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fficher l'image d'orig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28725" cy="565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5894" w:rsidRDefault="00A13579" w:rsidP="008B5894">
      <w:r>
        <w:tab/>
      </w:r>
      <w:r>
        <w:tab/>
      </w:r>
      <w:r>
        <w:tab/>
      </w:r>
      <w:r>
        <w:tab/>
      </w:r>
      <w:r>
        <w:tab/>
      </w:r>
      <w:r>
        <w:tab/>
      </w:r>
      <w:r>
        <w:tab/>
      </w:r>
      <w:r>
        <w:tab/>
        <w:t>m</w:t>
      </w:r>
      <w:r w:rsidR="008B5894">
        <w:t xml:space="preserve">éthanoate de </w:t>
      </w:r>
      <w:proofErr w:type="spellStart"/>
      <w:r w:rsidR="008B5894">
        <w:t>propyle</w:t>
      </w:r>
      <w:proofErr w:type="spellEnd"/>
    </w:p>
    <w:p w:rsidR="008B5894" w:rsidRDefault="008B5894" w:rsidP="008B5894"/>
    <w:p w:rsidR="008B5894" w:rsidRDefault="008B5894" w:rsidP="008B5894"/>
    <w:p w:rsidR="008B5894" w:rsidRDefault="008B5894" w:rsidP="008B5894">
      <w:pPr>
        <w:pStyle w:val="Paragraphedeliste"/>
        <w:numPr>
          <w:ilvl w:val="0"/>
          <w:numId w:val="13"/>
        </w:numPr>
        <w:ind w:left="426"/>
      </w:pPr>
      <w:r>
        <w:t>L’aspirine ou acide acétylsalicylique</w:t>
      </w:r>
      <w:r w:rsidR="00A13579">
        <w:t xml:space="preserve">, </w:t>
      </w:r>
      <w:r>
        <w:t>noté AH</w:t>
      </w:r>
      <w:r w:rsidR="00A13579">
        <w:t>,</w:t>
      </w:r>
      <w:r>
        <w:t xml:space="preserve"> et fait partie du couple AH / A</w:t>
      </w:r>
      <w:r w:rsidRPr="007C49FF">
        <w:rPr>
          <w:vertAlign w:val="superscript"/>
        </w:rPr>
        <w:t>–</w:t>
      </w:r>
      <w:r>
        <w:t xml:space="preserve">, dont le </w:t>
      </w:r>
      <w:r w:rsidRPr="007C49FF">
        <w:rPr>
          <w:i/>
        </w:rPr>
        <w:t>pKa</w:t>
      </w:r>
      <w:r>
        <w:t xml:space="preserve"> est égal à 3,</w:t>
      </w:r>
      <w:r w:rsidR="009F4928">
        <w:t xml:space="preserve">4 à </w:t>
      </w:r>
      <w:r w:rsidR="00A13579">
        <w:t xml:space="preserve">une température de </w:t>
      </w:r>
      <w:r w:rsidR="009F4928">
        <w:t xml:space="preserve">37°C. </w:t>
      </w:r>
      <w:r>
        <w:t xml:space="preserve">Sachant que le </w:t>
      </w:r>
      <w:r w:rsidRPr="007C49FF">
        <w:rPr>
          <w:i/>
        </w:rPr>
        <w:t>pH</w:t>
      </w:r>
      <w:r>
        <w:t xml:space="preserve"> de l’estomac est environ de 2 et celui de l’intestin grêle de 6,</w:t>
      </w:r>
      <w:r w:rsidR="000F66CF">
        <w:t xml:space="preserve"> laquelle des deux espèces AH et A</w:t>
      </w:r>
      <w:r w:rsidR="000F66CF" w:rsidRPr="007C49FF">
        <w:rPr>
          <w:vertAlign w:val="superscript"/>
        </w:rPr>
        <w:t>–</w:t>
      </w:r>
      <w:r w:rsidR="000F66CF">
        <w:t xml:space="preserve"> prédomine-t-elle dans </w:t>
      </w:r>
      <w:r>
        <w:t>chacun des deux milieux ?</w:t>
      </w:r>
    </w:p>
    <w:p w:rsidR="008B5894" w:rsidRDefault="008B5894" w:rsidP="008B5894">
      <w:pPr>
        <w:pStyle w:val="Paragraphedeliste"/>
        <w:ind w:left="426"/>
      </w:pPr>
    </w:p>
    <w:p w:rsidR="00050459" w:rsidRPr="006A2753" w:rsidRDefault="00050459" w:rsidP="005C4CF4">
      <w:pPr>
        <w:pStyle w:val="Sansinterligne"/>
      </w:pPr>
      <w:r w:rsidRPr="006A2753">
        <w:t>Exercice n°2</w:t>
      </w:r>
    </w:p>
    <w:p w:rsidR="00050459" w:rsidRDefault="00050459" w:rsidP="00050459"/>
    <w:p w:rsidR="008B5894" w:rsidRPr="00AB6CE2" w:rsidRDefault="008B5894" w:rsidP="008B5894">
      <w:pPr>
        <w:rPr>
          <w:b/>
          <w:u w:val="single"/>
        </w:rPr>
      </w:pPr>
      <w:r>
        <w:rPr>
          <w:noProof/>
        </w:rPr>
        <w:drawing>
          <wp:anchor distT="0" distB="0" distL="114300" distR="114300" simplePos="0" relativeHeight="251664384" behindDoc="1" locked="0" layoutInCell="1" allowOverlap="1" wp14:anchorId="12A9D17B" wp14:editId="17D60F63">
            <wp:simplePos x="0" y="0"/>
            <wp:positionH relativeFrom="column">
              <wp:posOffset>5003165</wp:posOffset>
            </wp:positionH>
            <wp:positionV relativeFrom="paragraph">
              <wp:posOffset>95250</wp:posOffset>
            </wp:positionV>
            <wp:extent cx="1219200" cy="1947545"/>
            <wp:effectExtent l="0" t="0" r="0" b="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clrChange>
                        <a:clrFrom>
                          <a:srgbClr val="FAFAFA"/>
                        </a:clrFrom>
                        <a:clrTo>
                          <a:srgbClr val="FAFAFA">
                            <a:alpha val="0"/>
                          </a:srgbClr>
                        </a:clrTo>
                      </a:clrChange>
                      <a:extLst>
                        <a:ext uri="{28A0092B-C50C-407E-A947-70E740481C1C}">
                          <a14:useLocalDpi xmlns:a14="http://schemas.microsoft.com/office/drawing/2010/main" val="0"/>
                        </a:ext>
                      </a:extLst>
                    </a:blip>
                    <a:srcRect/>
                    <a:stretch>
                      <a:fillRect/>
                    </a:stretch>
                  </pic:blipFill>
                  <pic:spPr bwMode="auto">
                    <a:xfrm>
                      <a:off x="0" y="0"/>
                      <a:ext cx="1219200" cy="1947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6CE2">
        <w:rPr>
          <w:b/>
          <w:u w:val="single"/>
        </w:rPr>
        <w:t>C</w:t>
      </w:r>
      <w:r>
        <w:rPr>
          <w:b/>
          <w:u w:val="single"/>
        </w:rPr>
        <w:t xml:space="preserve">ontexte du sujet </w:t>
      </w:r>
    </w:p>
    <w:p w:rsidR="008B5894" w:rsidRDefault="008B5894" w:rsidP="008B5894">
      <w:pPr>
        <w:ind w:right="2118"/>
      </w:pPr>
      <w:r>
        <w:t xml:space="preserve">A l’Insep (institut national du sport et de l’éducation physique), des </w:t>
      </w:r>
      <w:proofErr w:type="gramStart"/>
      <w:r>
        <w:t>bio</w:t>
      </w:r>
      <w:proofErr w:type="gramEnd"/>
      <w:r>
        <w:t xml:space="preserve"> mécaniciens étudient le shoot au lancer franc d’un célèbre basketteur.</w:t>
      </w:r>
      <w:r w:rsidR="008F14EC">
        <w:t xml:space="preserve"> L</w:t>
      </w:r>
      <w:r w:rsidRPr="007A11BA">
        <w:t>es caractéristiques du «</w:t>
      </w:r>
      <w:r>
        <w:t> </w:t>
      </w:r>
      <w:r w:rsidRPr="007A11BA">
        <w:t xml:space="preserve">shoot » (lancer)  </w:t>
      </w:r>
      <w:r w:rsidR="008F14EC">
        <w:t xml:space="preserve">sont </w:t>
      </w:r>
      <w:r w:rsidRPr="007A11BA">
        <w:t>les suivantes :</w:t>
      </w:r>
    </w:p>
    <w:p w:rsidR="008F14EC" w:rsidRDefault="008F14EC" w:rsidP="008B5894">
      <w:pPr>
        <w:ind w:right="2118"/>
      </w:pPr>
    </w:p>
    <w:p w:rsidR="008B5894" w:rsidRDefault="008B5894" w:rsidP="008B5894">
      <w:pPr>
        <w:pStyle w:val="Paragraphedeliste"/>
        <w:numPr>
          <w:ilvl w:val="0"/>
          <w:numId w:val="14"/>
        </w:numPr>
        <w:ind w:right="2118"/>
      </w:pPr>
      <w:r>
        <w:t xml:space="preserve">trajectoire </w:t>
      </w:r>
      <w:r w:rsidRPr="007A11BA">
        <w:t xml:space="preserve">considérée </w:t>
      </w:r>
      <w:r>
        <w:t>parabolique (frottements de l’air négligeable)</w:t>
      </w:r>
    </w:p>
    <w:p w:rsidR="008B5894" w:rsidRDefault="007A2306" w:rsidP="008B5894">
      <w:pPr>
        <w:pStyle w:val="Paragraphedeliste"/>
        <w:numPr>
          <w:ilvl w:val="0"/>
          <w:numId w:val="14"/>
        </w:numPr>
      </w:pPr>
      <w:r>
        <w:t xml:space="preserve">angle </w:t>
      </w:r>
      <w:r w:rsidR="008B5894">
        <w:t>avec l’horizontale au départ de la balle</w:t>
      </w:r>
      <w:r w:rsidR="00941807">
        <w:t xml:space="preserve"> : </w:t>
      </w:r>
      <m:oMath>
        <m:r>
          <w:rPr>
            <w:rFonts w:ascii="Cambria Math" w:hAnsi="Cambria Math"/>
          </w:rPr>
          <m:t>α</m:t>
        </m:r>
      </m:oMath>
      <w:r w:rsidR="00941807">
        <w:t xml:space="preserve"> = 59°</w:t>
      </w:r>
    </w:p>
    <w:p w:rsidR="008B5894" w:rsidRDefault="008B5894" w:rsidP="008B5894">
      <w:pPr>
        <w:pStyle w:val="Paragraphedeliste"/>
        <w:numPr>
          <w:ilvl w:val="0"/>
          <w:numId w:val="14"/>
        </w:numPr>
      </w:pPr>
      <w:r>
        <w:t>vitesse initiale</w:t>
      </w:r>
      <w:r w:rsidR="006356C0">
        <w:t xml:space="preserve"> </w:t>
      </w:r>
      <w:r>
        <w:t xml:space="preserve"> </w:t>
      </w:r>
      <m:oMath>
        <m:sSub>
          <m:sSubPr>
            <m:ctrlPr>
              <w:rPr>
                <w:rFonts w:ascii="Cambria Math" w:hAnsi="Cambria Math"/>
                <w:i/>
              </w:rPr>
            </m:ctrlPr>
          </m:sSubPr>
          <m:e>
            <m:r>
              <w:rPr>
                <w:rFonts w:ascii="Cambria Math" w:hAnsi="Cambria Math"/>
              </w:rPr>
              <m:t>v</m:t>
            </m:r>
          </m:e>
          <m:sub>
            <m:r>
              <w:rPr>
                <w:rFonts w:ascii="Cambria Math" w:hAnsi="Cambria Math"/>
              </w:rPr>
              <m:t>0</m:t>
            </m:r>
          </m:sub>
        </m:sSub>
      </m:oMath>
      <w:r>
        <w:t xml:space="preserve"> = </w:t>
      </w:r>
      <w:r w:rsidR="00941807">
        <w:t>6,9</w:t>
      </w:r>
      <w:r>
        <w:t xml:space="preserve"> m.s</w:t>
      </w:r>
      <w:r w:rsidRPr="00C64B33">
        <w:rPr>
          <w:vertAlign w:val="superscript"/>
        </w:rPr>
        <w:t>-1</w:t>
      </w:r>
    </w:p>
    <w:p w:rsidR="008B5894" w:rsidRDefault="008B5894" w:rsidP="008B5894">
      <w:pPr>
        <w:pStyle w:val="Paragraphedeliste"/>
        <w:numPr>
          <w:ilvl w:val="0"/>
          <w:numId w:val="14"/>
        </w:numPr>
      </w:pPr>
      <w:r>
        <w:t>hauteur d</w:t>
      </w:r>
      <w:r w:rsidR="00941807">
        <w:t>u centre de la</w:t>
      </w:r>
      <w:r>
        <w:t xml:space="preserve"> balle au moment du lâcher  </w:t>
      </w:r>
      <m:oMath>
        <m:sSub>
          <m:sSubPr>
            <m:ctrlPr>
              <w:rPr>
                <w:rFonts w:ascii="Cambria Math" w:hAnsi="Cambria Math"/>
                <w:i/>
              </w:rPr>
            </m:ctrlPr>
          </m:sSubPr>
          <m:e>
            <m:r>
              <w:rPr>
                <w:rFonts w:ascii="Cambria Math" w:hAnsi="Cambria Math"/>
              </w:rPr>
              <m:t>h</m:t>
            </m:r>
          </m:e>
          <m:sub>
            <m:r>
              <w:rPr>
                <w:rFonts w:ascii="Cambria Math" w:hAnsi="Cambria Math"/>
              </w:rPr>
              <m:t>0</m:t>
            </m:r>
          </m:sub>
        </m:sSub>
      </m:oMath>
      <w:r>
        <w:t xml:space="preserve"> = 2,</w:t>
      </w:r>
      <w:r w:rsidR="00C06CF7">
        <w:t>53</w:t>
      </w:r>
      <w:r>
        <w:t xml:space="preserve"> m</w:t>
      </w:r>
    </w:p>
    <w:p w:rsidR="008B5894" w:rsidRPr="00C059E0" w:rsidRDefault="008B5894" w:rsidP="00A13579"/>
    <w:p w:rsidR="008B5894" w:rsidRPr="00D707E5" w:rsidRDefault="008B5894" w:rsidP="008B5894">
      <w:pPr>
        <w:rPr>
          <w:u w:val="single"/>
        </w:rPr>
      </w:pPr>
      <w:r w:rsidRPr="00D707E5">
        <w:rPr>
          <w:u w:val="single"/>
        </w:rPr>
        <w:t>Dimension d’un terrain de basket et du panier</w:t>
      </w:r>
      <w:r>
        <w:rPr>
          <w:u w:val="single"/>
        </w:rPr>
        <w:t> </w:t>
      </w:r>
    </w:p>
    <w:p w:rsidR="008B5894" w:rsidRDefault="008B5894" w:rsidP="008B5894">
      <w:r>
        <w:t xml:space="preserve">Un terrain de </w:t>
      </w:r>
      <w:r w:rsidR="00A13579">
        <w:t>basket-b</w:t>
      </w:r>
      <w:r>
        <w:t>all est long de 28,0 m et large de 15,0 m. La ligne de lancer franc est située à 4,40 m de la verticale du panier. Le panier est un cercle de diamètre 0,45 m et il est situé à une hauteur de 3,05 m.</w:t>
      </w:r>
    </w:p>
    <w:p w:rsidR="008B5894" w:rsidRDefault="008B5894" w:rsidP="008B5894"/>
    <w:p w:rsidR="008B5894" w:rsidRPr="00D707E5" w:rsidRDefault="008B5894" w:rsidP="008B5894">
      <w:pPr>
        <w:rPr>
          <w:u w:val="single"/>
        </w:rPr>
      </w:pPr>
      <w:r w:rsidRPr="00D707E5">
        <w:rPr>
          <w:u w:val="single"/>
        </w:rPr>
        <w:t xml:space="preserve">Rappel </w:t>
      </w:r>
    </w:p>
    <w:p w:rsidR="008B5894" w:rsidRDefault="008B5894" w:rsidP="008B5894">
      <w:r>
        <w:t xml:space="preserve">Sur Terre, tout objet matériel de masse m est soumis à son poids.  </w:t>
      </w:r>
      <m:oMath>
        <m:acc>
          <m:accPr>
            <m:chr m:val="⃗"/>
            <m:ctrlPr>
              <w:rPr>
                <w:rFonts w:ascii="Cambria Math" w:hAnsi="Cambria Math" w:cs="Arial"/>
                <w:i/>
              </w:rPr>
            </m:ctrlPr>
          </m:accPr>
          <m:e>
            <m:r>
              <m:rPr>
                <m:nor/>
              </m:rPr>
              <w:rPr>
                <w:rFonts w:cs="Arial"/>
                <w:i/>
              </w:rPr>
              <m:t>P</m:t>
            </m:r>
          </m:e>
        </m:acc>
        <m:r>
          <m:rPr>
            <m:nor/>
          </m:rPr>
          <w:rPr>
            <w:rFonts w:ascii="Cambria Math" w:cs="Arial"/>
            <w:i/>
          </w:rPr>
          <m:t> </m:t>
        </m:r>
        <m:r>
          <m:rPr>
            <m:nor/>
          </m:rPr>
          <w:rPr>
            <w:rFonts w:cs="Arial"/>
            <w:i/>
          </w:rPr>
          <m:t>=</m:t>
        </m:r>
        <m:r>
          <m:rPr>
            <m:nor/>
          </m:rPr>
          <w:rPr>
            <w:rFonts w:ascii="Cambria Math" w:cs="Arial"/>
            <w:i/>
          </w:rPr>
          <m:t xml:space="preserve"> </m:t>
        </m:r>
        <m:r>
          <m:rPr>
            <m:nor/>
          </m:rPr>
          <w:rPr>
            <w:rFonts w:cs="Arial"/>
            <w:i/>
          </w:rPr>
          <m:t>m</m:t>
        </m:r>
        <m:r>
          <m:rPr>
            <m:nor/>
          </m:rPr>
          <w:rPr>
            <w:rFonts w:ascii="Cambria Math" w:cs="Arial"/>
            <w:i/>
          </w:rPr>
          <m:t xml:space="preserve"> </m:t>
        </m:r>
        <m:r>
          <m:rPr>
            <m:nor/>
          </m:rPr>
          <w:rPr>
            <w:rFonts w:cs="Arial"/>
            <w:i/>
          </w:rPr>
          <m:t>×</m:t>
        </m:r>
        <m:r>
          <m:rPr>
            <m:nor/>
          </m:rPr>
          <w:rPr>
            <w:rFonts w:ascii="Cambria Math" w:cs="Arial"/>
            <w:i/>
          </w:rPr>
          <m:t xml:space="preserve"> </m:t>
        </m:r>
        <m:acc>
          <m:accPr>
            <m:chr m:val="⃗"/>
            <m:ctrlPr>
              <w:rPr>
                <w:rFonts w:ascii="Cambria Math" w:hAnsi="Cambria Math" w:cs="Arial"/>
                <w:i/>
              </w:rPr>
            </m:ctrlPr>
          </m:accPr>
          <m:e>
            <m:r>
              <m:rPr>
                <m:nor/>
              </m:rPr>
              <w:rPr>
                <w:rFonts w:cs="Arial"/>
                <w:i/>
              </w:rPr>
              <m:t>g</m:t>
            </m:r>
          </m:e>
        </m:acc>
      </m:oMath>
      <w:r>
        <w:t xml:space="preserve">, où </w:t>
      </w:r>
      <m:oMath>
        <m:acc>
          <m:accPr>
            <m:chr m:val="⃗"/>
            <m:ctrlPr>
              <w:rPr>
                <w:rFonts w:ascii="Cambria Math" w:hAnsi="Cambria Math" w:cs="Arial"/>
                <w:i/>
              </w:rPr>
            </m:ctrlPr>
          </m:accPr>
          <m:e>
            <m:r>
              <m:rPr>
                <m:nor/>
              </m:rPr>
              <w:rPr>
                <w:rFonts w:cs="Arial"/>
                <w:i/>
              </w:rPr>
              <m:t>g</m:t>
            </m:r>
          </m:e>
        </m:acc>
      </m:oMath>
      <w:r>
        <w:t xml:space="preserve"> est le champ de pesanteur, de valeur</w:t>
      </w:r>
      <w:r w:rsidRPr="007A11BA">
        <w:rPr>
          <w:rFonts w:cs="Arial"/>
          <w:szCs w:val="20"/>
        </w:rPr>
        <w:t xml:space="preserve"> 9,8 N.kg</w:t>
      </w:r>
      <w:r w:rsidRPr="007A11BA">
        <w:rPr>
          <w:rFonts w:cs="Arial"/>
          <w:szCs w:val="20"/>
          <w:vertAlign w:val="superscript"/>
        </w:rPr>
        <w:t>-1</w:t>
      </w:r>
      <w:r>
        <w:t>.</w:t>
      </w:r>
    </w:p>
    <w:p w:rsidR="007C49FF" w:rsidRDefault="008B5894" w:rsidP="00A13579">
      <w:r>
        <w:t xml:space="preserve">La deuxième loi de Newton appliquée à un corps (ponctuel) en mouvement dans un champ de pesanteur uniforme, permet de déterminer la trajectoire de l’objet. C’est-à-dire dans un premier temps, l’accélération ( </w:t>
      </w:r>
      <m:oMath>
        <m:acc>
          <m:accPr>
            <m:chr m:val="⃗"/>
            <m:ctrlPr>
              <w:rPr>
                <w:rFonts w:ascii="Cambria Math" w:hAnsi="Cambria Math"/>
                <w:i/>
              </w:rPr>
            </m:ctrlPr>
          </m:accPr>
          <m:e>
            <m:r>
              <w:rPr>
                <w:rFonts w:ascii="Cambria Math" w:hAnsi="Cambria Math"/>
              </w:rPr>
              <m:t>a</m:t>
            </m:r>
          </m:e>
        </m:acc>
      </m:oMath>
      <w:r>
        <w:t xml:space="preserve"> ) du ballon, puis sa vitesse ( </w:t>
      </w:r>
      <m:oMath>
        <m:acc>
          <m:accPr>
            <m:chr m:val="⃗"/>
            <m:ctrlPr>
              <w:rPr>
                <w:rFonts w:ascii="Cambria Math" w:hAnsi="Cambria Math"/>
                <w:i/>
              </w:rPr>
            </m:ctrlPr>
          </m:accPr>
          <m:e>
            <m:r>
              <w:rPr>
                <w:rFonts w:ascii="Cambria Math" w:hAnsi="Cambria Math"/>
              </w:rPr>
              <m:t>v</m:t>
            </m:r>
          </m:e>
        </m:acc>
      </m:oMath>
      <w:r>
        <w:t xml:space="preserve"> ) et sa position en fonction du temps. </w:t>
      </w:r>
    </w:p>
    <w:p w:rsidR="007C49FF" w:rsidRDefault="007C49FF">
      <w:pPr>
        <w:spacing w:after="0"/>
        <w:jc w:val="left"/>
      </w:pPr>
      <w:r>
        <w:br w:type="page"/>
      </w:r>
    </w:p>
    <w:p w:rsidR="008B5894" w:rsidRDefault="008B5894" w:rsidP="00A13579">
      <w:r>
        <w:lastRenderedPageBreak/>
        <w:t xml:space="preserve">Enfin, on peut déterminer l’équation de sa </w:t>
      </w:r>
      <w:proofErr w:type="gramStart"/>
      <w:r>
        <w:t xml:space="preserve">trajectoire </w:t>
      </w:r>
      <w:proofErr w:type="gramEnd"/>
      <m:oMath>
        <m:r>
          <w:rPr>
            <w:rFonts w:ascii="Cambria Math" w:hAnsi="Cambria Math"/>
          </w:rPr>
          <m:t>y=f</m:t>
        </m:r>
        <m:d>
          <m:dPr>
            <m:ctrlPr>
              <w:rPr>
                <w:rFonts w:ascii="Cambria Math" w:hAnsi="Cambria Math"/>
                <w:i/>
              </w:rPr>
            </m:ctrlPr>
          </m:dPr>
          <m:e>
            <m:r>
              <w:rPr>
                <w:rFonts w:ascii="Cambria Math" w:hAnsi="Cambria Math"/>
              </w:rPr>
              <m:t>x</m:t>
            </m:r>
          </m:e>
        </m:d>
      </m:oMath>
      <w:r w:rsidR="00A13579">
        <w:t xml:space="preserve">. </w:t>
      </w:r>
      <w:r>
        <w:t xml:space="preserve">Ici, on obtient :   </w:t>
      </w:r>
    </w:p>
    <w:p w:rsidR="008B5894" w:rsidRPr="005D2ECF" w:rsidRDefault="008B5894" w:rsidP="008B5894">
      <m:oMathPara>
        <m:oMath>
          <m:r>
            <w:rPr>
              <w:rFonts w:ascii="Cambria Math" w:hAnsi="Cambria Math"/>
            </w:rPr>
            <m:t>y=</m:t>
          </m:r>
          <m:f>
            <m:fPr>
              <m:ctrlPr>
                <w:rPr>
                  <w:rFonts w:ascii="Cambria Math" w:hAnsi="Cambria Math"/>
                  <w:i/>
                </w:rPr>
              </m:ctrlPr>
            </m:fPr>
            <m:num>
              <m:r>
                <w:rPr>
                  <w:rFonts w:ascii="Cambria Math" w:hAnsi="Cambria Math"/>
                </w:rPr>
                <m:t>-g×</m:t>
              </m:r>
              <m:sSup>
                <m:sSupPr>
                  <m:ctrlPr>
                    <w:rPr>
                      <w:rFonts w:ascii="Cambria Math" w:hAnsi="Cambria Math"/>
                      <w:i/>
                    </w:rPr>
                  </m:ctrlPr>
                </m:sSupPr>
                <m:e>
                  <m:r>
                    <w:rPr>
                      <w:rFonts w:ascii="Cambria Math" w:hAnsi="Cambria Math"/>
                    </w:rPr>
                    <m:t>x</m:t>
                  </m:r>
                </m:e>
                <m:sup>
                  <m:r>
                    <w:rPr>
                      <w:rFonts w:ascii="Cambria Math" w:hAnsi="Cambria Math"/>
                    </w:rPr>
                    <m:t>2</m:t>
                  </m:r>
                </m:sup>
              </m:sSup>
            </m:num>
            <m:den>
              <m:r>
                <w:rPr>
                  <w:rFonts w:ascii="Cambria Math" w:hAnsi="Cambria Math"/>
                </w:rPr>
                <m:t>2×</m:t>
              </m:r>
              <m:sSubSup>
                <m:sSubSupPr>
                  <m:ctrlPr>
                    <w:rPr>
                      <w:rFonts w:ascii="Cambria Math" w:hAnsi="Cambria Math"/>
                      <w:i/>
                    </w:rPr>
                  </m:ctrlPr>
                </m:sSubSupPr>
                <m:e>
                  <m:r>
                    <w:rPr>
                      <w:rFonts w:ascii="Cambria Math" w:hAnsi="Cambria Math"/>
                    </w:rPr>
                    <m:t>v</m:t>
                  </m:r>
                </m:e>
                <m:sub>
                  <m:r>
                    <w:rPr>
                      <w:rFonts w:ascii="Cambria Math" w:hAnsi="Cambria Math"/>
                    </w:rPr>
                    <m:t>0</m:t>
                  </m:r>
                </m:sub>
                <m:sup>
                  <m:r>
                    <w:rPr>
                      <w:rFonts w:ascii="Cambria Math" w:hAnsi="Cambria Math"/>
                    </w:rPr>
                    <m:t>2</m:t>
                  </m:r>
                </m:sup>
              </m:sSubSup>
              <m:r>
                <w:rPr>
                  <w:rFonts w:ascii="Cambria Math" w:hAnsi="Cambria Math"/>
                </w:rPr>
                <m:t>×</m:t>
              </m:r>
              <m:sSup>
                <m:sSupPr>
                  <m:ctrlPr>
                    <w:rPr>
                      <w:rFonts w:ascii="Cambria Math" w:hAnsi="Cambria Math"/>
                    </w:rPr>
                  </m:ctrlPr>
                </m:sSupPr>
                <m:e>
                  <m:r>
                    <w:rPr>
                      <w:rFonts w:ascii="Cambria Math" w:hAnsi="Cambria Math"/>
                    </w:rPr>
                    <m:t>cos</m:t>
                  </m:r>
                </m:e>
                <m:sup>
                  <m:r>
                    <w:rPr>
                      <w:rFonts w:ascii="Cambria Math" w:hAnsi="Cambria Math"/>
                    </w:rPr>
                    <m:t>2</m:t>
                  </m:r>
                </m:sup>
              </m:sSup>
              <m:r>
                <m:rPr>
                  <m:sty m:val="p"/>
                </m:rPr>
                <w:rPr>
                  <w:rFonts w:ascii="Cambria Math" w:hAnsi="Cambria Math"/>
                </w:rPr>
                <m:t>⁡</m:t>
              </m:r>
              <m:r>
                <w:rPr>
                  <w:rFonts w:ascii="Cambria Math" w:hAnsi="Cambria Math"/>
                </w:rPr>
                <m:t>(α)</m:t>
              </m:r>
            </m:den>
          </m:f>
          <m:r>
            <w:rPr>
              <w:rFonts w:ascii="Cambria Math" w:hAnsi="Cambria Math"/>
            </w:rPr>
            <m:t>+</m:t>
          </m:r>
          <m:func>
            <m:funcPr>
              <m:ctrlPr>
                <w:rPr>
                  <w:rFonts w:ascii="Cambria Math" w:hAnsi="Cambria Math"/>
                </w:rPr>
              </m:ctrlPr>
            </m:funcPr>
            <m:fName>
              <m:r>
                <m:rPr>
                  <m:sty m:val="p"/>
                </m:rPr>
                <w:rPr>
                  <w:rFonts w:ascii="Cambria Math" w:hAnsi="Cambria Math"/>
                </w:rPr>
                <m:t>tan</m:t>
              </m:r>
            </m:fName>
            <m:e>
              <m:d>
                <m:dPr>
                  <m:ctrlPr>
                    <w:rPr>
                      <w:rFonts w:ascii="Cambria Math" w:hAnsi="Cambria Math"/>
                      <w:i/>
                    </w:rPr>
                  </m:ctrlPr>
                </m:dPr>
                <m:e>
                  <m:r>
                    <w:rPr>
                      <w:rFonts w:ascii="Cambria Math" w:hAnsi="Cambria Math"/>
                    </w:rPr>
                    <m:t>α</m:t>
                  </m:r>
                </m:e>
              </m:d>
            </m:e>
          </m:func>
          <m:r>
            <w:rPr>
              <w:rFonts w:ascii="Cambria Math" w:hAnsi="Cambria Math"/>
            </w:rPr>
            <m:t>×x+</m:t>
          </m:r>
          <m:sSub>
            <m:sSubPr>
              <m:ctrlPr>
                <w:rPr>
                  <w:rFonts w:ascii="Cambria Math" w:hAnsi="Cambria Math"/>
                  <w:i/>
                </w:rPr>
              </m:ctrlPr>
            </m:sSubPr>
            <m:e>
              <m:r>
                <w:rPr>
                  <w:rFonts w:ascii="Cambria Math" w:hAnsi="Cambria Math"/>
                </w:rPr>
                <m:t>h</m:t>
              </m:r>
            </m:e>
            <m:sub>
              <m:r>
                <w:rPr>
                  <w:rFonts w:ascii="Cambria Math" w:hAnsi="Cambria Math"/>
                </w:rPr>
                <m:t>0</m:t>
              </m:r>
            </m:sub>
          </m:sSub>
        </m:oMath>
      </m:oMathPara>
    </w:p>
    <w:p w:rsidR="008B5894" w:rsidRPr="005C4CF4" w:rsidRDefault="008B5894" w:rsidP="008B5894">
      <w:pPr>
        <w:pStyle w:val="Titresoulign"/>
        <w:spacing w:before="240"/>
      </w:pPr>
      <w:r w:rsidRPr="005C4CF4">
        <w:t>Question</w:t>
      </w:r>
      <w:r>
        <w:t>s préliminaires</w:t>
      </w:r>
    </w:p>
    <w:p w:rsidR="008B5894" w:rsidRDefault="008B5894" w:rsidP="008B5894">
      <w:r>
        <w:t xml:space="preserve">Indiquer la valeur numérique des longueurs </w:t>
      </w:r>
      <w:r w:rsidRPr="007A11BA">
        <w:rPr>
          <w:i/>
        </w:rPr>
        <w:t>a</w:t>
      </w:r>
      <w:r>
        <w:t xml:space="preserve">, </w:t>
      </w:r>
      <w:r w:rsidRPr="007A11BA">
        <w:rPr>
          <w:i/>
        </w:rPr>
        <w:t>b</w:t>
      </w:r>
      <w:r>
        <w:t xml:space="preserve">, et </w:t>
      </w:r>
      <w:r w:rsidRPr="007A11BA">
        <w:rPr>
          <w:i/>
        </w:rPr>
        <w:t>c</w:t>
      </w:r>
      <w:r>
        <w:t xml:space="preserve"> indiquées sur le schéma ci-dessous qui représente le lancer du basketteur.</w:t>
      </w:r>
    </w:p>
    <w:p w:rsidR="008B5894" w:rsidRDefault="008B5894" w:rsidP="008B5894">
      <w:r>
        <w:t>Effectuer un bilan des forces appliquées sur le ballon au cours de son mouvement entre la main du joueur et son arrivée au niveau du panier.</w:t>
      </w:r>
    </w:p>
    <w:p w:rsidR="008B5894" w:rsidRDefault="008B5894" w:rsidP="008B5894"/>
    <w:p w:rsidR="008B5894" w:rsidRPr="009975D3" w:rsidRDefault="008B5894" w:rsidP="008B5894">
      <w:pPr>
        <w:rPr>
          <w:b/>
        </w:rPr>
      </w:pPr>
      <w:r>
        <w:rPr>
          <w:b/>
          <w:noProof/>
        </w:rPr>
        <mc:AlternateContent>
          <mc:Choice Requires="wpg">
            <w:drawing>
              <wp:anchor distT="0" distB="0" distL="114300" distR="114300" simplePos="0" relativeHeight="251669504" behindDoc="0" locked="0" layoutInCell="1" allowOverlap="1" wp14:anchorId="0A19092F" wp14:editId="7D81F6BC">
                <wp:simplePos x="0" y="0"/>
                <wp:positionH relativeFrom="column">
                  <wp:posOffset>418523</wp:posOffset>
                </wp:positionH>
                <wp:positionV relativeFrom="paragraph">
                  <wp:posOffset>98887</wp:posOffset>
                </wp:positionV>
                <wp:extent cx="2839951" cy="1707168"/>
                <wp:effectExtent l="19050" t="38100" r="55880" b="64770"/>
                <wp:wrapNone/>
                <wp:docPr id="36" name="Groupe 36"/>
                <wp:cNvGraphicFramePr/>
                <a:graphic xmlns:a="http://schemas.openxmlformats.org/drawingml/2006/main">
                  <a:graphicData uri="http://schemas.microsoft.com/office/word/2010/wordprocessingGroup">
                    <wpg:wgp>
                      <wpg:cNvGrpSpPr/>
                      <wpg:grpSpPr>
                        <a:xfrm>
                          <a:off x="0" y="0"/>
                          <a:ext cx="2839951" cy="1707168"/>
                          <a:chOff x="0" y="0"/>
                          <a:chExt cx="2839951" cy="1707168"/>
                        </a:xfrm>
                      </wpg:grpSpPr>
                      <wps:wsp>
                        <wps:cNvPr id="37" name="Connecteur droit avec flèche 37"/>
                        <wps:cNvCnPr/>
                        <wps:spPr>
                          <a:xfrm flipV="1">
                            <a:off x="299258" y="0"/>
                            <a:ext cx="0" cy="1480820"/>
                          </a:xfrm>
                          <a:prstGeom prst="straightConnector1">
                            <a:avLst/>
                          </a:prstGeom>
                          <a:ln w="12700">
                            <a:tailEnd type="arrow"/>
                          </a:ln>
                        </wps:spPr>
                        <wps:style>
                          <a:lnRef idx="2">
                            <a:schemeClr val="dk1"/>
                          </a:lnRef>
                          <a:fillRef idx="0">
                            <a:schemeClr val="dk1"/>
                          </a:fillRef>
                          <a:effectRef idx="1">
                            <a:schemeClr val="dk1"/>
                          </a:effectRef>
                          <a:fontRef idx="minor">
                            <a:schemeClr val="tx1"/>
                          </a:fontRef>
                        </wps:style>
                        <wps:bodyPr/>
                      </wps:wsp>
                      <wps:wsp>
                        <wps:cNvPr id="38" name="Connecteur droit avec flèche 38"/>
                        <wps:cNvCnPr/>
                        <wps:spPr>
                          <a:xfrm flipV="1">
                            <a:off x="249382" y="1413163"/>
                            <a:ext cx="2238375" cy="0"/>
                          </a:xfrm>
                          <a:prstGeom prst="straightConnector1">
                            <a:avLst/>
                          </a:prstGeom>
                          <a:ln w="12700">
                            <a:tailEnd type="arrow"/>
                          </a:ln>
                        </wps:spPr>
                        <wps:style>
                          <a:lnRef idx="2">
                            <a:schemeClr val="dk1"/>
                          </a:lnRef>
                          <a:fillRef idx="0">
                            <a:schemeClr val="dk1"/>
                          </a:fillRef>
                          <a:effectRef idx="1">
                            <a:schemeClr val="dk1"/>
                          </a:effectRef>
                          <a:fontRef idx="minor">
                            <a:schemeClr val="tx1"/>
                          </a:fontRef>
                        </wps:style>
                        <wps:bodyPr/>
                      </wps:wsp>
                      <wps:wsp>
                        <wps:cNvPr id="39" name="Connecteur droit avec flèche 39"/>
                        <wps:cNvCnPr/>
                        <wps:spPr>
                          <a:xfrm>
                            <a:off x="1967345" y="426720"/>
                            <a:ext cx="185738" cy="0"/>
                          </a:xfrm>
                          <a:prstGeom prst="straightConnector1">
                            <a:avLst/>
                          </a:prstGeom>
                          <a:ln w="12700">
                            <a:tailEnd type="none"/>
                          </a:ln>
                        </wps:spPr>
                        <wps:style>
                          <a:lnRef idx="2">
                            <a:schemeClr val="dk1"/>
                          </a:lnRef>
                          <a:fillRef idx="0">
                            <a:schemeClr val="dk1"/>
                          </a:fillRef>
                          <a:effectRef idx="1">
                            <a:schemeClr val="dk1"/>
                          </a:effectRef>
                          <a:fontRef idx="minor">
                            <a:schemeClr val="tx1"/>
                          </a:fontRef>
                        </wps:style>
                        <wps:bodyPr/>
                      </wps:wsp>
                      <wps:wsp>
                        <wps:cNvPr id="40" name="Connecteur droit avec flèche 40"/>
                        <wps:cNvCnPr/>
                        <wps:spPr>
                          <a:xfrm>
                            <a:off x="2150225" y="254923"/>
                            <a:ext cx="0" cy="228600"/>
                          </a:xfrm>
                          <a:prstGeom prst="straightConnector1">
                            <a:avLst/>
                          </a:prstGeom>
                          <a:ln w="12700">
                            <a:tailEnd type="none"/>
                          </a:ln>
                        </wps:spPr>
                        <wps:style>
                          <a:lnRef idx="2">
                            <a:schemeClr val="dk1"/>
                          </a:lnRef>
                          <a:fillRef idx="0">
                            <a:schemeClr val="dk1"/>
                          </a:fillRef>
                          <a:effectRef idx="1">
                            <a:schemeClr val="dk1"/>
                          </a:effectRef>
                          <a:fontRef idx="minor">
                            <a:schemeClr val="tx1"/>
                          </a:fontRef>
                        </wps:style>
                        <wps:bodyPr/>
                      </wps:wsp>
                      <wps:wsp>
                        <wps:cNvPr id="41" name="Connecteur droit avec flèche 41"/>
                        <wps:cNvCnPr/>
                        <wps:spPr>
                          <a:xfrm>
                            <a:off x="2155767" y="338051"/>
                            <a:ext cx="561975" cy="1066800"/>
                          </a:xfrm>
                          <a:prstGeom prst="straightConnector1">
                            <a:avLst/>
                          </a:prstGeom>
                          <a:ln w="12700">
                            <a:tailEnd type="none"/>
                          </a:ln>
                        </wps:spPr>
                        <wps:style>
                          <a:lnRef idx="2">
                            <a:schemeClr val="dk1"/>
                          </a:lnRef>
                          <a:fillRef idx="0">
                            <a:schemeClr val="dk1"/>
                          </a:fillRef>
                          <a:effectRef idx="1">
                            <a:schemeClr val="dk1"/>
                          </a:effectRef>
                          <a:fontRef idx="minor">
                            <a:schemeClr val="tx1"/>
                          </a:fontRef>
                        </wps:style>
                        <wps:bodyPr/>
                      </wps:wsp>
                      <wps:wsp>
                        <wps:cNvPr id="42" name="Connecteur droit avec flèche 42"/>
                        <wps:cNvCnPr/>
                        <wps:spPr>
                          <a:xfrm>
                            <a:off x="2654531" y="1407622"/>
                            <a:ext cx="185420" cy="0"/>
                          </a:xfrm>
                          <a:prstGeom prst="straightConnector1">
                            <a:avLst/>
                          </a:prstGeom>
                          <a:ln w="12700">
                            <a:tailEnd type="none"/>
                          </a:ln>
                        </wps:spPr>
                        <wps:style>
                          <a:lnRef idx="2">
                            <a:schemeClr val="dk1"/>
                          </a:lnRef>
                          <a:fillRef idx="0">
                            <a:schemeClr val="dk1"/>
                          </a:fillRef>
                          <a:effectRef idx="1">
                            <a:schemeClr val="dk1"/>
                          </a:effectRef>
                          <a:fontRef idx="minor">
                            <a:schemeClr val="tx1"/>
                          </a:fontRef>
                        </wps:style>
                        <wps:bodyPr/>
                      </wps:wsp>
                      <wps:wsp>
                        <wps:cNvPr id="43" name="Connecteur droit avec flèche 43"/>
                        <wps:cNvCnPr/>
                        <wps:spPr>
                          <a:xfrm flipH="1" flipV="1">
                            <a:off x="2050472" y="426720"/>
                            <a:ext cx="9525" cy="981075"/>
                          </a:xfrm>
                          <a:prstGeom prst="straightConnector1">
                            <a:avLst/>
                          </a:prstGeom>
                          <a:ln w="12700">
                            <a:solidFill>
                              <a:schemeClr val="tx1"/>
                            </a:solidFill>
                            <a:prstDash val="dash"/>
                            <a:headEnd type="arrow"/>
                            <a:tailEnd type="arrow"/>
                          </a:ln>
                        </wps:spPr>
                        <wps:style>
                          <a:lnRef idx="2">
                            <a:schemeClr val="accent1"/>
                          </a:lnRef>
                          <a:fillRef idx="0">
                            <a:schemeClr val="accent1"/>
                          </a:fillRef>
                          <a:effectRef idx="1">
                            <a:schemeClr val="accent1"/>
                          </a:effectRef>
                          <a:fontRef idx="minor">
                            <a:schemeClr val="tx1"/>
                          </a:fontRef>
                        </wps:style>
                        <wps:bodyPr/>
                      </wps:wsp>
                      <wps:wsp>
                        <wps:cNvPr id="44" name="Connecteur droit avec flèche 44"/>
                        <wps:cNvCnPr/>
                        <wps:spPr>
                          <a:xfrm flipH="1">
                            <a:off x="293716" y="526473"/>
                            <a:ext cx="223837" cy="309245"/>
                          </a:xfrm>
                          <a:prstGeom prst="straightConnector1">
                            <a:avLst/>
                          </a:prstGeom>
                          <a:ln w="12700">
                            <a:headEnd type="arrow"/>
                            <a:tailEnd type="none"/>
                          </a:ln>
                        </wps:spPr>
                        <wps:style>
                          <a:lnRef idx="2">
                            <a:schemeClr val="dk1"/>
                          </a:lnRef>
                          <a:fillRef idx="0">
                            <a:schemeClr val="dk1"/>
                          </a:fillRef>
                          <a:effectRef idx="1">
                            <a:schemeClr val="dk1"/>
                          </a:effectRef>
                          <a:fontRef idx="minor">
                            <a:schemeClr val="tx1"/>
                          </a:fontRef>
                        </wps:style>
                        <wps:bodyPr/>
                      </wps:wsp>
                      <wps:wsp>
                        <wps:cNvPr id="45" name="Ellipse 45"/>
                        <wps:cNvSpPr/>
                        <wps:spPr>
                          <a:xfrm>
                            <a:off x="1152698" y="16625"/>
                            <a:ext cx="161925" cy="161925"/>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Connecteur droit avec flèche 46"/>
                        <wps:cNvCnPr/>
                        <wps:spPr>
                          <a:xfrm flipV="1">
                            <a:off x="243840" y="831273"/>
                            <a:ext cx="0" cy="576580"/>
                          </a:xfrm>
                          <a:prstGeom prst="straightConnector1">
                            <a:avLst/>
                          </a:prstGeom>
                          <a:ln w="12700">
                            <a:solidFill>
                              <a:schemeClr val="tx1"/>
                            </a:solidFill>
                            <a:prstDash val="dash"/>
                            <a:headEnd type="arrow"/>
                            <a:tailEnd type="arrow"/>
                          </a:ln>
                        </wps:spPr>
                        <wps:style>
                          <a:lnRef idx="2">
                            <a:schemeClr val="accent1"/>
                          </a:lnRef>
                          <a:fillRef idx="0">
                            <a:schemeClr val="accent1"/>
                          </a:fillRef>
                          <a:effectRef idx="1">
                            <a:schemeClr val="accent1"/>
                          </a:effectRef>
                          <a:fontRef idx="minor">
                            <a:schemeClr val="tx1"/>
                          </a:fontRef>
                        </wps:style>
                        <wps:bodyPr/>
                      </wps:wsp>
                      <wpg:grpSp>
                        <wpg:cNvPr id="47" name="Groupe 47"/>
                        <wpg:cNvGrpSpPr/>
                        <wpg:grpSpPr>
                          <a:xfrm>
                            <a:off x="0" y="975360"/>
                            <a:ext cx="261620" cy="233045"/>
                            <a:chOff x="0" y="0"/>
                            <a:chExt cx="261620" cy="233045"/>
                          </a:xfrm>
                        </wpg:grpSpPr>
                        <wps:wsp>
                          <wps:cNvPr id="48" name="Ellipse 48"/>
                          <wps:cNvSpPr/>
                          <wps:spPr>
                            <a:xfrm>
                              <a:off x="47625" y="47625"/>
                              <a:ext cx="161925" cy="161925"/>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Zone de texte 2"/>
                          <wps:cNvSpPr txBox="1">
                            <a:spLocks noChangeArrowheads="1"/>
                          </wps:cNvSpPr>
                          <wps:spPr bwMode="auto">
                            <a:xfrm>
                              <a:off x="0" y="0"/>
                              <a:ext cx="261620" cy="233045"/>
                            </a:xfrm>
                            <a:prstGeom prst="rect">
                              <a:avLst/>
                            </a:prstGeom>
                            <a:solidFill>
                              <a:srgbClr val="FFFFFF">
                                <a:alpha val="0"/>
                              </a:srgbClr>
                            </a:solidFill>
                            <a:ln w="9525">
                              <a:noFill/>
                              <a:miter lim="800000"/>
                              <a:headEnd/>
                              <a:tailEnd/>
                            </a:ln>
                          </wps:spPr>
                          <wps:txbx>
                            <w:txbxContent>
                              <w:p w:rsidR="008B5894" w:rsidRPr="00A13579" w:rsidRDefault="008B5894" w:rsidP="008B5894">
                                <w:pPr>
                                  <w:rPr>
                                    <w:i/>
                                  </w:rPr>
                                </w:pPr>
                                <w:r w:rsidRPr="00A13579">
                                  <w:rPr>
                                    <w:i/>
                                  </w:rPr>
                                  <w:t>a</w:t>
                                </w:r>
                              </w:p>
                            </w:txbxContent>
                          </wps:txbx>
                          <wps:bodyPr rot="0" vert="horz" wrap="square" lIns="91440" tIns="45720" rIns="91440" bIns="45720" anchor="t" anchorCtr="0">
                            <a:noAutofit/>
                          </wps:bodyPr>
                        </wps:wsp>
                      </wpg:grpSp>
                      <wpg:grpSp>
                        <wpg:cNvPr id="50" name="Groupe 50"/>
                        <wpg:cNvGrpSpPr/>
                        <wpg:grpSpPr>
                          <a:xfrm>
                            <a:off x="2050472" y="792480"/>
                            <a:ext cx="261620" cy="233045"/>
                            <a:chOff x="0" y="0"/>
                            <a:chExt cx="261620" cy="233045"/>
                          </a:xfrm>
                        </wpg:grpSpPr>
                        <wps:wsp>
                          <wps:cNvPr id="51" name="Ellipse 51"/>
                          <wps:cNvSpPr/>
                          <wps:spPr>
                            <a:xfrm>
                              <a:off x="47625" y="47625"/>
                              <a:ext cx="161925" cy="161925"/>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Zone de texte 2"/>
                          <wps:cNvSpPr txBox="1">
                            <a:spLocks noChangeArrowheads="1"/>
                          </wps:cNvSpPr>
                          <wps:spPr bwMode="auto">
                            <a:xfrm>
                              <a:off x="0" y="0"/>
                              <a:ext cx="261620" cy="233045"/>
                            </a:xfrm>
                            <a:prstGeom prst="rect">
                              <a:avLst/>
                            </a:prstGeom>
                            <a:solidFill>
                              <a:srgbClr val="FFFFFF">
                                <a:alpha val="0"/>
                              </a:srgbClr>
                            </a:solidFill>
                            <a:ln w="9525">
                              <a:noFill/>
                              <a:miter lim="800000"/>
                              <a:headEnd/>
                              <a:tailEnd/>
                            </a:ln>
                          </wps:spPr>
                          <wps:txbx>
                            <w:txbxContent>
                              <w:p w:rsidR="008B5894" w:rsidRPr="00A13579" w:rsidRDefault="008B5894" w:rsidP="008B5894">
                                <w:pPr>
                                  <w:rPr>
                                    <w:i/>
                                  </w:rPr>
                                </w:pPr>
                                <w:r w:rsidRPr="00A13579">
                                  <w:rPr>
                                    <w:i/>
                                  </w:rPr>
                                  <w:t>b</w:t>
                                </w:r>
                              </w:p>
                            </w:txbxContent>
                          </wps:txbx>
                          <wps:bodyPr rot="0" vert="horz" wrap="square" lIns="91440" tIns="45720" rIns="91440" bIns="45720" anchor="t" anchorCtr="0">
                            <a:noAutofit/>
                          </wps:bodyPr>
                        </wps:wsp>
                      </wpg:grpSp>
                      <wps:wsp>
                        <wps:cNvPr id="53" name="Connecteur droit avec flèche 53"/>
                        <wps:cNvCnPr/>
                        <wps:spPr>
                          <a:xfrm flipH="1" flipV="1">
                            <a:off x="293716" y="1479665"/>
                            <a:ext cx="1766886" cy="4444"/>
                          </a:xfrm>
                          <a:prstGeom prst="straightConnector1">
                            <a:avLst/>
                          </a:prstGeom>
                          <a:ln w="12700">
                            <a:solidFill>
                              <a:schemeClr val="tx1"/>
                            </a:solidFill>
                            <a:prstDash val="dash"/>
                            <a:headEnd type="arrow"/>
                            <a:tailEnd type="arrow"/>
                          </a:ln>
                        </wps:spPr>
                        <wps:style>
                          <a:lnRef idx="2">
                            <a:schemeClr val="accent1"/>
                          </a:lnRef>
                          <a:fillRef idx="0">
                            <a:schemeClr val="accent1"/>
                          </a:fillRef>
                          <a:effectRef idx="1">
                            <a:schemeClr val="accent1"/>
                          </a:effectRef>
                          <a:fontRef idx="minor">
                            <a:schemeClr val="tx1"/>
                          </a:fontRef>
                        </wps:style>
                        <wps:bodyPr/>
                      </wps:wsp>
                      <wpg:grpSp>
                        <wpg:cNvPr id="54" name="Groupe 54"/>
                        <wpg:cNvGrpSpPr/>
                        <wpg:grpSpPr>
                          <a:xfrm>
                            <a:off x="1003069" y="1474123"/>
                            <a:ext cx="261620" cy="233045"/>
                            <a:chOff x="0" y="0"/>
                            <a:chExt cx="261620" cy="233045"/>
                          </a:xfrm>
                        </wpg:grpSpPr>
                        <wps:wsp>
                          <wps:cNvPr id="55" name="Ellipse 55"/>
                          <wps:cNvSpPr/>
                          <wps:spPr>
                            <a:xfrm>
                              <a:off x="47625" y="47625"/>
                              <a:ext cx="161925" cy="161925"/>
                            </a:xfrm>
                            <a:prstGeom prst="ellipse">
                              <a:avLst/>
                            </a:prstGeom>
                            <a:no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Zone de texte 2"/>
                          <wps:cNvSpPr txBox="1">
                            <a:spLocks noChangeArrowheads="1"/>
                          </wps:cNvSpPr>
                          <wps:spPr bwMode="auto">
                            <a:xfrm>
                              <a:off x="0" y="0"/>
                              <a:ext cx="261620" cy="233045"/>
                            </a:xfrm>
                            <a:prstGeom prst="rect">
                              <a:avLst/>
                            </a:prstGeom>
                            <a:solidFill>
                              <a:srgbClr val="FFFFFF">
                                <a:alpha val="0"/>
                              </a:srgbClr>
                            </a:solidFill>
                            <a:ln w="9525">
                              <a:noFill/>
                              <a:miter lim="800000"/>
                              <a:headEnd/>
                              <a:tailEnd/>
                            </a:ln>
                          </wps:spPr>
                          <wps:txbx>
                            <w:txbxContent>
                              <w:p w:rsidR="008B5894" w:rsidRPr="00A13579" w:rsidRDefault="008B5894" w:rsidP="008B5894">
                                <w:pPr>
                                  <w:rPr>
                                    <w:i/>
                                  </w:rPr>
                                </w:pPr>
                                <w:r w:rsidRPr="00A13579">
                                  <w:rPr>
                                    <w:i/>
                                  </w:rPr>
                                  <w:t>c</w:t>
                                </w:r>
                              </w:p>
                            </w:txbxContent>
                          </wps:txbx>
                          <wps:bodyPr rot="0" vert="horz" wrap="square" lIns="91440" tIns="45720" rIns="91440" bIns="45720" anchor="t" anchorCtr="0">
                            <a:noAutofit/>
                          </wps:bodyPr>
                        </wps:wsp>
                      </wpg:grpSp>
                      <wps:wsp>
                        <wps:cNvPr id="57" name="Connecteur droit avec flèche 57"/>
                        <wps:cNvCnPr/>
                        <wps:spPr>
                          <a:xfrm flipH="1">
                            <a:off x="260465" y="836814"/>
                            <a:ext cx="256857" cy="635"/>
                          </a:xfrm>
                          <a:prstGeom prst="straightConnector1">
                            <a:avLst/>
                          </a:prstGeom>
                          <a:ln w="9525">
                            <a:solidFill>
                              <a:schemeClr val="tx1"/>
                            </a:solidFill>
                            <a:prstDash val="dash"/>
                            <a:headEnd type="none"/>
                            <a:tailEnd type="none"/>
                          </a:ln>
                        </wps:spPr>
                        <wps:style>
                          <a:lnRef idx="2">
                            <a:schemeClr val="accent1"/>
                          </a:lnRef>
                          <a:fillRef idx="0">
                            <a:schemeClr val="accent1"/>
                          </a:fillRef>
                          <a:effectRef idx="1">
                            <a:schemeClr val="accent1"/>
                          </a:effectRef>
                          <a:fontRef idx="minor">
                            <a:schemeClr val="tx1"/>
                          </a:fontRef>
                        </wps:style>
                        <wps:bodyPr/>
                      </wps:wsp>
                      <wps:wsp>
                        <wps:cNvPr id="58" name="Zone de texte 2"/>
                        <wps:cNvSpPr txBox="1">
                          <a:spLocks noChangeArrowheads="1"/>
                        </wps:cNvSpPr>
                        <wps:spPr bwMode="auto">
                          <a:xfrm>
                            <a:off x="360218" y="615142"/>
                            <a:ext cx="295275" cy="248285"/>
                          </a:xfrm>
                          <a:prstGeom prst="rect">
                            <a:avLst/>
                          </a:prstGeom>
                          <a:solidFill>
                            <a:srgbClr val="FFFFFF">
                              <a:alpha val="0"/>
                            </a:srgbClr>
                          </a:solidFill>
                          <a:ln w="9525">
                            <a:noFill/>
                            <a:miter lim="800000"/>
                            <a:headEnd/>
                            <a:tailEnd/>
                          </a:ln>
                        </wps:spPr>
                        <wps:txbx>
                          <w:txbxContent>
                            <w:p w:rsidR="008B5894" w:rsidRDefault="008B5894" w:rsidP="008B5894">
                              <m:oMathPara>
                                <m:oMath>
                                  <m:r>
                                    <w:rPr>
                                      <w:rFonts w:ascii="Cambria Math" w:hAnsi="Cambria Math"/>
                                    </w:rPr>
                                    <m:t>α</m:t>
                                  </m:r>
                                </m:oMath>
                              </m:oMathPara>
                            </w:p>
                          </w:txbxContent>
                        </wps:txbx>
                        <wps:bodyPr rot="0" vert="horz" wrap="square" lIns="91440" tIns="45720" rIns="91440" bIns="45720" anchor="t" anchorCtr="0">
                          <a:noAutofit/>
                        </wps:bodyPr>
                      </wps:wsp>
                      <wps:wsp>
                        <wps:cNvPr id="59" name="Zone de texte 2"/>
                        <wps:cNvSpPr txBox="1">
                          <a:spLocks noChangeArrowheads="1"/>
                        </wps:cNvSpPr>
                        <wps:spPr bwMode="auto">
                          <a:xfrm>
                            <a:off x="216131" y="448887"/>
                            <a:ext cx="295275" cy="248285"/>
                          </a:xfrm>
                          <a:prstGeom prst="rect">
                            <a:avLst/>
                          </a:prstGeom>
                          <a:solidFill>
                            <a:srgbClr val="FFFFFF">
                              <a:alpha val="0"/>
                            </a:srgbClr>
                          </a:solidFill>
                          <a:ln w="9525">
                            <a:noFill/>
                            <a:miter lim="800000"/>
                            <a:headEnd/>
                            <a:tailEnd/>
                          </a:ln>
                        </wps:spPr>
                        <wps:txbx>
                          <w:txbxContent>
                            <w:p w:rsidR="008B5894" w:rsidRDefault="000C1306" w:rsidP="008B5894">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0</m:t>
                                      </m:r>
                                    </m:sub>
                                  </m:sSub>
                                </m:oMath>
                              </m:oMathPara>
                            </w:p>
                          </w:txbxContent>
                        </wps:txbx>
                        <wps:bodyPr rot="0" vert="horz" wrap="square" lIns="91440" tIns="45720" rIns="91440" bIns="45720" anchor="t" anchorCtr="0">
                          <a:noAutofit/>
                        </wps:bodyPr>
                      </wps:wsp>
                    </wpg:wgp>
                  </a:graphicData>
                </a:graphic>
              </wp:anchor>
            </w:drawing>
          </mc:Choice>
          <mc:Fallback>
            <w:pict>
              <v:group id="Groupe 36" o:spid="_x0000_s1026" style="position:absolute;left:0;text-align:left;margin-left:32.95pt;margin-top:7.8pt;width:223.6pt;height:134.4pt;z-index:251669504" coordsize="28399,17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">
                <v:shapetype id="_x0000_t32" coordsize="21600,21600" o:spt="32" o:oned="t" path="m,l21600,21600e" filled="f">
                  <v:path arrowok="t" fillok="f" o:connecttype="none"/>
                  <o:lock v:ext="edit" shapetype="t"/>
                </v:shapetype>
                <v:shape id="Connecteur droit avec flèche 37" o:spid="_x0000_s1027" type="#_x0000_t32" style="position:absolute;left:2992;width:0;height:1480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BL0MQAAADbAAAADwAAAGRycy9kb3ducmV2LnhtbESPS2vDMBCE74X8B7GB3ho5DSTBiWJC&#10;aCHXpiaP28Zav2KtjKXa7r+vCoUeh5n5htkmo2lET52rLCuYzyIQxJnVFRcK0s/3lzUI55E1NpZJ&#10;wTc5SHaTpy3G2g78Qf3JFyJA2MWooPS+jaV0WUkG3cy2xMHLbWfQB9kVUnc4BLhp5GsULaXBisNC&#10;iS0dSsoepy+j4LZKB9TL6/qSp/X9OjT9+a3OlXqejvsNCE+j/w//tY9awWIFv1/CD5C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wEvQxAAAANsAAAAPAAAAAAAAAAAA&#10;AAAAAKECAABkcnMvZG93bnJldi54bWxQSwUGAAAAAAQABAD5AAAAkgMAAAAA&#10;" strokecolor="black [3200]" strokeweight="1pt">
                  <v:stroke endarrow="open"/>
                  <v:shadow on="t" color="black" opacity="24903f" origin=",.5" offset="0,.55556mm"/>
                </v:shape>
                <v:shape id="Connecteur droit avec flèche 38" o:spid="_x0000_s1028" type="#_x0000_t32" style="position:absolute;left:2493;top:14131;width:22384;height: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fosEAAADbAAAADwAAAGRycy9kb3ducmV2LnhtbERPy2rCQBTdC/2H4Rbc6aQtaEgdg5QW&#10;ujUNNt3dZm4emrkTMtMk/r2zKLg8nPcunU0nRhpca1nB0zoCQVxa3XKtIP/6WMUgnEfW2FkmBVdy&#10;kO4fFjtMtJ34SGPmaxFC2CWooPG+T6R0ZUMG3dr2xIGr7GDQBzjUUg84hXDTyeco2kiDLYeGBnt6&#10;a6i8ZH9Gwc82n1Bvivi7ys+/xdSNp/dzpdTycT68gvA0+7v43/2pFbyEseFL+AFyfw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X9+iwQAAANsAAAAPAAAAAAAAAAAAAAAA&#10;AKECAABkcnMvZG93bnJldi54bWxQSwUGAAAAAAQABAD5AAAAjwMAAAAA&#10;" strokecolor="black [3200]" strokeweight="1pt">
                  <v:stroke endarrow="open"/>
                  <v:shadow on="t" color="black" opacity="24903f" origin=",.5" offset="0,.55556mm"/>
                </v:shape>
                <v:shape id="Connecteur droit avec flèche 39" o:spid="_x0000_s1029" type="#_x0000_t32" style="position:absolute;left:19673;top:4267;width:185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Wq3MQAAADbAAAADwAAAGRycy9kb3ducmV2LnhtbESPQWsCMRSE7wX/Q3iCt5qtgtWtUUTc&#10;0ktpq4VeH5vnZnHzsiZR03/fFAo9DjPzDbNcJ9uJK/nQOlbwMC5AENdOt9wo+DxU93MQISJr7ByT&#10;gm8KsF4N7pZYanfjD7ruYyMyhEOJCkyMfSllqA1ZDGPXE2fv6LzFmKVvpPZ4y3DbyUlRzKTFlvOC&#10;wZ62hurT/mIVOJNmVWrfXk9f77vq/PgsD744KjUaps0TiEgp/of/2i9awXQBv1/yD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RarcxAAAANsAAAAPAAAAAAAAAAAA&#10;AAAAAKECAABkcnMvZG93bnJldi54bWxQSwUGAAAAAAQABAD5AAAAkgMAAAAA&#10;" strokecolor="black [3200]" strokeweight="1pt">
                  <v:shadow on="t" color="black" opacity="24903f" origin=",.5" offset="0,.55556mm"/>
                </v:shape>
                <v:shape id="Connecteur droit avec flèche 40" o:spid="_x0000_s1030" type="#_x0000_t32" style="position:absolute;left:21502;top:2549;width:0;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lwPMAAAADbAAAADwAAAGRycy9kb3ducmV2LnhtbERPTWsCMRC9F/wPYYTeatZSbFmNIuKW&#10;XoqtCl6HzbhZ3EzWJNX035uD4PHxvmeLZDtxIR9axwrGowIEce10y42C/a56+QARIrLGzjEp+KcA&#10;i/ngaYaldlf+pcs2NiKHcChRgYmxL6UMtSGLYeR64swdnbcYM/SN1B6vOdx28rUoJtJiy7nBYE8r&#10;Q/Vp+2cVOJMmVWo336fDz7o6v3/KnS+OSj0P03IKIlKKD/Hd/aUVvOX1+Uv+AXJ+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55cDzAAAAA2wAAAA8AAAAAAAAAAAAAAAAA&#10;oQIAAGRycy9kb3ducmV2LnhtbFBLBQYAAAAABAAEAPkAAACOAwAAAAA=&#10;" strokecolor="black [3200]" strokeweight="1pt">
                  <v:shadow on="t" color="black" opacity="24903f" origin=",.5" offset="0,.55556mm"/>
                </v:shape>
                <v:shape id="Connecteur droit avec flèche 41" o:spid="_x0000_s1031" type="#_x0000_t32" style="position:absolute;left:21557;top:3380;width:5620;height:1066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XVp8MAAADbAAAADwAAAGRycy9kb3ducmV2LnhtbESPQWsCMRSE7wX/Q3iCt5pVxJbVKFLc&#10;4qW0VcHrY/PcLG5etkmq8d83hUKPw8x8wyzXyXbiSj60jhVMxgUI4trplhsFx0P1+AwiRGSNnWNS&#10;cKcA69XgYYmldjf+pOs+NiJDOJSowMTYl1KG2pDFMHY9cfbOzluMWfpGao+3DLednBbFXFpsOS8Y&#10;7OnFUH3Zf1sFzqR5ldr3t8vpY1t9Pb3Kgy/OSo2GabMAESnF//Bfe6cVzCbw+yX/ALn6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11afDAAAA2wAAAA8AAAAAAAAAAAAA&#10;AAAAoQIAAGRycy9kb3ducmV2LnhtbFBLBQYAAAAABAAEAPkAAACRAwAAAAA=&#10;" strokecolor="black [3200]" strokeweight="1pt">
                  <v:shadow on="t" color="black" opacity="24903f" origin=",.5" offset="0,.55556mm"/>
                </v:shape>
                <v:shape id="Connecteur droit avec flèche 42" o:spid="_x0000_s1032" type="#_x0000_t32" style="position:absolute;left:26545;top:14076;width:185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dL0MQAAADbAAAADwAAAGRycy9kb3ducmV2LnhtbESPT2sCMRTE7wW/Q3gFb5qtiMrWKEW6&#10;pZdi/QNeH5vnZnHzsk1STb99IxR6HGbmN8xynWwnruRD61jB07gAQVw73XKj4HioRgsQISJr7ByT&#10;gh8KsF4NHpZYanfjHV33sREZwqFEBSbGvpQy1IYshrHribN3dt5izNI3Unu8Zbjt5KQoZtJiy3nB&#10;YE8bQ/Vl/20VOJNmVWq3H5fT52v1NX+TB1+clRo+ppdnEJFS/A//td+1gukE7l/yD5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50vQxAAAANsAAAAPAAAAAAAAAAAA&#10;AAAAAKECAABkcnMvZG93bnJldi54bWxQSwUGAAAAAAQABAD5AAAAkgMAAAAA&#10;" strokecolor="black [3200]" strokeweight="1pt">
                  <v:shadow on="t" color="black" opacity="24903f" origin=",.5" offset="0,.55556mm"/>
                </v:shape>
                <v:shape id="Connecteur droit avec flèche 43" o:spid="_x0000_s1033" type="#_x0000_t32" style="position:absolute;left:20504;top:4267;width:95;height:981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DslcUAAADbAAAADwAAAGRycy9kb3ducmV2LnhtbESPT2vCQBTE70K/w/IKvemm2opEVylF&#10;oXrzTxVvz+wzCc2+TbKrif30rlDocZiZ3zCTWWsKcaXa5ZYVvPYiEMSJ1TmnCnbbRXcEwnlkjYVl&#10;UnAjB7PpU2eCsbYNr+m68akIEHYxKsi8L2MpXZKRQdezJXHwzrY26IOsU6lrbALcFLIfRUNpMOew&#10;kGFJnxklP5uLUWAOq1V1Wh5/9e707qvb3Lhvt1fq5bn9GIPw1Pr/8F/7Syt4G8DjS/gBcn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kDslcUAAADbAAAADwAAAAAAAAAA&#10;AAAAAAChAgAAZHJzL2Rvd25yZXYueG1sUEsFBgAAAAAEAAQA+QAAAJMDAAAAAA==&#10;" strokecolor="black [3213]" strokeweight="1pt">
                  <v:stroke dashstyle="dash" startarrow="open" endarrow="open"/>
                  <v:shadow on="t" color="black" opacity="24903f" origin=",.5" offset="0,.55556mm"/>
                </v:shape>
                <v:shape id="Connecteur droit avec flèche 44" o:spid="_x0000_s1034" type="#_x0000_t32" style="position:absolute;left:2937;top:5264;width:2238;height:309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PTicMAAADbAAAADwAAAGRycy9kb3ducmV2LnhtbESPwWrDMBBE74X8g9hAb41cI4zjRgkl&#10;EGpCL3Z7yW2xtraJtTKWGrt/HxUKPQ4z84bZHRY7iBtNvnes4XmTgCBunOm51fD5cXrKQfiAbHBw&#10;TBp+yMNhv3rYYWHczBXd6tCKCGFfoIYuhLGQ0jcdWfQbNxJH78tNFkOUUyvNhHOE20GmSZJJiz3H&#10;hQ5HOnbUXOtvq4F8eXmf1TZV2blK87cM1TVBrR/Xy+sLiEBL+A//tUujQSn4/RJ/gN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az04nDAAAA2wAAAA8AAAAAAAAAAAAA&#10;AAAAoQIAAGRycy9kb3ducmV2LnhtbFBLBQYAAAAABAAEAPkAAACRAwAAAAA=&#10;" strokecolor="black [3200]" strokeweight="1pt">
                  <v:stroke startarrow="open"/>
                  <v:shadow on="t" color="black" opacity="24903f" origin=",.5" offset="0,.55556mm"/>
                </v:shape>
                <v:oval id="Ellipse 45" o:spid="_x0000_s1035" style="position:absolute;left:11526;top:166;width:1620;height:16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3KD8UA&#10;AADbAAAADwAAAGRycy9kb3ducmV2LnhtbESPQUvDQBSE74L/YXmCF2k3Vi01dltEaumhF9vS8zP7&#10;TILZtzH70k3/fVcQPA4z8w0zXw6uUSfqQu3ZwP04A0VceFtzaeCwfx/NQAVBtth4JgNnCrBcXF/N&#10;Mbc+8geddlKqBOGQo4FKpM21DkVFDsPYt8TJ+/KdQ0myK7XtMCa4a/Qky6baYc1pocKW3ioqvne9&#10;M7C9e3iO8nmM9dDHfr1q3epHJsbc3gyvL6CEBvkP/7U31sDjE/x+ST9ALy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jcoPxQAAANsAAAAPAAAAAAAAAAAAAAAAAJgCAABkcnMv&#10;ZG93bnJldi54bWxQSwUGAAAAAAQABAD1AAAAigMAAAAA&#10;" filled="f" strokecolor="black [3213]">
                  <v:shadow on="t" color="black" opacity="22937f" origin=",.5" offset="0,.63889mm"/>
                </v:oval>
                <v:shape id="Connecteur droit avec flèche 46" o:spid="_x0000_s1036" type="#_x0000_t32" style="position:absolute;left:2438;top:8312;width:0;height:576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EahMQAAADbAAAADwAAAGRycy9kb3ducmV2LnhtbESP3WrCQBSE7wu+w3KE3jUbSwltdBWR&#10;lhgKhRof4JA9+dHs2ZDdmvj2bkHwcpiZb5jVZjKduNDgWssKFlEMgri0uuVawbH4enkH4Tyyxs4y&#10;KbiSg8169rTCVNuRf+ly8LUIEHYpKmi871MpXdmQQRfZnjh4lR0M+iCHWuoBxwA3nXyN40QabDks&#10;NNjTrqHyfPgzCsq2yost9WO2rz4y+Z3/nLJPUup5Pm2XIDxN/hG+t/dawVsC/1/CD5D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wRqExAAAANsAAAAPAAAAAAAAAAAA&#10;AAAAAKECAABkcnMvZG93bnJldi54bWxQSwUGAAAAAAQABAD5AAAAkgMAAAAA&#10;" strokecolor="black [3213]" strokeweight="1pt">
                  <v:stroke dashstyle="dash" startarrow="open" endarrow="open"/>
                  <v:shadow on="t" color="black" opacity="24903f" origin=",.5" offset="0,.55556mm"/>
                </v:shape>
                <v:group id="Groupe 47" o:spid="_x0000_s1037" style="position:absolute;top:9753;width:2616;height:2331" coordsize="261620,233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oval id="Ellipse 48" o:spid="_x0000_s1038" style="position:absolute;left:47625;top:47625;width:161925;height:161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xlkcEA&#10;AADbAAAADwAAAGRycy9kb3ducmV2LnhtbERPTU/CQBC9m/AfNkPChchWIEQrCyEEjQcvgPE8dse2&#10;oTtbu1O2/Hv3YOLx5X2vt4Nr1JW6UHs28DDLQBEX3tZcGvg4v9w/ggqCbLHxTAZuFGC7Gd2tMbc+&#10;8pGuJylVCuGQo4FKpM21DkVFDsPMt8SJ+/adQ0mwK7XtMKZw1+h5lq20w5pTQ4Ut7SsqLqfeGXif&#10;Lp6ifH3Geuhj/3po3eFH5sZMxsPuGZTQIP/iP/ebNbBMY9OX9AP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MZZHBAAAA2wAAAA8AAAAAAAAAAAAAAAAAmAIAAGRycy9kb3du&#10;cmV2LnhtbFBLBQYAAAAABAAEAPUAAACGAwAAAAA=&#10;" filled="f" strokecolor="black [3213]">
                    <v:shadow on="t" color="black" opacity="22937f" origin=",.5" offset="0,.63889mm"/>
                  </v:oval>
                  <v:shapetype id="_x0000_t202" coordsize="21600,21600" o:spt="202" path="m,l,21600r21600,l21600,xe">
                    <v:stroke joinstyle="miter"/>
                    <v:path gradientshapeok="t" o:connecttype="rect"/>
                  </v:shapetype>
                  <v:shape id="Zone de texte 2" o:spid="_x0000_s1039" type="#_x0000_t202" style="position:absolute;width:261620;height:233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6ORMMA&#10;AADbAAAADwAAAGRycy9kb3ducmV2LnhtbESPX2vCMBTF3wW/Q7iCLzLTiYzaGWWIgoITrNv7tbm2&#10;1eamNFHrtzeDgY+H8+fHmc5bU4kbNa60rOB9GIEgzqwuOVfwc1i9xSCcR9ZYWSYFD3Iwn3U7U0y0&#10;vfOebqnPRRhhl6CCwvs6kdJlBRl0Q1sTB+9kG4M+yCaXusF7GDeVHEXRhzRYciAUWNOioOySXk3g&#10;Ltu4/j1uF+dNOjieRzsuv2NWqt9rvz5BeGr9K/zfXmsF4wn8fQ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w6ORMMAAADbAAAADwAAAAAAAAAAAAAAAACYAgAAZHJzL2Rv&#10;d25yZXYueG1sUEsFBgAAAAAEAAQA9QAAAIgDAAAAAA==&#10;" stroked="f">
                    <v:fill opacity="0"/>
                    <v:textbox>
                      <w:txbxContent>
                        <w:p w:rsidR="008B5894" w:rsidRPr="00A13579" w:rsidRDefault="008B5894" w:rsidP="008B5894">
                          <w:pPr>
                            <w:rPr>
                              <w:i/>
                            </w:rPr>
                          </w:pPr>
                          <w:r w:rsidRPr="00A13579">
                            <w:rPr>
                              <w:i/>
                            </w:rPr>
                            <w:t>a</w:t>
                          </w:r>
                        </w:p>
                      </w:txbxContent>
                    </v:textbox>
                  </v:shape>
                </v:group>
                <v:group id="Groupe 50" o:spid="_x0000_s1040" style="position:absolute;left:20504;top:7924;width:2616;height:2331" coordsize="261620,233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oval id="Ellipse 51" o:spid="_x0000_s1041" style="position:absolute;left:47625;top:47625;width:161925;height:161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9a0cUA&#10;AADbAAAADwAAAGRycy9kb3ducmV2LnhtbESPQWvCQBSE74X+h+UVeim60WLR1FVKscWDF614fmZf&#10;k9Ds2zT74qb/visUehxm5htmuR5coy7Uhdqzgck4A0VceFtzaeD48TaagwqCbLHxTAZ+KMB6dXuz&#10;xNz6yHu6HKRUCcIhRwOVSJtrHYqKHIaxb4mT9+k7h5JkV2rbYUxw1+hplj1phzWnhQpbeq2o+Dr0&#10;zsDu4XER5XyK9dDH/n3Tus23TI25vxtenkEJDfIf/mtvrYHZBK5f0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b1rRxQAAANsAAAAPAAAAAAAAAAAAAAAAAJgCAABkcnMv&#10;ZG93bnJldi54bWxQSwUGAAAAAAQABAD1AAAAigMAAAAA&#10;" filled="f" strokecolor="black [3213]">
                    <v:shadow on="t" color="black" opacity="22937f" origin=",.5" offset="0,.63889mm"/>
                  </v:oval>
                  <v:shape id="Zone de texte 2" o:spid="_x0000_s1042" type="#_x0000_t202" style="position:absolute;width:261620;height:233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OK6MMA&#10;AADbAAAADwAAAGRycy9kb3ducmV2LnhtbESPX2vCMBTF3wd+h3AFX4amFpRSjSLiYIM5WNX3a3Nt&#10;q81NaaLWb28Gwh4P58+PM192phY3al1lWcF4FIEgzq2uuFCw330MExDOI2usLZOCBzlYLnpvc0y1&#10;vfMv3TJfiDDCLkUFpfdNKqXLSzLoRrYhDt7JtgZ9kG0hdYv3MG5qGUfRVBqsOBBKbGhdUn7JriZw&#10;N13SHI7f6/NX9n48xz9cbRNWatDvVjMQnjr/H361P7WCSQx/X8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OK6MMAAADbAAAADwAAAAAAAAAAAAAAAACYAgAAZHJzL2Rv&#10;d25yZXYueG1sUEsFBgAAAAAEAAQA9QAAAIgDAAAAAA==&#10;" stroked="f">
                    <v:fill opacity="0"/>
                    <v:textbox>
                      <w:txbxContent>
                        <w:p w:rsidR="008B5894" w:rsidRPr="00A13579" w:rsidRDefault="008B5894" w:rsidP="008B5894">
                          <w:pPr>
                            <w:rPr>
                              <w:i/>
                            </w:rPr>
                          </w:pPr>
                          <w:r w:rsidRPr="00A13579">
                            <w:rPr>
                              <w:i/>
                            </w:rPr>
                            <w:t>b</w:t>
                          </w:r>
                        </w:p>
                      </w:txbxContent>
                    </v:textbox>
                  </v:shape>
                </v:group>
                <v:shape id="Connecteur droit avec flèche 53" o:spid="_x0000_s1043" type="#_x0000_t32" style="position:absolute;left:2937;top:14796;width:17669;height:4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5l6SMMAAADbAAAADwAAAGRycy9kb3ducmV2LnhtbESPT4vCMBTE74LfITxhb5q6iyLVKCK7&#10;sHpb/+Lt2TzbYvNSm6h1P70RBI/DzPyGGU1qU4grVS63rKDbiUAQJ1bnnCpYr37aAxDOI2ssLJOC&#10;OzmYjJuNEcba3viPrkufigBhF6OCzPsyltIlGRl0HVsSB+9oK4M+yCqVusJbgJtCfkZRXxrMOSxk&#10;WNIso+S0vBgFZrdYnA/z/b9eH3r+fP82buO2Sn206ukQhKfav8Ov9q9W0PuC55fwA+T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ZekjDAAAA2wAAAA8AAAAAAAAAAAAA&#10;AAAAoQIAAGRycy9kb3ducmV2LnhtbFBLBQYAAAAABAAEAPkAAACRAwAAAAA=&#10;" strokecolor="black [3213]" strokeweight="1pt">
                  <v:stroke dashstyle="dash" startarrow="open" endarrow="open"/>
                  <v:shadow on="t" color="black" opacity="24903f" origin=",.5" offset="0,.55556mm"/>
                </v:shape>
                <v:group id="Groupe 54" o:spid="_x0000_s1044" style="position:absolute;left:10030;top:14741;width:2616;height:2330" coordsize="261620,2330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oval id="Ellipse 55" o:spid="_x0000_s1045" style="position:absolute;left:47625;top:47625;width:161925;height:1619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Rc0sQA&#10;AADbAAAADwAAAGRycy9kb3ducmV2LnhtbESPQUvDQBSE74L/YXmCF2k3tlQ0ZlNEqnjopVV6fmaf&#10;STD7NmZfuum/dwuCx2FmvmGK9eQ6daQhtJ4N3M4zUMSVty3XBj7eX2b3oIIgW+w8k4ETBViXlxcF&#10;5tZH3tFxL7VKEA45GmhE+lzrUDXkMMx9T5y8Lz84lCSHWtsBY4K7Ti+y7E47bDktNNjTc0PV9350&#10;BrY3y4con4fYTmMcXze92/zIwpjrq+npEZTQJP/hv/abNbBawflL+gG6/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xUXNLEAAAA2wAAAA8AAAAAAAAAAAAAAAAAmAIAAGRycy9k&#10;b3ducmV2LnhtbFBLBQYAAAAABAAEAPUAAACJAwAAAAA=&#10;" filled="f" strokecolor="black [3213]">
                    <v:shadow on="t" color="black" opacity="22937f" origin=",.5" offset="0,.63889mm"/>
                  </v:oval>
                  <v:shape id="Zone de texte 2" o:spid="_x0000_s1046" type="#_x0000_t202" style="position:absolute;width:261620;height:2330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iM68IA&#10;AADbAAAADwAAAGRycy9kb3ducmV2LnhtbESP3YrCMBCF7wXfIczC3siaKiilGmURhRVU2O56PzZj&#10;W20mpYla394IgpeH8/NxpvPWVOJKjSstKxj0IxDEmdUl5wr+/1ZfMQjnkTVWlknBnRzMZ93OFBNt&#10;b/xL19TnIoywS1BB4X2dSOmyggy6vq2Jg3e0jUEfZJNL3eAtjJtKDqNoLA2WHAgF1rQoKDunFxO4&#10;yzau94fN4rROe4fTcMflNmalPj/a7wkIT61/h1/tH61gNIbnl/A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SIzrwgAAANsAAAAPAAAAAAAAAAAAAAAAAJgCAABkcnMvZG93&#10;bnJldi54bWxQSwUGAAAAAAQABAD1AAAAhwMAAAAA&#10;" stroked="f">
                    <v:fill opacity="0"/>
                    <v:textbox>
                      <w:txbxContent>
                        <w:p w:rsidR="008B5894" w:rsidRPr="00A13579" w:rsidRDefault="008B5894" w:rsidP="008B5894">
                          <w:pPr>
                            <w:rPr>
                              <w:i/>
                            </w:rPr>
                          </w:pPr>
                          <w:r w:rsidRPr="00A13579">
                            <w:rPr>
                              <w:i/>
                            </w:rPr>
                            <w:t>c</w:t>
                          </w:r>
                        </w:p>
                      </w:txbxContent>
                    </v:textbox>
                  </v:shape>
                </v:group>
                <v:shape id="Connecteur droit avec flèche 57" o:spid="_x0000_s1047" type="#_x0000_t32" style="position:absolute;left:2604;top:8368;width:2569;height: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QAVMIAAADbAAAADwAAAGRycy9kb3ducmV2LnhtbESP3WqDQBSE7wt9h+UUelPqqlAtJptQ&#10;BEsv25gHOLgnKnHPirv+9O27gUAvh5n5htkfNzOIhSbXW1aQRDEI4sbqnlsF57p6fQfhPLLGwTIp&#10;+CUHx8Pjwx4LbVf+oeXkWxEg7ApU0Hk/FlK6piODLrIjcfAudjLog5xaqSdcA9wMMo3jTBrsOSx0&#10;OFLZUXM9zUbBd5ZR+ZJU+XWuP5MqNTYdNqvU89P2sQPhafP/4Xv7Syt4y+H2JfwAefg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MQAVMIAAADbAAAADwAAAAAAAAAAAAAA&#10;AAChAgAAZHJzL2Rvd25yZXYueG1sUEsFBgAAAAAEAAQA+QAAAJADAAAAAA==&#10;" strokecolor="black [3213]">
                  <v:stroke dashstyle="dash"/>
                  <v:shadow on="t" color="black" opacity="24903f" origin=",.5" offset="0,.55556mm"/>
                </v:shape>
                <v:shape id="Zone de texte 2" o:spid="_x0000_s1048" type="#_x0000_t202" style="position:absolute;left:3602;top:6151;width:2952;height:2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u9AsEA&#10;AADbAAAADwAAAGRycy9kb3ducmV2LnhtbERPTWvCQBC9F/wPywi9lGZTQQnRVUQstKBC03ofs9Mk&#10;NjsbsltN/33nIHh8vO/FanCtulAfGs8GXpIUFHHpbcOVga/P1+cMVIjIFlvPZOCPAqyWo4cF5tZf&#10;+YMuRayUhHDI0UAdY5drHcqaHIbEd8TCffveYRTYV9r2eJVw1+pJms60w4alocaONjWVP8Wvk97t&#10;kHXH025zfi+eTufJgZt9xsY8jof1HFSkId7FN/ebNTCVsfJFfoB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bvQLBAAAA2wAAAA8AAAAAAAAAAAAAAAAAmAIAAGRycy9kb3du&#10;cmV2LnhtbFBLBQYAAAAABAAEAPUAAACGAwAAAAA=&#10;" stroked="f">
                  <v:fill opacity="0"/>
                  <v:textbox>
                    <w:txbxContent>
                      <w:p w:rsidR="008B5894" w:rsidRDefault="008B5894" w:rsidP="008B5894">
                        <m:oMathPara>
                          <m:oMath>
                            <m:r>
                              <w:rPr>
                                <w:rFonts w:ascii="Cambria Math" w:hAnsi="Cambria Math"/>
                              </w:rPr>
                              <m:t>α</m:t>
                            </m:r>
                          </m:oMath>
                        </m:oMathPara>
                      </w:p>
                    </w:txbxContent>
                  </v:textbox>
                </v:shape>
                <v:shape id="Zone de texte 2" o:spid="_x0000_s1049" type="#_x0000_t202" style="position:absolute;left:2161;top:4488;width:2953;height:2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cYmcMA&#10;AADbAAAADwAAAGRycy9kb3ducmV2LnhtbESPX2vCMBTF3wW/Q7iCLzLTCY7aGWWIgoITrNv7tbm2&#10;1eamNFHrtzeDgY+H8+fHmc5bU4kbNa60rOB9GIEgzqwuOVfwc1i9xSCcR9ZYWSYFD3Iwn3U7U0y0&#10;vfOebqnPRRhhl6CCwvs6kdJlBRl0Q1sTB+9kG4M+yCaXusF7GDeVHEXRhzRYciAUWNOioOySXk3g&#10;Ltu4/j1uF+dNOjieRzsuv2NWqt9rvz5BeGr9K/zfXmsF4wn8fQk/QM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cYmcMAAADbAAAADwAAAAAAAAAAAAAAAACYAgAAZHJzL2Rv&#10;d25yZXYueG1sUEsFBgAAAAAEAAQA9QAAAIgDAAAAAA==&#10;" stroked="f">
                  <v:fill opacity="0"/>
                  <v:textbox>
                    <w:txbxContent>
                      <w:p w:rsidR="008B5894" w:rsidRDefault="000C6805" w:rsidP="008B5894">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v</m:t>
                                    </m:r>
                                  </m:e>
                                </m:acc>
                              </m:e>
                              <m:sub>
                                <m:r>
                                  <w:rPr>
                                    <w:rFonts w:ascii="Cambria Math" w:hAnsi="Cambria Math"/>
                                  </w:rPr>
                                  <m:t>0</m:t>
                                </m:r>
                              </m:sub>
                            </m:sSub>
                          </m:oMath>
                        </m:oMathPara>
                      </w:p>
                    </w:txbxContent>
                  </v:textbox>
                </v:shape>
              </v:group>
            </w:pict>
          </mc:Fallback>
        </mc:AlternateContent>
      </w:r>
      <w:r w:rsidRPr="009975D3">
        <w:rPr>
          <w:b/>
          <w:noProof/>
        </w:rPr>
        <mc:AlternateContent>
          <mc:Choice Requires="wps">
            <w:drawing>
              <wp:anchor distT="0" distB="0" distL="114300" distR="114300" simplePos="0" relativeHeight="251667456" behindDoc="0" locked="0" layoutInCell="1" allowOverlap="1" wp14:anchorId="7DE38001" wp14:editId="1BB2B45B">
                <wp:simplePos x="0" y="0"/>
                <wp:positionH relativeFrom="column">
                  <wp:posOffset>1795145</wp:posOffset>
                </wp:positionH>
                <wp:positionV relativeFrom="paragraph">
                  <wp:posOffset>90170</wp:posOffset>
                </wp:positionV>
                <wp:extent cx="395288" cy="80645"/>
                <wp:effectExtent l="57150" t="38100" r="62230" b="128905"/>
                <wp:wrapNone/>
                <wp:docPr id="27" name="Connecteur droit avec flèche 27"/>
                <wp:cNvGraphicFramePr/>
                <a:graphic xmlns:a="http://schemas.openxmlformats.org/drawingml/2006/main">
                  <a:graphicData uri="http://schemas.microsoft.com/office/word/2010/wordprocessingShape">
                    <wps:wsp>
                      <wps:cNvCnPr/>
                      <wps:spPr>
                        <a:xfrm flipV="1">
                          <a:off x="0" y="0"/>
                          <a:ext cx="395288" cy="80645"/>
                        </a:xfrm>
                        <a:prstGeom prst="straightConnector1">
                          <a:avLst/>
                        </a:prstGeom>
                        <a:ln w="12700">
                          <a:headEnd type="arrow"/>
                          <a:tailEnd type="non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27" o:spid="_x0000_s1026" type="#_x0000_t32" style="position:absolute;margin-left:141.35pt;margin-top:7.1pt;width:31.15pt;height:6.3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" strokecolor="black [3200]" strokeweight="1pt">
                <v:stroke startarrow="open"/>
                <v:shadow on="t" color="black" opacity="24903f" origin=",.5" offset="0,.55556mm"/>
              </v:shape>
            </w:pict>
          </mc:Fallback>
        </mc:AlternateContent>
      </w:r>
      <w:r w:rsidRPr="009975D3">
        <w:rPr>
          <w:b/>
        </w:rPr>
        <w:tab/>
      </w:r>
      <w:r w:rsidRPr="009975D3">
        <w:rPr>
          <w:b/>
        </w:rPr>
        <w:tab/>
      </w:r>
      <w:r w:rsidRPr="009975D3">
        <w:rPr>
          <w:b/>
        </w:rPr>
        <w:tab/>
      </w:r>
      <w:r w:rsidRPr="009975D3">
        <w:rPr>
          <w:b/>
        </w:rPr>
        <w:tab/>
      </w:r>
      <w:r w:rsidRPr="009975D3">
        <w:rPr>
          <w:b/>
        </w:rPr>
        <w:tab/>
        <w:t>Ballon au cours de son mouvement</w:t>
      </w:r>
    </w:p>
    <w:p w:rsidR="008B5894" w:rsidRPr="009975D3" w:rsidRDefault="008B5894" w:rsidP="008B5894">
      <w:pPr>
        <w:rPr>
          <w:b/>
          <w:i/>
        </w:rPr>
      </w:pPr>
      <w:r w:rsidRPr="009975D3">
        <w:rPr>
          <w:b/>
        </w:rPr>
        <w:tab/>
        <w:t xml:space="preserve">   </w:t>
      </w:r>
      <m:oMath>
        <m:r>
          <m:rPr>
            <m:sty m:val="bi"/>
          </m:rPr>
          <w:rPr>
            <w:rFonts w:ascii="Cambria Math" w:hAnsi="Cambria Math"/>
          </w:rPr>
          <m:t>y</m:t>
        </m:r>
      </m:oMath>
    </w:p>
    <w:p w:rsidR="008B5894" w:rsidRPr="009975D3" w:rsidRDefault="008B5894" w:rsidP="008B5894">
      <w:pPr>
        <w:rPr>
          <w:b/>
        </w:rPr>
      </w:pPr>
      <w:r w:rsidRPr="009975D3">
        <w:rPr>
          <w:b/>
          <w:noProof/>
        </w:rPr>
        <mc:AlternateContent>
          <mc:Choice Requires="wps">
            <w:drawing>
              <wp:anchor distT="0" distB="0" distL="114300" distR="114300" simplePos="0" relativeHeight="251666432" behindDoc="0" locked="0" layoutInCell="1" allowOverlap="1" wp14:anchorId="31BDC2A1" wp14:editId="57E05D79">
                <wp:simplePos x="0" y="0"/>
                <wp:positionH relativeFrom="column">
                  <wp:posOffset>2676208</wp:posOffset>
                </wp:positionH>
                <wp:positionV relativeFrom="paragraph">
                  <wp:posOffset>79058</wp:posOffset>
                </wp:positionV>
                <wp:extent cx="256857" cy="52387"/>
                <wp:effectExtent l="57150" t="57150" r="0" b="138430"/>
                <wp:wrapNone/>
                <wp:docPr id="17" name="Connecteur droit avec flèche 17"/>
                <wp:cNvGraphicFramePr/>
                <a:graphic xmlns:a="http://schemas.openxmlformats.org/drawingml/2006/main">
                  <a:graphicData uri="http://schemas.microsoft.com/office/word/2010/wordprocessingShape">
                    <wps:wsp>
                      <wps:cNvCnPr/>
                      <wps:spPr>
                        <a:xfrm flipV="1">
                          <a:off x="0" y="0"/>
                          <a:ext cx="256857" cy="52387"/>
                        </a:xfrm>
                        <a:prstGeom prst="straightConnector1">
                          <a:avLst/>
                        </a:prstGeom>
                        <a:ln w="12700">
                          <a:headEnd type="arrow"/>
                          <a:tailEnd type="non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necteur droit avec flèche 17" o:spid="_x0000_s1026" type="#_x0000_t32" style="position:absolute;margin-left:210.75pt;margin-top:6.25pt;width:20.2pt;height:4.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" strokecolor="black [3200]" strokeweight="1pt">
                <v:stroke startarrow="open"/>
                <v:shadow on="t" color="black" opacity="24903f" origin=",.5" offset="0,.55556mm"/>
              </v:shape>
            </w:pict>
          </mc:Fallback>
        </mc:AlternateContent>
      </w:r>
      <w:r w:rsidRPr="009975D3">
        <w:rPr>
          <w:b/>
        </w:rPr>
        <w:tab/>
      </w:r>
      <w:r w:rsidRPr="009975D3">
        <w:rPr>
          <w:b/>
        </w:rPr>
        <w:tab/>
      </w:r>
      <w:r w:rsidRPr="009975D3">
        <w:rPr>
          <w:b/>
        </w:rPr>
        <w:tab/>
      </w:r>
      <w:r w:rsidRPr="009975D3">
        <w:rPr>
          <w:b/>
        </w:rPr>
        <w:tab/>
      </w:r>
      <w:r w:rsidRPr="009975D3">
        <w:rPr>
          <w:b/>
        </w:rPr>
        <w:tab/>
      </w:r>
      <w:r w:rsidRPr="009975D3">
        <w:rPr>
          <w:b/>
        </w:rPr>
        <w:tab/>
        <w:t xml:space="preserve">        Panier de basket</w:t>
      </w:r>
    </w:p>
    <w:p w:rsidR="008B5894" w:rsidRPr="009975D3" w:rsidRDefault="008B5894" w:rsidP="008B5894">
      <w:pPr>
        <w:rPr>
          <w:b/>
        </w:rPr>
      </w:pPr>
    </w:p>
    <w:p w:rsidR="008B5894" w:rsidRPr="009975D3" w:rsidRDefault="008B5894" w:rsidP="008B5894">
      <w:pPr>
        <w:rPr>
          <w:b/>
        </w:rPr>
      </w:pPr>
      <w:r w:rsidRPr="009975D3">
        <w:rPr>
          <w:b/>
          <w:noProof/>
        </w:rPr>
        <mc:AlternateContent>
          <mc:Choice Requires="wps">
            <w:drawing>
              <wp:anchor distT="0" distB="0" distL="114300" distR="114300" simplePos="0" relativeHeight="251668480" behindDoc="0" locked="0" layoutInCell="1" allowOverlap="1" wp14:anchorId="556ED3A2" wp14:editId="17B9BE2D">
                <wp:simplePos x="0" y="0"/>
                <wp:positionH relativeFrom="column">
                  <wp:posOffset>702310</wp:posOffset>
                </wp:positionH>
                <wp:positionV relativeFrom="paragraph">
                  <wp:posOffset>87313</wp:posOffset>
                </wp:positionV>
                <wp:extent cx="166687" cy="219075"/>
                <wp:effectExtent l="0" t="38100" r="81280" b="0"/>
                <wp:wrapNone/>
                <wp:docPr id="290" name="Arc 290"/>
                <wp:cNvGraphicFramePr/>
                <a:graphic xmlns:a="http://schemas.openxmlformats.org/drawingml/2006/main">
                  <a:graphicData uri="http://schemas.microsoft.com/office/word/2010/wordprocessingShape">
                    <wps:wsp>
                      <wps:cNvSpPr/>
                      <wps:spPr>
                        <a:xfrm>
                          <a:off x="0" y="0"/>
                          <a:ext cx="166687" cy="219075"/>
                        </a:xfrm>
                        <a:prstGeom prst="arc">
                          <a:avLst/>
                        </a:prstGeom>
                        <a:ln w="9525">
                          <a:solidFill>
                            <a:schemeClr val="tx1"/>
                          </a:solidFill>
                        </a:ln>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Arc 290" o:spid="_x0000_s1026" style="position:absolute;margin-left:55.3pt;margin-top:6.9pt;width:13.1pt;height:17.2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166687,2190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" path="m83343,nsc129373,,166687,49042,166687,109538r-83343,c83344,73025,83343,36513,83343,xem83343,nfc129373,,166687,49042,166687,109538e" filled="f" strokecolor="black [3213]">
                <v:shadow on="t" color="black" opacity="24903f" origin=",.5" offset="0,.55556mm"/>
                <v:path arrowok="t" o:connecttype="custom" o:connectlocs="83343,0;166687,109538" o:connectangles="0,0"/>
              </v:shape>
            </w:pict>
          </mc:Fallback>
        </mc:AlternateContent>
      </w:r>
    </w:p>
    <w:p w:rsidR="008B5894" w:rsidRPr="009975D3" w:rsidRDefault="008B5894" w:rsidP="008B5894">
      <w:pPr>
        <w:rPr>
          <w:b/>
        </w:rPr>
      </w:pPr>
    </w:p>
    <w:p w:rsidR="008B5894" w:rsidRPr="009975D3" w:rsidRDefault="008B5894" w:rsidP="008B5894">
      <w:pPr>
        <w:rPr>
          <w:b/>
        </w:rPr>
      </w:pPr>
    </w:p>
    <w:p w:rsidR="008B5894" w:rsidRPr="009975D3" w:rsidRDefault="008B5894" w:rsidP="008B5894">
      <w:pPr>
        <w:rPr>
          <w:b/>
        </w:rPr>
      </w:pPr>
    </w:p>
    <w:p w:rsidR="008B5894" w:rsidRPr="009975D3" w:rsidRDefault="008B5894" w:rsidP="008B5894">
      <w:pPr>
        <w:rPr>
          <w:b/>
        </w:rPr>
      </w:pPr>
      <w:r w:rsidRPr="009975D3">
        <w:rPr>
          <w:b/>
        </w:rPr>
        <w:tab/>
        <w:t xml:space="preserve">   O</w:t>
      </w:r>
      <w:r w:rsidRPr="009975D3">
        <w:rPr>
          <w:b/>
        </w:rPr>
        <w:tab/>
      </w:r>
      <w:r w:rsidRPr="009975D3">
        <w:rPr>
          <w:b/>
        </w:rPr>
        <w:tab/>
      </w:r>
      <w:r w:rsidRPr="009975D3">
        <w:rPr>
          <w:b/>
        </w:rPr>
        <w:tab/>
      </w:r>
      <w:r w:rsidRPr="009975D3">
        <w:rPr>
          <w:b/>
        </w:rPr>
        <w:tab/>
      </w:r>
      <w:r w:rsidRPr="009975D3">
        <w:rPr>
          <w:b/>
        </w:rPr>
        <w:tab/>
        <w:t xml:space="preserve">     </w:t>
      </w:r>
      <m:oMath>
        <m:r>
          <m:rPr>
            <m:sty m:val="bi"/>
          </m:rPr>
          <w:rPr>
            <w:rFonts w:ascii="Cambria Math" w:hAnsi="Cambria Math"/>
          </w:rPr>
          <m:t>x</m:t>
        </m:r>
      </m:oMath>
    </w:p>
    <w:p w:rsidR="008B5894" w:rsidRDefault="008B5894" w:rsidP="008B5894">
      <w:pPr>
        <w:rPr>
          <w:b/>
        </w:rPr>
      </w:pPr>
    </w:p>
    <w:p w:rsidR="007C49FF" w:rsidRPr="009975D3" w:rsidRDefault="007C49FF" w:rsidP="008B5894">
      <w:pPr>
        <w:rPr>
          <w:b/>
        </w:rPr>
      </w:pPr>
    </w:p>
    <w:p w:rsidR="008B5894" w:rsidRPr="005C4CF4" w:rsidRDefault="008B5894" w:rsidP="008B5894">
      <w:pPr>
        <w:pStyle w:val="Titresoulign"/>
      </w:pPr>
      <w:r w:rsidRPr="005C4CF4">
        <w:t>Question à résoudre</w:t>
      </w:r>
    </w:p>
    <w:p w:rsidR="008B5894" w:rsidRPr="00C64B33" w:rsidRDefault="008B5894" w:rsidP="008B5894">
      <w:pPr>
        <w:rPr>
          <w:sz w:val="12"/>
        </w:rPr>
      </w:pPr>
    </w:p>
    <w:p w:rsidR="008B5894" w:rsidRPr="00941807" w:rsidRDefault="008B5894" w:rsidP="008B5894">
      <w:pPr>
        <w:rPr>
          <w:b/>
        </w:rPr>
      </w:pPr>
      <w:r w:rsidRPr="00941807">
        <w:rPr>
          <w:b/>
        </w:rPr>
        <w:t>Le panier est-il rentré ? Justifier.</w:t>
      </w:r>
    </w:p>
    <w:p w:rsidR="008B5894" w:rsidRPr="00941807" w:rsidRDefault="008B5894" w:rsidP="008B5894">
      <w:pPr>
        <w:rPr>
          <w:b/>
        </w:rPr>
      </w:pPr>
      <w:r w:rsidRPr="00941807">
        <w:rPr>
          <w:b/>
        </w:rPr>
        <w:t xml:space="preserve">Si non, quelle vitesse doit-on lui </w:t>
      </w:r>
      <w:r w:rsidR="007A2306" w:rsidRPr="00941807">
        <w:rPr>
          <w:b/>
        </w:rPr>
        <w:t>communiquer</w:t>
      </w:r>
      <w:r w:rsidRPr="00941807">
        <w:rPr>
          <w:b/>
        </w:rPr>
        <w:t xml:space="preserve"> pour qu’il pénètre dans le panier ?</w:t>
      </w:r>
    </w:p>
    <w:p w:rsidR="008B5894" w:rsidRPr="006A2753" w:rsidRDefault="008B5894" w:rsidP="00050459"/>
    <w:p w:rsidR="00932A1B" w:rsidRPr="006A2753" w:rsidRDefault="00932A1B">
      <w:pPr>
        <w:rPr>
          <w:rFonts w:cs="Arial"/>
          <w:szCs w:val="20"/>
        </w:rPr>
      </w:pPr>
      <w:r w:rsidRPr="006A2753">
        <w:rPr>
          <w:rFonts w:cs="Arial"/>
          <w:szCs w:val="20"/>
        </w:rPr>
        <w:br w:type="page"/>
      </w:r>
    </w:p>
    <w:p w:rsidR="00C2093C" w:rsidRPr="006A2753" w:rsidRDefault="00F116DD" w:rsidP="00050459">
      <w:pPr>
        <w:pStyle w:val="Titre1"/>
      </w:pPr>
      <w:r w:rsidRPr="006A2753">
        <w:lastRenderedPageBreak/>
        <w:t xml:space="preserve">FICHE N° </w:t>
      </w:r>
      <w:r w:rsidR="005C4CF4" w:rsidRPr="006A2753">
        <w:t>3</w:t>
      </w:r>
      <w:r w:rsidRPr="006A2753">
        <w:t xml:space="preserve"> : </w:t>
      </w:r>
      <w:r w:rsidR="00FA60C3" w:rsidRPr="006A2753">
        <w:t>REP</w:t>
      </w:r>
      <w:r w:rsidR="00733430" w:rsidRPr="006A2753">
        <w:t>È</w:t>
      </w:r>
      <w:r w:rsidR="00FA60C3" w:rsidRPr="006A2753">
        <w:t>RES POUR L’</w:t>
      </w:r>
      <w:r w:rsidR="00733430" w:rsidRPr="006A2753">
        <w:t>É</w:t>
      </w:r>
      <w:r w:rsidR="00FA60C3" w:rsidRPr="006A2753">
        <w:t>VALUATION</w:t>
      </w:r>
      <w:r w:rsidR="00B9102C">
        <w:t xml:space="preserve"> DESTINÉS À L’EXAMINATEUR</w:t>
      </w:r>
    </w:p>
    <w:p w:rsidR="00B9102C" w:rsidRPr="006A2753" w:rsidRDefault="00B9102C" w:rsidP="003C06C2">
      <w:pPr>
        <w:pStyle w:val="Titresoulign"/>
      </w:pPr>
      <w:r w:rsidRPr="006A2753">
        <w:t xml:space="preserve">Notions </w:t>
      </w:r>
      <w:r>
        <w:t xml:space="preserve">et compétences </w:t>
      </w:r>
      <w:r w:rsidRPr="006A2753">
        <w:t>du programme en lien avec le sujet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2"/>
        <w:gridCol w:w="5222"/>
      </w:tblGrid>
      <w:tr w:rsidR="00B9102C" w:rsidRPr="006A2753" w:rsidTr="00AC0378">
        <w:trPr>
          <w:trHeight w:val="340"/>
        </w:trPr>
        <w:tc>
          <w:tcPr>
            <w:tcW w:w="5192" w:type="dxa"/>
          </w:tcPr>
          <w:p w:rsidR="00B9102C" w:rsidRPr="006A2753" w:rsidRDefault="00B9102C" w:rsidP="00AC0378">
            <w:pPr>
              <w:snapToGrid w:val="0"/>
              <w:spacing w:before="60"/>
              <w:jc w:val="center"/>
              <w:rPr>
                <w:rFonts w:cs="Arial"/>
                <w:b/>
                <w:szCs w:val="20"/>
              </w:rPr>
            </w:pPr>
            <w:r w:rsidRPr="006A2753">
              <w:rPr>
                <w:rFonts w:cs="Arial"/>
                <w:b/>
                <w:szCs w:val="20"/>
              </w:rPr>
              <w:t>Notions et contenus</w:t>
            </w:r>
          </w:p>
        </w:tc>
        <w:tc>
          <w:tcPr>
            <w:tcW w:w="5222" w:type="dxa"/>
            <w:shd w:val="clear" w:color="auto" w:fill="auto"/>
          </w:tcPr>
          <w:p w:rsidR="00B9102C" w:rsidRPr="006A2753" w:rsidRDefault="00B9102C" w:rsidP="00AC0378">
            <w:pPr>
              <w:snapToGrid w:val="0"/>
              <w:spacing w:before="60"/>
              <w:jc w:val="center"/>
              <w:rPr>
                <w:rFonts w:cs="Arial"/>
                <w:b/>
                <w:szCs w:val="20"/>
              </w:rPr>
            </w:pPr>
            <w:r w:rsidRPr="006A2753">
              <w:rPr>
                <w:rFonts w:cs="Arial"/>
                <w:b/>
                <w:szCs w:val="20"/>
              </w:rPr>
              <w:t>Compétences exigibles</w:t>
            </w:r>
          </w:p>
        </w:tc>
      </w:tr>
      <w:tr w:rsidR="00B9102C" w:rsidRPr="006A2753" w:rsidTr="003C06C2">
        <w:tc>
          <w:tcPr>
            <w:tcW w:w="5192" w:type="dxa"/>
          </w:tcPr>
          <w:p w:rsidR="008B5894" w:rsidRPr="008B5894" w:rsidRDefault="008B5894" w:rsidP="008B5894">
            <w:pPr>
              <w:pStyle w:val="Default"/>
              <w:spacing w:before="40" w:after="40"/>
              <w:rPr>
                <w:sz w:val="20"/>
                <w:szCs w:val="20"/>
              </w:rPr>
            </w:pPr>
            <w:r w:rsidRPr="008B5894">
              <w:rPr>
                <w:sz w:val="20"/>
                <w:szCs w:val="20"/>
              </w:rPr>
              <w:t>Catalyse homogène, hétérogène et enzymatique.</w:t>
            </w:r>
          </w:p>
          <w:p w:rsidR="008B5894" w:rsidRPr="008B5894" w:rsidRDefault="008B5894" w:rsidP="008B5894">
            <w:pPr>
              <w:pStyle w:val="Default"/>
              <w:spacing w:before="40" w:after="40"/>
              <w:rPr>
                <w:sz w:val="20"/>
                <w:szCs w:val="20"/>
              </w:rPr>
            </w:pPr>
            <w:r w:rsidRPr="008B5894">
              <w:rPr>
                <w:sz w:val="20"/>
                <w:szCs w:val="20"/>
              </w:rPr>
              <w:t>Transformation en chimie organique</w:t>
            </w:r>
          </w:p>
          <w:p w:rsidR="008B5894" w:rsidRPr="008B5894" w:rsidRDefault="008B5894" w:rsidP="008B5894">
            <w:pPr>
              <w:pStyle w:val="Default"/>
              <w:spacing w:before="40" w:after="40"/>
              <w:rPr>
                <w:sz w:val="20"/>
                <w:szCs w:val="20"/>
              </w:rPr>
            </w:pPr>
          </w:p>
          <w:p w:rsidR="008B5894" w:rsidRPr="008B5894" w:rsidRDefault="008B5894" w:rsidP="008B5894">
            <w:pPr>
              <w:pStyle w:val="Default"/>
              <w:spacing w:before="40" w:after="40"/>
              <w:rPr>
                <w:sz w:val="20"/>
                <w:szCs w:val="20"/>
              </w:rPr>
            </w:pPr>
          </w:p>
          <w:p w:rsidR="008B5894" w:rsidRDefault="008B5894" w:rsidP="008B5894">
            <w:pPr>
              <w:pStyle w:val="Default"/>
              <w:spacing w:before="40" w:after="40"/>
              <w:rPr>
                <w:sz w:val="20"/>
                <w:szCs w:val="20"/>
              </w:rPr>
            </w:pPr>
          </w:p>
          <w:p w:rsidR="008B5894" w:rsidRPr="008B5894" w:rsidRDefault="008B5894" w:rsidP="008B5894">
            <w:pPr>
              <w:pStyle w:val="Default"/>
              <w:spacing w:before="40" w:after="40"/>
              <w:rPr>
                <w:sz w:val="20"/>
                <w:szCs w:val="20"/>
              </w:rPr>
            </w:pPr>
          </w:p>
          <w:p w:rsidR="008B5894" w:rsidRPr="008B5894" w:rsidRDefault="008B5894" w:rsidP="008B5894">
            <w:pPr>
              <w:pStyle w:val="Default"/>
              <w:spacing w:before="40" w:after="40"/>
              <w:rPr>
                <w:sz w:val="20"/>
                <w:szCs w:val="20"/>
              </w:rPr>
            </w:pPr>
          </w:p>
          <w:p w:rsidR="00B9102C" w:rsidRPr="006A2753" w:rsidRDefault="008B5894" w:rsidP="008B5894">
            <w:pPr>
              <w:pStyle w:val="Default"/>
              <w:spacing w:before="40" w:after="40"/>
              <w:jc w:val="both"/>
              <w:rPr>
                <w:sz w:val="20"/>
                <w:szCs w:val="20"/>
              </w:rPr>
            </w:pPr>
            <w:r w:rsidRPr="008B5894">
              <w:rPr>
                <w:sz w:val="20"/>
                <w:szCs w:val="20"/>
              </w:rPr>
              <w:t>Le pH : domaines de prédominance (cas des acides carboxyliques)</w:t>
            </w:r>
          </w:p>
        </w:tc>
        <w:tc>
          <w:tcPr>
            <w:tcW w:w="5222" w:type="dxa"/>
            <w:shd w:val="clear" w:color="auto" w:fill="auto"/>
          </w:tcPr>
          <w:p w:rsidR="008B5894" w:rsidRDefault="008B5894" w:rsidP="008B5894">
            <w:pPr>
              <w:pStyle w:val="Default"/>
              <w:spacing w:before="40" w:after="40"/>
              <w:rPr>
                <w:sz w:val="20"/>
                <w:szCs w:val="20"/>
              </w:rPr>
            </w:pPr>
            <w:r w:rsidRPr="008B5894">
              <w:rPr>
                <w:sz w:val="20"/>
                <w:szCs w:val="20"/>
              </w:rPr>
              <w:t xml:space="preserve">Reconnaître les groupes caractéristiques dans </w:t>
            </w:r>
            <w:proofErr w:type="gramStart"/>
            <w:r w:rsidRPr="008B5894">
              <w:rPr>
                <w:sz w:val="20"/>
                <w:szCs w:val="20"/>
              </w:rPr>
              <w:t>les alcool</w:t>
            </w:r>
            <w:proofErr w:type="gramEnd"/>
            <w:r w:rsidRPr="008B5894">
              <w:rPr>
                <w:sz w:val="20"/>
                <w:szCs w:val="20"/>
              </w:rPr>
              <w:t>, aldéhyde, cétone, acide carboxylique, ester, amine, amide.</w:t>
            </w:r>
          </w:p>
          <w:p w:rsidR="008B5894" w:rsidRPr="008B5894" w:rsidRDefault="008B5894" w:rsidP="008B5894">
            <w:pPr>
              <w:pStyle w:val="Default"/>
              <w:spacing w:before="40" w:after="40"/>
              <w:rPr>
                <w:sz w:val="20"/>
                <w:szCs w:val="20"/>
              </w:rPr>
            </w:pPr>
          </w:p>
          <w:p w:rsidR="008B5894" w:rsidRPr="008B5894" w:rsidRDefault="008B5894" w:rsidP="008B5894">
            <w:pPr>
              <w:pStyle w:val="Default"/>
              <w:spacing w:before="40" w:after="40"/>
              <w:rPr>
                <w:sz w:val="20"/>
                <w:szCs w:val="20"/>
              </w:rPr>
            </w:pPr>
            <w:r w:rsidRPr="008B5894">
              <w:rPr>
                <w:sz w:val="20"/>
                <w:szCs w:val="20"/>
              </w:rPr>
              <w:t>Utiliser le nom systématique d’une espèce chimique organique pour en déterminer les groupes caractéristiques et la chaîne carbonée.</w:t>
            </w:r>
          </w:p>
          <w:p w:rsidR="008B5894" w:rsidRPr="008B5894" w:rsidRDefault="008B5894" w:rsidP="008B5894">
            <w:pPr>
              <w:pStyle w:val="Default"/>
              <w:spacing w:before="40" w:after="40"/>
              <w:rPr>
                <w:sz w:val="20"/>
                <w:szCs w:val="20"/>
              </w:rPr>
            </w:pPr>
          </w:p>
          <w:p w:rsidR="00B9102C" w:rsidRPr="006A2753" w:rsidRDefault="008B5894" w:rsidP="008B5894">
            <w:pPr>
              <w:pStyle w:val="Default"/>
              <w:spacing w:before="40" w:after="40"/>
              <w:jc w:val="both"/>
              <w:rPr>
                <w:sz w:val="20"/>
                <w:szCs w:val="20"/>
              </w:rPr>
            </w:pPr>
            <w:r w:rsidRPr="008B5894">
              <w:rPr>
                <w:sz w:val="20"/>
                <w:szCs w:val="20"/>
              </w:rPr>
              <w:t>Identifier l’espèce prédominante d’un couple acide-base connaissant le pH du milieu et le pKa du couple.</w:t>
            </w:r>
          </w:p>
        </w:tc>
      </w:tr>
      <w:tr w:rsidR="00B9102C" w:rsidRPr="006A2753" w:rsidTr="003C06C2">
        <w:tc>
          <w:tcPr>
            <w:tcW w:w="5192" w:type="dxa"/>
          </w:tcPr>
          <w:p w:rsidR="008B5894" w:rsidRPr="008B5894" w:rsidRDefault="008B5894" w:rsidP="008B5894">
            <w:pPr>
              <w:pStyle w:val="Default"/>
              <w:spacing w:before="40" w:after="40"/>
              <w:rPr>
                <w:sz w:val="20"/>
                <w:szCs w:val="20"/>
              </w:rPr>
            </w:pPr>
            <w:r w:rsidRPr="008B5894">
              <w:rPr>
                <w:sz w:val="20"/>
                <w:szCs w:val="20"/>
              </w:rPr>
              <w:t>Temps, cinématique et dynamique newtoniennes</w:t>
            </w:r>
          </w:p>
          <w:p w:rsidR="00B9102C" w:rsidRPr="006A2753" w:rsidRDefault="008B5894" w:rsidP="008B5894">
            <w:pPr>
              <w:pStyle w:val="Default"/>
              <w:spacing w:before="40" w:after="40"/>
              <w:jc w:val="both"/>
              <w:rPr>
                <w:sz w:val="20"/>
                <w:szCs w:val="20"/>
              </w:rPr>
            </w:pPr>
            <w:r w:rsidRPr="008B5894">
              <w:rPr>
                <w:sz w:val="20"/>
                <w:szCs w:val="20"/>
              </w:rPr>
              <w:t>Lois de Newton</w:t>
            </w:r>
          </w:p>
        </w:tc>
        <w:tc>
          <w:tcPr>
            <w:tcW w:w="5222" w:type="dxa"/>
            <w:shd w:val="clear" w:color="auto" w:fill="auto"/>
          </w:tcPr>
          <w:p w:rsidR="008B5894" w:rsidRPr="008B5894" w:rsidRDefault="008B5894" w:rsidP="008B5894">
            <w:pPr>
              <w:pStyle w:val="Default"/>
              <w:spacing w:before="40" w:after="40"/>
              <w:rPr>
                <w:sz w:val="20"/>
                <w:szCs w:val="20"/>
              </w:rPr>
            </w:pPr>
            <w:r w:rsidRPr="008B5894">
              <w:rPr>
                <w:sz w:val="20"/>
                <w:szCs w:val="20"/>
              </w:rPr>
              <w:t>Connaître et exploiter les trois lois de Newton</w:t>
            </w:r>
          </w:p>
          <w:p w:rsidR="00B9102C" w:rsidRPr="006A2753" w:rsidRDefault="008B5894" w:rsidP="008B5894">
            <w:pPr>
              <w:pStyle w:val="Default"/>
              <w:spacing w:before="40" w:after="40"/>
              <w:jc w:val="both"/>
              <w:rPr>
                <w:sz w:val="20"/>
                <w:szCs w:val="20"/>
              </w:rPr>
            </w:pPr>
            <w:r w:rsidRPr="008B5894">
              <w:rPr>
                <w:sz w:val="20"/>
                <w:szCs w:val="20"/>
              </w:rPr>
              <w:t>Les mettre en œuvre pour étudier des mouvements dans des champs de pesanteur uniformes.</w:t>
            </w:r>
          </w:p>
        </w:tc>
      </w:tr>
    </w:tbl>
    <w:p w:rsidR="003475F5" w:rsidRDefault="003475F5" w:rsidP="003C06C2">
      <w:pPr>
        <w:pStyle w:val="Titresoulign"/>
      </w:pPr>
      <w:r w:rsidRPr="006A2753">
        <w:t xml:space="preserve">Éléments de correction à destination de l’examinateur </w:t>
      </w:r>
    </w:p>
    <w:tbl>
      <w:tblPr>
        <w:tblStyle w:val="Grilledutableau"/>
        <w:tblW w:w="0" w:type="auto"/>
        <w:tblLayout w:type="fixed"/>
        <w:tblLook w:val="04A0" w:firstRow="1" w:lastRow="0" w:firstColumn="1" w:lastColumn="0" w:noHBand="0" w:noVBand="1"/>
      </w:tblPr>
      <w:tblGrid>
        <w:gridCol w:w="8472"/>
        <w:gridCol w:w="1701"/>
      </w:tblGrid>
      <w:tr w:rsidR="009B6484" w:rsidRPr="00A10143" w:rsidTr="00845D38">
        <w:tc>
          <w:tcPr>
            <w:tcW w:w="8472" w:type="dxa"/>
            <w:tcBorders>
              <w:top w:val="nil"/>
              <w:left w:val="nil"/>
              <w:bottom w:val="single" w:sz="4" w:space="0" w:color="auto"/>
              <w:right w:val="single" w:sz="4" w:space="0" w:color="auto"/>
            </w:tcBorders>
            <w:hideMark/>
          </w:tcPr>
          <w:p w:rsidR="009B6484" w:rsidRPr="00A10143" w:rsidRDefault="009B6484" w:rsidP="00845D38">
            <w:pPr>
              <w:keepNext/>
              <w:keepLines/>
              <w:spacing w:before="120" w:line="264" w:lineRule="auto"/>
              <w:outlineLvl w:val="2"/>
              <w:rPr>
                <w:rFonts w:eastAsiaTheme="majorEastAsia" w:cstheme="majorBidi"/>
                <w:b/>
                <w:bCs/>
                <w:szCs w:val="22"/>
                <w:lang w:eastAsia="en-US"/>
              </w:rPr>
            </w:pPr>
            <w:r w:rsidRPr="00A10143">
              <w:rPr>
                <w:rFonts w:eastAsiaTheme="majorEastAsia" w:cstheme="majorBidi"/>
                <w:b/>
                <w:bCs/>
              </w:rPr>
              <w:t>Exercice n°1</w:t>
            </w:r>
          </w:p>
        </w:tc>
        <w:tc>
          <w:tcPr>
            <w:tcW w:w="1701" w:type="dxa"/>
            <w:tcBorders>
              <w:top w:val="single" w:sz="4" w:space="0" w:color="auto"/>
              <w:left w:val="single" w:sz="4" w:space="0" w:color="auto"/>
              <w:bottom w:val="single" w:sz="4" w:space="0" w:color="auto"/>
              <w:right w:val="single" w:sz="4" w:space="0" w:color="auto"/>
            </w:tcBorders>
            <w:vAlign w:val="center"/>
            <w:hideMark/>
          </w:tcPr>
          <w:p w:rsidR="009B6484" w:rsidRPr="00A10143" w:rsidRDefault="009B6484" w:rsidP="00845D38">
            <w:pPr>
              <w:keepNext/>
              <w:keepLines/>
              <w:spacing w:line="264" w:lineRule="auto"/>
              <w:outlineLvl w:val="2"/>
              <w:rPr>
                <w:rFonts w:eastAsiaTheme="majorEastAsia" w:cstheme="majorBidi"/>
                <w:b/>
                <w:bCs/>
                <w:szCs w:val="22"/>
                <w:lang w:eastAsia="en-US"/>
              </w:rPr>
            </w:pPr>
            <w:r w:rsidRPr="00A10143">
              <w:rPr>
                <w:rFonts w:eastAsiaTheme="majorEastAsia" w:cstheme="majorBidi"/>
                <w:b/>
                <w:bCs/>
              </w:rPr>
              <w:t>Compétences</w:t>
            </w:r>
          </w:p>
        </w:tc>
      </w:tr>
      <w:tr w:rsidR="009B6484" w:rsidRPr="00A10143" w:rsidTr="00845D38">
        <w:tc>
          <w:tcPr>
            <w:tcW w:w="8472" w:type="dxa"/>
            <w:tcBorders>
              <w:top w:val="single" w:sz="4" w:space="0" w:color="auto"/>
              <w:left w:val="single" w:sz="4" w:space="0" w:color="auto"/>
              <w:bottom w:val="single" w:sz="4" w:space="0" w:color="auto"/>
              <w:right w:val="single" w:sz="4" w:space="0" w:color="auto"/>
            </w:tcBorders>
            <w:vAlign w:val="center"/>
          </w:tcPr>
          <w:p w:rsidR="009B6484" w:rsidRDefault="009B6484" w:rsidP="009B6484">
            <w:pPr>
              <w:pStyle w:val="Paragraphedeliste"/>
              <w:numPr>
                <w:ilvl w:val="0"/>
                <w:numId w:val="16"/>
              </w:numPr>
              <w:tabs>
                <w:tab w:val="left" w:pos="284"/>
              </w:tabs>
              <w:ind w:left="284" w:hanging="284"/>
            </w:pPr>
            <w:r w:rsidRPr="00EA3BC5">
              <w:t xml:space="preserve">Un catalyseur  est une espèce chimique qui </w:t>
            </w:r>
            <w:r>
              <w:t>augmente</w:t>
            </w:r>
            <w:r w:rsidRPr="00EA3BC5">
              <w:t xml:space="preserve"> la vitesse d'une réaction mais qui n'apparaît pas dans l'équation de cette réaction.</w:t>
            </w:r>
          </w:p>
          <w:p w:rsidR="009B6484" w:rsidRDefault="009B6484" w:rsidP="009B6484">
            <w:pPr>
              <w:pStyle w:val="Paragraphedeliste"/>
              <w:numPr>
                <w:ilvl w:val="0"/>
                <w:numId w:val="16"/>
              </w:numPr>
              <w:tabs>
                <w:tab w:val="left" w:pos="284"/>
              </w:tabs>
              <w:ind w:left="284" w:hanging="284"/>
            </w:pPr>
            <w:r>
              <w:t xml:space="preserve">Entourer les groupes carbonyle, ester et hydroxyle. Associer la première molécule au butanone, la deuxième au méthanoate de </w:t>
            </w:r>
            <w:proofErr w:type="spellStart"/>
            <w:r>
              <w:t>propyle</w:t>
            </w:r>
            <w:proofErr w:type="spellEnd"/>
            <w:r>
              <w:t xml:space="preserve"> et la troisième au propan-2-ol.</w:t>
            </w:r>
          </w:p>
          <w:p w:rsidR="009B6484" w:rsidRDefault="009B6484" w:rsidP="009B6484">
            <w:pPr>
              <w:pStyle w:val="Paragraphedeliste"/>
              <w:numPr>
                <w:ilvl w:val="0"/>
                <w:numId w:val="16"/>
              </w:numPr>
              <w:tabs>
                <w:tab w:val="left" w:pos="284"/>
              </w:tabs>
              <w:ind w:left="0" w:firstLine="0"/>
            </w:pPr>
          </w:p>
          <w:p w:rsidR="009B6484" w:rsidRDefault="009B6484" w:rsidP="009B6484">
            <w:pPr>
              <w:pStyle w:val="Paragraphedeliste"/>
            </w:pPr>
            <w:r>
              <w:tab/>
              <w:t>0</w:t>
            </w:r>
            <w:r>
              <w:tab/>
            </w:r>
            <w:r>
              <w:tab/>
              <w:t>3,4</w:t>
            </w:r>
            <w:r>
              <w:tab/>
            </w:r>
            <w:r>
              <w:tab/>
            </w:r>
            <w:r>
              <w:tab/>
            </w:r>
            <w:r>
              <w:tab/>
            </w:r>
            <w:r>
              <w:tab/>
            </w:r>
            <w:r>
              <w:tab/>
              <w:t>14</w:t>
            </w:r>
            <w:r>
              <w:tab/>
              <w:t>pH</w:t>
            </w:r>
          </w:p>
          <w:p w:rsidR="009B6484" w:rsidRDefault="009B6484" w:rsidP="009B6484">
            <w:pPr>
              <w:pStyle w:val="Paragraphedeliste"/>
            </w:pPr>
            <w:r>
              <w:rPr>
                <w:noProof/>
              </w:rPr>
              <mc:AlternateContent>
                <mc:Choice Requires="wpg">
                  <w:drawing>
                    <wp:anchor distT="0" distB="0" distL="114300" distR="114300" simplePos="0" relativeHeight="251677696" behindDoc="0" locked="0" layoutInCell="1" allowOverlap="1" wp14:anchorId="1C907E72" wp14:editId="6E4FADAF">
                      <wp:simplePos x="0" y="0"/>
                      <wp:positionH relativeFrom="column">
                        <wp:posOffset>442595</wp:posOffset>
                      </wp:positionH>
                      <wp:positionV relativeFrom="paragraph">
                        <wp:posOffset>34608</wp:posOffset>
                      </wp:positionV>
                      <wp:extent cx="4543425" cy="95250"/>
                      <wp:effectExtent l="38100" t="38100" r="28575" b="95250"/>
                      <wp:wrapNone/>
                      <wp:docPr id="292" name="Groupe 292"/>
                      <wp:cNvGraphicFramePr/>
                      <a:graphic xmlns:a="http://schemas.openxmlformats.org/drawingml/2006/main">
                        <a:graphicData uri="http://schemas.microsoft.com/office/word/2010/wordprocessingGroup">
                          <wpg:wgp>
                            <wpg:cNvGrpSpPr/>
                            <wpg:grpSpPr>
                              <a:xfrm>
                                <a:off x="0" y="0"/>
                                <a:ext cx="4543425" cy="95250"/>
                                <a:chOff x="0" y="0"/>
                                <a:chExt cx="4543425" cy="95250"/>
                              </a:xfrm>
                            </wpg:grpSpPr>
                            <wps:wsp>
                              <wps:cNvPr id="293" name="Connecteur droit avec flèche 293"/>
                              <wps:cNvCnPr/>
                              <wps:spPr>
                                <a:xfrm>
                                  <a:off x="0" y="38100"/>
                                  <a:ext cx="4543425" cy="0"/>
                                </a:xfrm>
                                <a:prstGeom prst="straightConnector1">
                                  <a:avLst/>
                                </a:prstGeom>
                                <a:ln>
                                  <a:solidFill>
                                    <a:schemeClr val="tx1"/>
                                  </a:solidFill>
                                  <a:tailEnd type="arrow"/>
                                </a:ln>
                              </wps:spPr>
                              <wps:style>
                                <a:lnRef idx="2">
                                  <a:schemeClr val="accent1"/>
                                </a:lnRef>
                                <a:fillRef idx="0">
                                  <a:schemeClr val="accent1"/>
                                </a:fillRef>
                                <a:effectRef idx="1">
                                  <a:schemeClr val="accent1"/>
                                </a:effectRef>
                                <a:fontRef idx="minor">
                                  <a:schemeClr val="tx1"/>
                                </a:fontRef>
                              </wps:style>
                              <wps:bodyPr/>
                            </wps:wsp>
                            <wps:wsp>
                              <wps:cNvPr id="294" name="Connecteur droit 294"/>
                              <wps:cNvCnPr/>
                              <wps:spPr>
                                <a:xfrm>
                                  <a:off x="495300" y="0"/>
                                  <a:ext cx="0" cy="95250"/>
                                </a:xfrm>
                                <a:prstGeom prst="line">
                                  <a:avLst/>
                                </a:prstGeom>
                              </wps:spPr>
                              <wps:style>
                                <a:lnRef idx="2">
                                  <a:schemeClr val="dk1"/>
                                </a:lnRef>
                                <a:fillRef idx="0">
                                  <a:schemeClr val="dk1"/>
                                </a:fillRef>
                                <a:effectRef idx="1">
                                  <a:schemeClr val="dk1"/>
                                </a:effectRef>
                                <a:fontRef idx="minor">
                                  <a:schemeClr val="tx1"/>
                                </a:fontRef>
                              </wps:style>
                              <wps:bodyPr/>
                            </wps:wsp>
                            <wps:wsp>
                              <wps:cNvPr id="295" name="Connecteur droit 295"/>
                              <wps:cNvCnPr/>
                              <wps:spPr>
                                <a:xfrm>
                                  <a:off x="1447800" y="0"/>
                                  <a:ext cx="0" cy="95250"/>
                                </a:xfrm>
                                <a:prstGeom prst="line">
                                  <a:avLst/>
                                </a:prstGeom>
                              </wps:spPr>
                              <wps:style>
                                <a:lnRef idx="2">
                                  <a:schemeClr val="dk1"/>
                                </a:lnRef>
                                <a:fillRef idx="0">
                                  <a:schemeClr val="dk1"/>
                                </a:fillRef>
                                <a:effectRef idx="1">
                                  <a:schemeClr val="dk1"/>
                                </a:effectRef>
                                <a:fontRef idx="minor">
                                  <a:schemeClr val="tx1"/>
                                </a:fontRef>
                              </wps:style>
                              <wps:bodyPr/>
                            </wps:wsp>
                            <wps:wsp>
                              <wps:cNvPr id="296" name="Connecteur droit 296"/>
                              <wps:cNvCnPr/>
                              <wps:spPr>
                                <a:xfrm>
                                  <a:off x="4124325" y="0"/>
                                  <a:ext cx="0" cy="95250"/>
                                </a:xfrm>
                                <a:prstGeom prst="line">
                                  <a:avLst/>
                                </a:prstGeom>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id="Groupe 292" o:spid="_x0000_s1026" style="position:absolute;margin-left:34.85pt;margin-top:2.75pt;width:357.75pt;height:7.5pt;z-index:251677696" coordsize="45434,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">
                      <v:shape id="Connecteur droit avec flèche 293" o:spid="_x0000_s1027" type="#_x0000_t32" style="position:absolute;top:381;width:4543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7HiMIAAADcAAAADwAAAGRycy9kb3ducmV2LnhtbESPT2vCQBDF70K/wzIFb7ppLKVNsxEp&#10;KL02evE2ZsckdGc2ZFeN375bKPT4eH9+vHI9sVNXGkPvxcDTMgNF0njbS2vgsN8uXkGFiGLReSED&#10;dwqwrh5mJRbW3+SLrnVsVRqRUKCBLsah0Do0HTGGpR9Iknf2I2NMcmy1HfGWxtnpPMteNGMvidDh&#10;QB8dNd/1hRPXsbvEenO05/zEp/129xwsGzN/nDbvoCJN8T/81/60BvK3FfyeSUdAV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S7HiMIAAADcAAAADwAAAAAAAAAAAAAA&#10;AAChAgAAZHJzL2Rvd25yZXYueG1sUEsFBgAAAAAEAAQA+QAAAJADAAAAAA==&#10;" strokecolor="black [3213]" strokeweight="2pt">
                        <v:stroke endarrow="open"/>
                        <v:shadow on="t" color="black" opacity="24903f" origin=",.5" offset="0,.55556mm"/>
                      </v:shape>
                      <v:line id="Connecteur droit 294" o:spid="_x0000_s1028" style="position:absolute;visibility:visible;mso-wrap-style:square" from="4953,0" to="4953,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y+HsUAAADcAAAADwAAAGRycy9kb3ducmV2LnhtbESP0WoCMRRE3wX/IdxC3zTrUotujSJC&#10;ixXBuu0H3G5ud0M3N0uS6vr3Rij4OMzMGWax6m0rTuSDcaxgMs5AEFdOG64VfH2+jmYgQkTW2Dom&#10;BRcKsFoOBwsstDvzkU5lrEWCcChQQRNjV0gZqoYshrHriJP347zFmKSvpfZ4TnDbyjzLnqVFw2mh&#10;wY42DVW/5Z9VYL6P7S7fvh+8KeeTWZy+7TcfuVKPD/36BUSkPt7D/+2tVpDPn+B2Jh0Bub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yy+HsUAAADcAAAADwAAAAAAAAAA&#10;AAAAAAChAgAAZHJzL2Rvd25yZXYueG1sUEsFBgAAAAAEAAQA+QAAAJMDAAAAAA==&#10;" strokecolor="black [3200]" strokeweight="2pt">
                        <v:shadow on="t" color="black" opacity="24903f" origin=",.5" offset="0,.55556mm"/>
                      </v:line>
                      <v:line id="Connecteur droit 295" o:spid="_x0000_s1029" style="position:absolute;visibility:visible;mso-wrap-style:square" from="14478,0" to="14478,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AbhcUAAADcAAAADwAAAGRycy9kb3ducmV2LnhtbESPUWvCMBSF3wX/Q7jC3jS14NDOKCIo&#10;bgxcu/2Au+auDWtuShK1+/fLQNjj4ZzzHc56O9hOXMkH41jBfJaBIK6dNtwo+Hg/TJcgQkTW2Dkm&#10;BT8UYLsZj9ZYaHfjkq5VbESCcChQQRtjX0gZ6pYshpnriZP35bzFmKRvpPZ4S3DbyTzLHqVFw2mh&#10;xZ72LdXf1cUqMJ9l95Kfns/eVKv5Mi6Or/u3XKmHybB7AhFpiP/he/ukFeSrBfydSUdAb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GAbhcUAAADcAAAADwAAAAAAAAAA&#10;AAAAAAChAgAAZHJzL2Rvd25yZXYueG1sUEsFBgAAAAAEAAQA+QAAAJMDAAAAAA==&#10;" strokecolor="black [3200]" strokeweight="2pt">
                        <v:shadow on="t" color="black" opacity="24903f" origin=",.5" offset="0,.55556mm"/>
                      </v:line>
                      <v:line id="Connecteur droit 296" o:spid="_x0000_s1030" style="position:absolute;visibility:visible;mso-wrap-style:square" from="41243,0" to="41243,9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LKF8sUAAADcAAAADwAAAGRycy9kb3ducmV2LnhtbESP0WoCMRRE3wX/IdxC3zTrQkW3RimC&#10;xYqgbvsBt5vb3dDNzZKkuv17Iwg+DjNzhlmsetuKM/lgHCuYjDMQxJXThmsFX5+b0QxEiMgaW8ek&#10;4J8CrJbDwQIL7S58onMZa5EgHApU0MTYFVKGqiGLYew64uT9OG8xJulrqT1eEty2Ms+yqbRoOC00&#10;2NG6oeq3/LMKzPep3eXbj4M35Xwyiy/v+/UxV+r5qX97BRGpj4/wvb3VCvL5FG5n0hGQy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LKF8sUAAADcAAAADwAAAAAAAAAA&#10;AAAAAAChAgAAZHJzL2Rvd25yZXYueG1sUEsFBgAAAAAEAAQA+QAAAJMDAAAAAA==&#10;" strokecolor="black [3200]" strokeweight="2pt">
                        <v:shadow on="t" color="black" opacity="24903f" origin=",.5" offset="0,.55556mm"/>
                      </v:line>
                    </v:group>
                  </w:pict>
                </mc:Fallback>
              </mc:AlternateContent>
            </w:r>
          </w:p>
          <w:p w:rsidR="009B6484" w:rsidRDefault="009B6484" w:rsidP="009B6484">
            <w:pPr>
              <w:pStyle w:val="Paragraphedeliste"/>
              <w:ind w:left="0"/>
            </w:pPr>
            <w:r>
              <w:tab/>
            </w:r>
            <w:r>
              <w:tab/>
              <w:t xml:space="preserve">  La forme acide       La forme basique A</w:t>
            </w:r>
            <w:r w:rsidRPr="00903A30">
              <w:rPr>
                <w:vertAlign w:val="superscript"/>
              </w:rPr>
              <w:t>-</w:t>
            </w:r>
            <w:r>
              <w:t xml:space="preserve"> prédomine</w:t>
            </w:r>
          </w:p>
          <w:p w:rsidR="009B6484" w:rsidRDefault="009B6484" w:rsidP="009B6484">
            <w:pPr>
              <w:pStyle w:val="Paragraphedeliste"/>
              <w:ind w:left="0"/>
            </w:pPr>
            <w:r>
              <w:tab/>
            </w:r>
            <w:r>
              <w:tab/>
              <w:t xml:space="preserve">  AH prédomine</w:t>
            </w:r>
          </w:p>
          <w:p w:rsidR="009B6484" w:rsidRPr="00A10143" w:rsidRDefault="009B6484" w:rsidP="009B6484">
            <w:pPr>
              <w:ind w:left="284" w:hanging="284"/>
              <w:rPr>
                <w:lang w:eastAsia="en-US"/>
              </w:rPr>
            </w:pPr>
            <w:r>
              <w:tab/>
              <w:t xml:space="preserve">Dans l’estomac, c’est la forme AH du couple qui prédomine (car </w:t>
            </w:r>
            <w:r w:rsidRPr="00A13579">
              <w:rPr>
                <w:i/>
              </w:rPr>
              <w:t>pH</w:t>
            </w:r>
            <w:r>
              <w:t> &lt; </w:t>
            </w:r>
            <w:r w:rsidRPr="00A13579">
              <w:rPr>
                <w:i/>
              </w:rPr>
              <w:t>pKa</w:t>
            </w:r>
            <w:r>
              <w:t>), alors que dans l’intestin, c’est la forme basique A</w:t>
            </w:r>
            <w:r w:rsidRPr="00A13579">
              <w:rPr>
                <w:vertAlign w:val="superscript"/>
              </w:rPr>
              <w:t>–</w:t>
            </w:r>
            <w:r>
              <w:t xml:space="preserve"> qui prédomine (car </w:t>
            </w:r>
            <w:r w:rsidRPr="00A13579">
              <w:rPr>
                <w:i/>
              </w:rPr>
              <w:t>pH</w:t>
            </w:r>
            <w:r>
              <w:t xml:space="preserve"> &gt; </w:t>
            </w:r>
            <w:r w:rsidRPr="00A13579">
              <w:rPr>
                <w:i/>
              </w:rPr>
              <w:t>pKa</w:t>
            </w:r>
            <w:r>
              <w:t>).</w:t>
            </w:r>
          </w:p>
        </w:tc>
        <w:tc>
          <w:tcPr>
            <w:tcW w:w="1701" w:type="dxa"/>
            <w:tcBorders>
              <w:top w:val="single" w:sz="4" w:space="0" w:color="auto"/>
              <w:left w:val="single" w:sz="4" w:space="0" w:color="auto"/>
              <w:bottom w:val="single" w:sz="4" w:space="0" w:color="auto"/>
              <w:right w:val="single" w:sz="4" w:space="0" w:color="auto"/>
            </w:tcBorders>
          </w:tcPr>
          <w:p w:rsidR="009B6484" w:rsidRPr="00A10143" w:rsidRDefault="009B6484" w:rsidP="00845D38">
            <w:pPr>
              <w:spacing w:line="264" w:lineRule="auto"/>
              <w:rPr>
                <w:rFonts w:eastAsia="Calibri" w:cs="Times New Roman"/>
                <w:szCs w:val="20"/>
                <w:lang w:eastAsia="en-US"/>
              </w:rPr>
            </w:pPr>
            <w:r w:rsidRPr="00A10143">
              <w:rPr>
                <w:rFonts w:cs="Arial"/>
                <w:szCs w:val="20"/>
              </w:rPr>
              <w:t>RCO</w:t>
            </w:r>
          </w:p>
        </w:tc>
      </w:tr>
    </w:tbl>
    <w:p w:rsidR="009B6484" w:rsidRDefault="009B6484" w:rsidP="008B5894"/>
    <w:tbl>
      <w:tblPr>
        <w:tblStyle w:val="Grilledutableau"/>
        <w:tblW w:w="0" w:type="auto"/>
        <w:tblLayout w:type="fixed"/>
        <w:tblLook w:val="04A0" w:firstRow="1" w:lastRow="0" w:firstColumn="1" w:lastColumn="0" w:noHBand="0" w:noVBand="1"/>
      </w:tblPr>
      <w:tblGrid>
        <w:gridCol w:w="8472"/>
        <w:gridCol w:w="1701"/>
      </w:tblGrid>
      <w:tr w:rsidR="009B6484" w:rsidRPr="00A10143" w:rsidTr="00845D38">
        <w:tc>
          <w:tcPr>
            <w:tcW w:w="8472" w:type="dxa"/>
            <w:tcBorders>
              <w:top w:val="nil"/>
              <w:left w:val="nil"/>
              <w:bottom w:val="single" w:sz="4" w:space="0" w:color="auto"/>
              <w:right w:val="single" w:sz="4" w:space="0" w:color="auto"/>
            </w:tcBorders>
            <w:hideMark/>
          </w:tcPr>
          <w:p w:rsidR="009B6484" w:rsidRPr="00A10143" w:rsidRDefault="009B6484" w:rsidP="00845D38">
            <w:pPr>
              <w:keepNext/>
              <w:keepLines/>
              <w:spacing w:before="120" w:line="264" w:lineRule="auto"/>
              <w:outlineLvl w:val="2"/>
              <w:rPr>
                <w:rFonts w:eastAsiaTheme="majorEastAsia" w:cstheme="majorBidi"/>
                <w:b/>
                <w:bCs/>
                <w:szCs w:val="22"/>
                <w:lang w:eastAsia="en-US"/>
              </w:rPr>
            </w:pPr>
            <w:r>
              <w:rPr>
                <w:rFonts w:eastAsiaTheme="majorEastAsia" w:cstheme="majorBidi"/>
                <w:b/>
                <w:bCs/>
              </w:rPr>
              <w:t>Exercice n°2</w:t>
            </w:r>
          </w:p>
        </w:tc>
        <w:tc>
          <w:tcPr>
            <w:tcW w:w="1701" w:type="dxa"/>
            <w:tcBorders>
              <w:top w:val="single" w:sz="4" w:space="0" w:color="auto"/>
              <w:left w:val="single" w:sz="4" w:space="0" w:color="auto"/>
              <w:bottom w:val="single" w:sz="4" w:space="0" w:color="auto"/>
              <w:right w:val="single" w:sz="4" w:space="0" w:color="auto"/>
            </w:tcBorders>
            <w:vAlign w:val="center"/>
            <w:hideMark/>
          </w:tcPr>
          <w:p w:rsidR="009B6484" w:rsidRPr="00A10143" w:rsidRDefault="009B6484" w:rsidP="00845D38">
            <w:pPr>
              <w:keepNext/>
              <w:keepLines/>
              <w:spacing w:line="264" w:lineRule="auto"/>
              <w:outlineLvl w:val="2"/>
              <w:rPr>
                <w:rFonts w:eastAsiaTheme="majorEastAsia" w:cstheme="majorBidi"/>
                <w:b/>
                <w:bCs/>
                <w:szCs w:val="22"/>
                <w:lang w:eastAsia="en-US"/>
              </w:rPr>
            </w:pPr>
            <w:r w:rsidRPr="00A10143">
              <w:rPr>
                <w:rFonts w:eastAsiaTheme="majorEastAsia" w:cstheme="majorBidi"/>
                <w:b/>
                <w:bCs/>
              </w:rPr>
              <w:t>Compétences</w:t>
            </w:r>
          </w:p>
        </w:tc>
      </w:tr>
      <w:tr w:rsidR="009B6484" w:rsidRPr="00A10143" w:rsidTr="00845D38">
        <w:tc>
          <w:tcPr>
            <w:tcW w:w="8472" w:type="dxa"/>
            <w:tcBorders>
              <w:top w:val="single" w:sz="4" w:space="0" w:color="auto"/>
              <w:left w:val="single" w:sz="4" w:space="0" w:color="auto"/>
              <w:bottom w:val="single" w:sz="4" w:space="0" w:color="auto"/>
              <w:right w:val="single" w:sz="4" w:space="0" w:color="auto"/>
            </w:tcBorders>
            <w:vAlign w:val="center"/>
          </w:tcPr>
          <w:p w:rsidR="009B6484" w:rsidRDefault="009B6484" w:rsidP="009B6484">
            <w:pPr>
              <w:pStyle w:val="Paragraphedeliste"/>
              <w:numPr>
                <w:ilvl w:val="0"/>
                <w:numId w:val="15"/>
              </w:numPr>
              <w:tabs>
                <w:tab w:val="left" w:pos="284"/>
                <w:tab w:val="left" w:pos="3119"/>
              </w:tabs>
              <w:ind w:left="4536" w:hanging="4536"/>
            </w:pPr>
            <w:r>
              <w:t xml:space="preserve">Sur le schéma de la situation : </w:t>
            </w:r>
            <w:r>
              <w:tab/>
            </w:r>
            <w:r w:rsidRPr="0050448A">
              <w:rPr>
                <w:i/>
              </w:rPr>
              <w:t>a</w:t>
            </w:r>
            <w:r>
              <w:t xml:space="preserve"> = 2,53 m </w:t>
            </w:r>
            <w:r>
              <w:tab/>
              <w:t xml:space="preserve">hauteur de départ du ballon, soit </w:t>
            </w:r>
            <m:oMath>
              <m:sSub>
                <m:sSubPr>
                  <m:ctrlPr>
                    <w:rPr>
                      <w:rFonts w:ascii="Cambria Math" w:hAnsi="Cambria Math"/>
                      <w:i/>
                    </w:rPr>
                  </m:ctrlPr>
                </m:sSubPr>
                <m:e>
                  <m:r>
                    <w:rPr>
                      <w:rFonts w:ascii="Cambria Math" w:hAnsi="Cambria Math"/>
                    </w:rPr>
                    <m:t>h</m:t>
                  </m:r>
                </m:e>
                <m:sub>
                  <m:r>
                    <w:rPr>
                      <w:rFonts w:ascii="Cambria Math" w:hAnsi="Cambria Math"/>
                    </w:rPr>
                    <m:t>0</m:t>
                  </m:r>
                </m:sub>
              </m:sSub>
            </m:oMath>
            <w:r>
              <w:t xml:space="preserve"> dans l’équation</w:t>
            </w:r>
          </w:p>
          <w:p w:rsidR="009B6484" w:rsidRDefault="009B6484" w:rsidP="009B6484">
            <w:pPr>
              <w:pStyle w:val="Paragraphedeliste"/>
              <w:tabs>
                <w:tab w:val="left" w:pos="284"/>
                <w:tab w:val="left" w:pos="3119"/>
              </w:tabs>
              <w:ind w:left="4536" w:hanging="4536"/>
            </w:pPr>
            <w:r>
              <w:tab/>
            </w:r>
            <w:r>
              <w:tab/>
            </w:r>
            <w:r w:rsidRPr="0050448A">
              <w:rPr>
                <w:i/>
              </w:rPr>
              <w:t>b</w:t>
            </w:r>
            <w:r>
              <w:t xml:space="preserve"> = 3,05 m </w:t>
            </w:r>
            <w:r>
              <w:tab/>
              <w:t>hauteur du panier</w:t>
            </w:r>
          </w:p>
          <w:p w:rsidR="009B6484" w:rsidRPr="00A10143" w:rsidRDefault="009B6484" w:rsidP="009B6484">
            <w:pPr>
              <w:pStyle w:val="Paragraphedeliste"/>
              <w:tabs>
                <w:tab w:val="left" w:pos="284"/>
                <w:tab w:val="left" w:pos="3119"/>
              </w:tabs>
              <w:ind w:left="4536" w:hanging="4536"/>
            </w:pPr>
            <w:r>
              <w:tab/>
            </w:r>
            <w:r>
              <w:tab/>
            </w:r>
            <w:r w:rsidRPr="0050448A">
              <w:rPr>
                <w:i/>
              </w:rPr>
              <w:t>c</w:t>
            </w:r>
            <w:r>
              <w:t xml:space="preserve"> = 4,40 m </w:t>
            </w:r>
            <w:r>
              <w:tab/>
              <w:t xml:space="preserve">distance entre la ligne de lancer franc et le panier, soit la valeur que l’on utilisera pour </w:t>
            </w:r>
            <m:oMath>
              <m:r>
                <w:rPr>
                  <w:rFonts w:ascii="Cambria Math" w:hAnsi="Cambria Math"/>
                </w:rPr>
                <m:t>x</m:t>
              </m:r>
            </m:oMath>
            <w:r>
              <w:t xml:space="preserve"> dans l’équation</w:t>
            </w:r>
          </w:p>
        </w:tc>
        <w:tc>
          <w:tcPr>
            <w:tcW w:w="1701" w:type="dxa"/>
            <w:tcBorders>
              <w:top w:val="single" w:sz="4" w:space="0" w:color="auto"/>
              <w:left w:val="single" w:sz="4" w:space="0" w:color="auto"/>
              <w:bottom w:val="single" w:sz="4" w:space="0" w:color="auto"/>
              <w:right w:val="single" w:sz="4" w:space="0" w:color="auto"/>
            </w:tcBorders>
          </w:tcPr>
          <w:p w:rsidR="009B6484" w:rsidRPr="00A10143" w:rsidRDefault="009B6484" w:rsidP="009B6484">
            <w:pPr>
              <w:spacing w:line="264" w:lineRule="auto"/>
              <w:rPr>
                <w:rFonts w:eastAsia="Calibri" w:cs="Times New Roman"/>
                <w:szCs w:val="20"/>
                <w:lang w:eastAsia="en-US"/>
              </w:rPr>
            </w:pPr>
            <w:r>
              <w:rPr>
                <w:rFonts w:cs="Arial"/>
                <w:szCs w:val="20"/>
              </w:rPr>
              <w:t>S’APP</w:t>
            </w:r>
          </w:p>
        </w:tc>
      </w:tr>
      <w:tr w:rsidR="009B6484" w:rsidRPr="00A10143" w:rsidTr="00845D38">
        <w:tc>
          <w:tcPr>
            <w:tcW w:w="8472" w:type="dxa"/>
            <w:tcBorders>
              <w:top w:val="single" w:sz="4" w:space="0" w:color="auto"/>
              <w:left w:val="single" w:sz="4" w:space="0" w:color="auto"/>
              <w:bottom w:val="single" w:sz="4" w:space="0" w:color="auto"/>
              <w:right w:val="single" w:sz="4" w:space="0" w:color="auto"/>
            </w:tcBorders>
            <w:vAlign w:val="center"/>
          </w:tcPr>
          <w:p w:rsidR="009B6484" w:rsidRPr="00903A30" w:rsidRDefault="009B6484" w:rsidP="009B6484">
            <w:pPr>
              <w:pStyle w:val="Titresoulign"/>
              <w:numPr>
                <w:ilvl w:val="0"/>
                <w:numId w:val="15"/>
              </w:numPr>
              <w:shd w:val="clear" w:color="auto" w:fill="FFFFFF"/>
              <w:tabs>
                <w:tab w:val="left" w:pos="284"/>
              </w:tabs>
              <w:spacing w:after="60"/>
              <w:ind w:left="284" w:hanging="284"/>
              <w:rPr>
                <w:b w:val="0"/>
                <w:u w:val="none"/>
              </w:rPr>
            </w:pPr>
            <w:r w:rsidRPr="00903A30">
              <w:rPr>
                <w:b w:val="0"/>
                <w:u w:val="none"/>
              </w:rPr>
              <w:t>On néglige l’action de l’air sous</w:t>
            </w:r>
            <w:r>
              <w:rPr>
                <w:b w:val="0"/>
                <w:u w:val="none"/>
              </w:rPr>
              <w:t xml:space="preserve"> la</w:t>
            </w:r>
            <w:r w:rsidRPr="00903A30">
              <w:rPr>
                <w:b w:val="0"/>
                <w:u w:val="none"/>
              </w:rPr>
              <w:t xml:space="preserve"> forme de frotte</w:t>
            </w:r>
            <w:r>
              <w:rPr>
                <w:b w:val="0"/>
                <w:u w:val="none"/>
              </w:rPr>
              <w:t>ments ou de poussée d’Archimède. Le</w:t>
            </w:r>
            <w:r w:rsidRPr="00903A30">
              <w:rPr>
                <w:b w:val="0"/>
                <w:u w:val="none"/>
              </w:rPr>
              <w:t xml:space="preserve"> ballon n’est alors soumis qu’à son poids</w:t>
            </w:r>
            <w:r>
              <w:rPr>
                <w:b w:val="0"/>
                <w:u w:val="none"/>
              </w:rPr>
              <w:t>.</w:t>
            </w:r>
          </w:p>
          <w:p w:rsidR="009B6484" w:rsidRPr="000C1753" w:rsidRDefault="009B6484" w:rsidP="009B6484">
            <w:pPr>
              <w:rPr>
                <w:sz w:val="12"/>
              </w:rPr>
            </w:pPr>
          </w:p>
          <w:p w:rsidR="009B6484" w:rsidRDefault="009B6484" w:rsidP="009B6484">
            <w:pPr>
              <w:spacing w:after="0"/>
            </w:pPr>
            <w:r>
              <w:t xml:space="preserve">Pour répondre à la question, on calcule l’ordonnée du ballon à la verticale du panier, c’est-à-dire la valeur de </w:t>
            </w:r>
            <w:r w:rsidRPr="007A11BA">
              <w:rPr>
                <w:i/>
              </w:rPr>
              <w:t>y</w:t>
            </w:r>
            <w:r>
              <w:t xml:space="preserve"> pour : </w:t>
            </w:r>
            <m:oMath>
              <m:r>
                <w:rPr>
                  <w:rFonts w:ascii="Cambria Math" w:hAnsi="Cambria Math"/>
                </w:rPr>
                <m:t xml:space="preserve">x </m:t>
              </m:r>
            </m:oMath>
            <w:r>
              <w:t xml:space="preserve">= </w:t>
            </w:r>
            <w:r w:rsidRPr="0050448A">
              <w:rPr>
                <w:i/>
              </w:rPr>
              <w:t>c</w:t>
            </w:r>
            <w:r>
              <w:t xml:space="preserve"> = 4,40 m     </w:t>
            </w:r>
            <m:oMath>
              <m:r>
                <w:rPr>
                  <w:rFonts w:ascii="Cambria Math" w:hAnsi="Cambria Math"/>
                </w:rPr>
                <m:t>g</m:t>
              </m:r>
            </m:oMath>
            <w:r w:rsidRPr="0050448A">
              <w:rPr>
                <w:i/>
              </w:rPr>
              <w:t xml:space="preserve"> </w:t>
            </w:r>
            <w:r>
              <w:t>= 9,8 N.kg</w:t>
            </w:r>
            <w:r w:rsidRPr="003728CA">
              <w:rPr>
                <w:vertAlign w:val="superscript"/>
              </w:rPr>
              <w:t>-1</w:t>
            </w:r>
            <w:r>
              <w:t xml:space="preserve">    </w:t>
            </w:r>
            <m:oMath>
              <m:r>
                <w:rPr>
                  <w:rFonts w:ascii="Cambria Math" w:hAnsi="Cambria Math"/>
                </w:rPr>
                <m:t>α</m:t>
              </m:r>
            </m:oMath>
            <w:r w:rsidRPr="007A11BA">
              <w:rPr>
                <w:rFonts w:cs="Arial"/>
                <w:i/>
              </w:rPr>
              <w:t xml:space="preserve"> </w:t>
            </w:r>
            <w:r>
              <w:t xml:space="preserve"> = 59°    </w:t>
            </w:r>
            <m:oMath>
              <m:sSub>
                <m:sSubPr>
                  <m:ctrlPr>
                    <w:rPr>
                      <w:rFonts w:ascii="Cambria Math" w:hAnsi="Cambria Math"/>
                      <w:i/>
                    </w:rPr>
                  </m:ctrlPr>
                </m:sSubPr>
                <m:e>
                  <m:r>
                    <w:rPr>
                      <w:rFonts w:ascii="Cambria Math" w:hAnsi="Cambria Math"/>
                    </w:rPr>
                    <m:t>h</m:t>
                  </m:r>
                </m:e>
                <m:sub>
                  <m:r>
                    <w:rPr>
                      <w:rFonts w:ascii="Cambria Math" w:hAnsi="Cambria Math"/>
                    </w:rPr>
                    <m:t>0</m:t>
                  </m:r>
                </m:sub>
              </m:sSub>
            </m:oMath>
            <w:r>
              <w:t xml:space="preserve"> = 2,53 m  et   </w:t>
            </w:r>
            <m:oMath>
              <m:sSub>
                <m:sSubPr>
                  <m:ctrlPr>
                    <w:rPr>
                      <w:rFonts w:ascii="Cambria Math" w:hAnsi="Cambria Math"/>
                      <w:i/>
                    </w:rPr>
                  </m:ctrlPr>
                </m:sSubPr>
                <m:e>
                  <m:r>
                    <w:rPr>
                      <w:rFonts w:ascii="Cambria Math" w:hAnsi="Cambria Math"/>
                    </w:rPr>
                    <m:t>v</m:t>
                  </m:r>
                </m:e>
                <m:sub>
                  <m:r>
                    <w:rPr>
                      <w:rFonts w:ascii="Cambria Math" w:hAnsi="Cambria Math"/>
                    </w:rPr>
                    <m:t>0</m:t>
                  </m:r>
                </m:sub>
              </m:sSub>
            </m:oMath>
            <w:r>
              <w:t>= 6,9 m.s</w:t>
            </w:r>
            <w:r w:rsidRPr="003728CA">
              <w:rPr>
                <w:vertAlign w:val="superscript"/>
              </w:rPr>
              <w:t>-1</w:t>
            </w:r>
            <w:r>
              <w:t xml:space="preserve">  </w:t>
            </w:r>
          </w:p>
          <w:p w:rsidR="009B6484" w:rsidRPr="005D2ECF" w:rsidRDefault="009B6484" w:rsidP="00344766">
            <m:oMathPara>
              <m:oMath>
                <m:r>
                  <w:rPr>
                    <w:rFonts w:ascii="Cambria Math" w:hAnsi="Cambria Math"/>
                  </w:rPr>
                  <m:t>y=</m:t>
                </m:r>
                <m:f>
                  <m:fPr>
                    <m:ctrlPr>
                      <w:rPr>
                        <w:rFonts w:ascii="Cambria Math" w:hAnsi="Cambria Math"/>
                        <w:i/>
                      </w:rPr>
                    </m:ctrlPr>
                  </m:fPr>
                  <m:num>
                    <m:r>
                      <w:rPr>
                        <w:rFonts w:ascii="Cambria Math" w:hAnsi="Cambria Math"/>
                      </w:rPr>
                      <m:t>-9,8×</m:t>
                    </m:r>
                    <m:sSup>
                      <m:sSupPr>
                        <m:ctrlPr>
                          <w:rPr>
                            <w:rFonts w:ascii="Cambria Math" w:hAnsi="Cambria Math"/>
                            <w:i/>
                          </w:rPr>
                        </m:ctrlPr>
                      </m:sSupPr>
                      <m:e>
                        <m:r>
                          <w:rPr>
                            <w:rFonts w:ascii="Cambria Math" w:hAnsi="Cambria Math"/>
                          </w:rPr>
                          <m:t>4,40</m:t>
                        </m:r>
                      </m:e>
                      <m:sup>
                        <m:r>
                          <w:rPr>
                            <w:rFonts w:ascii="Cambria Math" w:hAnsi="Cambria Math"/>
                          </w:rPr>
                          <m:t>2</m:t>
                        </m:r>
                      </m:sup>
                    </m:sSup>
                  </m:num>
                  <m:den>
                    <m:r>
                      <w:rPr>
                        <w:rFonts w:ascii="Cambria Math" w:hAnsi="Cambria Math"/>
                      </w:rPr>
                      <m:t>2×</m:t>
                    </m:r>
                    <m:sSubSup>
                      <m:sSubSupPr>
                        <m:ctrlPr>
                          <w:rPr>
                            <w:rFonts w:ascii="Cambria Math" w:hAnsi="Cambria Math"/>
                            <w:i/>
                          </w:rPr>
                        </m:ctrlPr>
                      </m:sSubSupPr>
                      <m:e>
                        <m:r>
                          <w:rPr>
                            <w:rFonts w:ascii="Cambria Math" w:hAnsi="Cambria Math"/>
                          </w:rPr>
                          <m:t>6,9</m:t>
                        </m:r>
                      </m:e>
                      <m:sub/>
                      <m:sup>
                        <m:r>
                          <w:rPr>
                            <w:rFonts w:ascii="Cambria Math" w:hAnsi="Cambria Math"/>
                          </w:rPr>
                          <m:t>2</m:t>
                        </m:r>
                      </m:sup>
                    </m:sSubSup>
                    <m:r>
                      <w:rPr>
                        <w:rFonts w:ascii="Cambria Math" w:hAnsi="Cambria Math"/>
                      </w:rPr>
                      <m:t>×</m:t>
                    </m:r>
                    <m:sSup>
                      <m:sSupPr>
                        <m:ctrlPr>
                          <w:rPr>
                            <w:rFonts w:ascii="Cambria Math" w:hAnsi="Cambria Math"/>
                          </w:rPr>
                        </m:ctrlPr>
                      </m:sSupPr>
                      <m:e>
                        <m:r>
                          <w:rPr>
                            <w:rFonts w:ascii="Cambria Math" w:hAnsi="Cambria Math"/>
                          </w:rPr>
                          <m:t>cos</m:t>
                        </m:r>
                      </m:e>
                      <m:sup>
                        <m:r>
                          <w:rPr>
                            <w:rFonts w:ascii="Cambria Math" w:hAnsi="Cambria Math"/>
                          </w:rPr>
                          <m:t>2</m:t>
                        </m:r>
                      </m:sup>
                    </m:sSup>
                    <m:r>
                      <m:rPr>
                        <m:sty m:val="p"/>
                      </m:rPr>
                      <w:rPr>
                        <w:rFonts w:ascii="Cambria Math" w:hAnsi="Cambria Math"/>
                      </w:rPr>
                      <m:t>⁡</m:t>
                    </m:r>
                    <m:r>
                      <w:rPr>
                        <w:rFonts w:ascii="Cambria Math" w:hAnsi="Cambria Math"/>
                      </w:rPr>
                      <m:t>(59°)</m:t>
                    </m:r>
                  </m:den>
                </m:f>
                <m:r>
                  <w:rPr>
                    <w:rFonts w:ascii="Cambria Math" w:hAnsi="Cambria Math"/>
                  </w:rPr>
                  <m:t>+</m:t>
                </m:r>
                <m:func>
                  <m:funcPr>
                    <m:ctrlPr>
                      <w:rPr>
                        <w:rFonts w:ascii="Cambria Math" w:hAnsi="Cambria Math"/>
                      </w:rPr>
                    </m:ctrlPr>
                  </m:funcPr>
                  <m:fName>
                    <m:r>
                      <m:rPr>
                        <m:sty m:val="p"/>
                      </m:rPr>
                      <w:rPr>
                        <w:rFonts w:ascii="Cambria Math" w:hAnsi="Cambria Math"/>
                      </w:rPr>
                      <m:t>tan</m:t>
                    </m:r>
                  </m:fName>
                  <m:e>
                    <m:d>
                      <m:dPr>
                        <m:ctrlPr>
                          <w:rPr>
                            <w:rFonts w:ascii="Cambria Math" w:hAnsi="Cambria Math"/>
                            <w:i/>
                          </w:rPr>
                        </m:ctrlPr>
                      </m:dPr>
                      <m:e>
                        <m:r>
                          <w:rPr>
                            <w:rFonts w:ascii="Cambria Math" w:hAnsi="Cambria Math"/>
                          </w:rPr>
                          <m:t>59°</m:t>
                        </m:r>
                      </m:e>
                    </m:d>
                  </m:e>
                </m:func>
                <m:r>
                  <w:rPr>
                    <w:rFonts w:ascii="Cambria Math" w:hAnsi="Cambria Math"/>
                  </w:rPr>
                  <m:t>×4,40+2,53=2,3</m:t>
                </m:r>
                <m:r>
                  <m:rPr>
                    <m:sty m:val="p"/>
                  </m:rPr>
                  <w:rPr>
                    <w:rFonts w:ascii="Cambria Math" w:hAnsi="Cambria Math"/>
                  </w:rPr>
                  <m:t> m</m:t>
                </m:r>
              </m:oMath>
            </m:oMathPara>
          </w:p>
          <w:p w:rsidR="009B6484" w:rsidRDefault="009B6484" w:rsidP="009B6484">
            <w:pPr>
              <w:spacing w:before="120"/>
            </w:pPr>
            <w:r>
              <w:t>Une hauteur de 2,3 m, inférieure à 3 m, est insuffisante pour que le ballon pénètre dans le cercle.</w:t>
            </w:r>
          </w:p>
          <w:p w:rsidR="009B6484" w:rsidRDefault="009B6484" w:rsidP="009B6484">
            <w:pPr>
              <w:spacing w:after="120"/>
            </w:pPr>
            <w:r>
              <w:t xml:space="preserve">Pour répondre à la deuxième question, il convient d’isoler le terme </w:t>
            </w:r>
            <m:oMath>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 </m:t>
              </m:r>
            </m:oMath>
            <w:r>
              <w:t xml:space="preserve">:  </w:t>
            </w:r>
          </w:p>
          <w:p w:rsidR="009B6484" w:rsidRPr="0050448A" w:rsidRDefault="000C1306" w:rsidP="009B6484">
            <m:oMathPara>
              <m:oMath>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 xml:space="preserve">= </m:t>
                </m:r>
                <m:rad>
                  <m:radPr>
                    <m:degHide m:val="1"/>
                    <m:ctrlPr>
                      <w:rPr>
                        <w:rFonts w:ascii="Cambria Math" w:hAnsi="Cambria Math"/>
                        <w:i/>
                      </w:rPr>
                    </m:ctrlPr>
                  </m:radPr>
                  <m:deg/>
                  <m:e>
                    <m:f>
                      <m:fPr>
                        <m:ctrlPr>
                          <w:rPr>
                            <w:rFonts w:ascii="Cambria Math" w:hAnsi="Cambria Math"/>
                            <w:i/>
                          </w:rPr>
                        </m:ctrlPr>
                      </m:fPr>
                      <m:num>
                        <m:r>
                          <w:rPr>
                            <w:rFonts w:ascii="Cambria Math" w:hAnsi="Cambria Math"/>
                          </w:rPr>
                          <m:t>-g×</m:t>
                        </m:r>
                        <m:sSup>
                          <m:sSupPr>
                            <m:ctrlPr>
                              <w:rPr>
                                <w:rFonts w:ascii="Cambria Math" w:hAnsi="Cambria Math"/>
                                <w:i/>
                              </w:rPr>
                            </m:ctrlPr>
                          </m:sSupPr>
                          <m:e>
                            <m:r>
                              <w:rPr>
                                <w:rFonts w:ascii="Cambria Math" w:hAnsi="Cambria Math"/>
                              </w:rPr>
                              <m:t>x</m:t>
                            </m:r>
                          </m:e>
                          <m:sup>
                            <m:r>
                              <w:rPr>
                                <w:rFonts w:ascii="Cambria Math" w:hAnsi="Cambria Math"/>
                              </w:rPr>
                              <m:t>2</m:t>
                            </m:r>
                          </m:sup>
                        </m:sSup>
                      </m:num>
                      <m:den>
                        <m:r>
                          <w:rPr>
                            <w:rFonts w:ascii="Cambria Math" w:hAnsi="Cambria Math"/>
                          </w:rPr>
                          <m:t>2×</m:t>
                        </m:r>
                        <m:sSup>
                          <m:sSupPr>
                            <m:ctrlPr>
                              <w:rPr>
                                <w:rFonts w:ascii="Cambria Math" w:hAnsi="Cambria Math"/>
                                <w:i/>
                              </w:rPr>
                            </m:ctrlPr>
                          </m:sSupPr>
                          <m:e>
                            <m:r>
                              <w:rPr>
                                <w:rFonts w:ascii="Cambria Math" w:hAnsi="Cambria Math"/>
                              </w:rPr>
                              <m:t>cos</m:t>
                            </m:r>
                          </m:e>
                          <m:sup>
                            <m:r>
                              <w:rPr>
                                <w:rFonts w:ascii="Cambria Math" w:hAnsi="Cambria Math"/>
                              </w:rPr>
                              <m:t>2</m:t>
                            </m:r>
                          </m:sup>
                        </m:sSup>
                        <m:d>
                          <m:dPr>
                            <m:ctrlPr>
                              <w:rPr>
                                <w:rFonts w:ascii="Cambria Math" w:hAnsi="Cambria Math"/>
                                <w:i/>
                              </w:rPr>
                            </m:ctrlPr>
                          </m:dPr>
                          <m:e>
                            <m:r>
                              <w:rPr>
                                <w:rFonts w:ascii="Cambria Math" w:hAnsi="Cambria Math"/>
                              </w:rPr>
                              <m:t>α</m:t>
                            </m:r>
                          </m:e>
                        </m:d>
                        <m:r>
                          <w:rPr>
                            <w:rFonts w:ascii="Cambria Math" w:hAnsi="Cambria Math"/>
                          </w:rPr>
                          <m:t>×</m:t>
                        </m:r>
                        <m:d>
                          <m:dPr>
                            <m:ctrlPr>
                              <w:rPr>
                                <w:rFonts w:ascii="Cambria Math" w:hAnsi="Cambria Math"/>
                                <w:i/>
                              </w:rPr>
                            </m:ctrlPr>
                          </m:dPr>
                          <m:e>
                            <m:r>
                              <w:rPr>
                                <w:rFonts w:ascii="Cambria Math" w:hAnsi="Cambria Math"/>
                              </w:rPr>
                              <m:t>y-</m:t>
                            </m:r>
                            <m:func>
                              <m:funcPr>
                                <m:ctrlPr>
                                  <w:rPr>
                                    <w:rFonts w:ascii="Cambria Math" w:hAnsi="Cambria Math"/>
                                  </w:rPr>
                                </m:ctrlPr>
                              </m:funcPr>
                              <m:fName>
                                <m:r>
                                  <m:rPr>
                                    <m:sty m:val="p"/>
                                  </m:rPr>
                                  <w:rPr>
                                    <w:rFonts w:ascii="Cambria Math" w:hAnsi="Cambria Math"/>
                                  </w:rPr>
                                  <m:t>tan</m:t>
                                </m:r>
                                <m:ctrlPr>
                                  <w:rPr>
                                    <w:rFonts w:ascii="Cambria Math" w:hAnsi="Cambria Math"/>
                                    <w:i/>
                                  </w:rPr>
                                </m:ctrlPr>
                              </m:fName>
                              <m:e>
                                <m:d>
                                  <m:dPr>
                                    <m:ctrlPr>
                                      <w:rPr>
                                        <w:rFonts w:ascii="Cambria Math" w:hAnsi="Cambria Math"/>
                                        <w:i/>
                                      </w:rPr>
                                    </m:ctrlPr>
                                  </m:dPr>
                                  <m:e>
                                    <m:r>
                                      <w:rPr>
                                        <w:rFonts w:ascii="Cambria Math" w:hAnsi="Cambria Math"/>
                                      </w:rPr>
                                      <m:t>α</m:t>
                                    </m:r>
                                  </m:e>
                                </m:d>
                              </m:e>
                            </m:func>
                            <m:r>
                              <w:rPr>
                                <w:rFonts w:ascii="Cambria Math" w:hAnsi="Cambria Math"/>
                              </w:rPr>
                              <m:t>×x-</m:t>
                            </m:r>
                            <m:sSub>
                              <m:sSubPr>
                                <m:ctrlPr>
                                  <w:rPr>
                                    <w:rFonts w:ascii="Cambria Math" w:hAnsi="Cambria Math"/>
                                    <w:i/>
                                  </w:rPr>
                                </m:ctrlPr>
                              </m:sSubPr>
                              <m:e>
                                <m:r>
                                  <w:rPr>
                                    <w:rFonts w:ascii="Cambria Math" w:hAnsi="Cambria Math"/>
                                  </w:rPr>
                                  <m:t>h</m:t>
                                </m:r>
                              </m:e>
                              <m:sub>
                                <m:r>
                                  <w:rPr>
                                    <w:rFonts w:ascii="Cambria Math" w:hAnsi="Cambria Math"/>
                                  </w:rPr>
                                  <m:t>0</m:t>
                                </m:r>
                              </m:sub>
                            </m:sSub>
                          </m:e>
                        </m:d>
                      </m:den>
                    </m:f>
                  </m:e>
                </m:rad>
              </m:oMath>
            </m:oMathPara>
          </w:p>
          <w:p w:rsidR="009B6484" w:rsidRDefault="009B6484" w:rsidP="009B6484">
            <w:pPr>
              <w:spacing w:after="120"/>
            </w:pPr>
            <w:r>
              <w:t xml:space="preserve">Avec  </w:t>
            </w:r>
            <m:oMath>
              <m:r>
                <w:rPr>
                  <w:rFonts w:ascii="Cambria Math" w:hAnsi="Cambria Math"/>
                </w:rPr>
                <m:t xml:space="preserve">x </m:t>
              </m:r>
            </m:oMath>
            <w:r>
              <w:t xml:space="preserve">= </w:t>
            </w:r>
            <w:r w:rsidRPr="0050448A">
              <w:rPr>
                <w:i/>
              </w:rPr>
              <w:t>c</w:t>
            </w:r>
            <w:r>
              <w:t xml:space="preserve"> = 4,40 m     </w:t>
            </w:r>
            <m:oMath>
              <m:r>
                <w:rPr>
                  <w:rFonts w:ascii="Cambria Math" w:hAnsi="Cambria Math"/>
                </w:rPr>
                <m:t>g</m:t>
              </m:r>
            </m:oMath>
            <w:r w:rsidRPr="0050448A">
              <w:rPr>
                <w:i/>
              </w:rPr>
              <w:t xml:space="preserve"> </w:t>
            </w:r>
            <w:r>
              <w:t>= 9,8 N.kg</w:t>
            </w:r>
            <w:r w:rsidRPr="003728CA">
              <w:rPr>
                <w:vertAlign w:val="superscript"/>
              </w:rPr>
              <w:t>-1</w:t>
            </w:r>
            <w:r>
              <w:t xml:space="preserve">    </w:t>
            </w:r>
            <m:oMath>
              <m:r>
                <w:rPr>
                  <w:rFonts w:ascii="Cambria Math" w:hAnsi="Cambria Math"/>
                </w:rPr>
                <m:t>α</m:t>
              </m:r>
            </m:oMath>
            <w:r w:rsidRPr="007A11BA">
              <w:rPr>
                <w:rFonts w:cs="Arial"/>
                <w:i/>
              </w:rPr>
              <w:t xml:space="preserve"> </w:t>
            </w:r>
            <w:r>
              <w:t xml:space="preserve"> = 59°    </w:t>
            </w:r>
            <m:oMath>
              <m:sSub>
                <m:sSubPr>
                  <m:ctrlPr>
                    <w:rPr>
                      <w:rFonts w:ascii="Cambria Math" w:hAnsi="Cambria Math"/>
                      <w:i/>
                    </w:rPr>
                  </m:ctrlPr>
                </m:sSubPr>
                <m:e>
                  <m:r>
                    <w:rPr>
                      <w:rFonts w:ascii="Cambria Math" w:hAnsi="Cambria Math"/>
                    </w:rPr>
                    <m:t>h</m:t>
                  </m:r>
                </m:e>
                <m:sub>
                  <m:r>
                    <w:rPr>
                      <w:rFonts w:ascii="Cambria Math" w:hAnsi="Cambria Math"/>
                    </w:rPr>
                    <m:t>0</m:t>
                  </m:r>
                </m:sub>
              </m:sSub>
            </m:oMath>
            <w:r>
              <w:t xml:space="preserve"> = 2,53 m  et    </w:t>
            </w:r>
            <m:oMath>
              <m:r>
                <w:rPr>
                  <w:rFonts w:ascii="Cambria Math" w:hAnsi="Cambria Math"/>
                </w:rPr>
                <m:t>y</m:t>
              </m:r>
            </m:oMath>
            <w:r>
              <w:t xml:space="preserve"> = </w:t>
            </w:r>
            <w:r w:rsidRPr="000B42E0">
              <w:rPr>
                <w:i/>
              </w:rPr>
              <w:t>b</w:t>
            </w:r>
            <w:r>
              <w:t xml:space="preserve"> = 3,05 m : </w:t>
            </w:r>
          </w:p>
          <w:p w:rsidR="009B6484" w:rsidRPr="0050448A" w:rsidRDefault="000C1306" w:rsidP="009B6484">
            <m:oMathPara>
              <m:oMath>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 xml:space="preserve">= </m:t>
                </m:r>
                <m:rad>
                  <m:radPr>
                    <m:degHide m:val="1"/>
                    <m:ctrlPr>
                      <w:rPr>
                        <w:rFonts w:ascii="Cambria Math" w:hAnsi="Cambria Math"/>
                        <w:i/>
                      </w:rPr>
                    </m:ctrlPr>
                  </m:radPr>
                  <m:deg/>
                  <m:e>
                    <m:f>
                      <m:fPr>
                        <m:ctrlPr>
                          <w:rPr>
                            <w:rFonts w:ascii="Cambria Math" w:hAnsi="Cambria Math"/>
                            <w:i/>
                          </w:rPr>
                        </m:ctrlPr>
                      </m:fPr>
                      <m:num>
                        <m:r>
                          <w:rPr>
                            <w:rFonts w:ascii="Cambria Math" w:hAnsi="Cambria Math"/>
                          </w:rPr>
                          <m:t>-9,8×</m:t>
                        </m:r>
                        <m:sSup>
                          <m:sSupPr>
                            <m:ctrlPr>
                              <w:rPr>
                                <w:rFonts w:ascii="Cambria Math" w:hAnsi="Cambria Math"/>
                                <w:i/>
                              </w:rPr>
                            </m:ctrlPr>
                          </m:sSupPr>
                          <m:e>
                            <m:r>
                              <w:rPr>
                                <w:rFonts w:ascii="Cambria Math" w:hAnsi="Cambria Math"/>
                              </w:rPr>
                              <m:t>4,40</m:t>
                            </m:r>
                          </m:e>
                          <m:sup>
                            <m:r>
                              <w:rPr>
                                <w:rFonts w:ascii="Cambria Math" w:hAnsi="Cambria Math"/>
                              </w:rPr>
                              <m:t>2</m:t>
                            </m:r>
                          </m:sup>
                        </m:sSup>
                      </m:num>
                      <m:den>
                        <m:r>
                          <w:rPr>
                            <w:rFonts w:ascii="Cambria Math" w:hAnsi="Cambria Math"/>
                          </w:rPr>
                          <m:t>2×</m:t>
                        </m:r>
                        <m:sSup>
                          <m:sSupPr>
                            <m:ctrlPr>
                              <w:rPr>
                                <w:rFonts w:ascii="Cambria Math" w:hAnsi="Cambria Math"/>
                                <w:i/>
                              </w:rPr>
                            </m:ctrlPr>
                          </m:sSupPr>
                          <m:e>
                            <m:r>
                              <w:rPr>
                                <w:rFonts w:ascii="Cambria Math" w:hAnsi="Cambria Math"/>
                              </w:rPr>
                              <m:t>cos</m:t>
                            </m:r>
                          </m:e>
                          <m:sup>
                            <m:r>
                              <w:rPr>
                                <w:rFonts w:ascii="Cambria Math" w:hAnsi="Cambria Math"/>
                              </w:rPr>
                              <m:t>2</m:t>
                            </m:r>
                          </m:sup>
                        </m:sSup>
                        <m:d>
                          <m:dPr>
                            <m:ctrlPr>
                              <w:rPr>
                                <w:rFonts w:ascii="Cambria Math" w:hAnsi="Cambria Math"/>
                                <w:i/>
                              </w:rPr>
                            </m:ctrlPr>
                          </m:dPr>
                          <m:e>
                            <m:r>
                              <w:rPr>
                                <w:rFonts w:ascii="Cambria Math" w:hAnsi="Cambria Math"/>
                              </w:rPr>
                              <m:t>59°</m:t>
                            </m:r>
                          </m:e>
                        </m:d>
                        <m:r>
                          <w:rPr>
                            <w:rFonts w:ascii="Cambria Math" w:hAnsi="Cambria Math"/>
                          </w:rPr>
                          <m:t>×</m:t>
                        </m:r>
                        <m:d>
                          <m:dPr>
                            <m:ctrlPr>
                              <w:rPr>
                                <w:rFonts w:ascii="Cambria Math" w:hAnsi="Cambria Math"/>
                                <w:i/>
                              </w:rPr>
                            </m:ctrlPr>
                          </m:dPr>
                          <m:e>
                            <m:r>
                              <w:rPr>
                                <w:rFonts w:ascii="Cambria Math" w:hAnsi="Cambria Math"/>
                              </w:rPr>
                              <m:t>3,05-</m:t>
                            </m:r>
                            <m:func>
                              <m:funcPr>
                                <m:ctrlPr>
                                  <w:rPr>
                                    <w:rFonts w:ascii="Cambria Math" w:hAnsi="Cambria Math"/>
                                  </w:rPr>
                                </m:ctrlPr>
                              </m:funcPr>
                              <m:fName>
                                <m:r>
                                  <m:rPr>
                                    <m:sty m:val="p"/>
                                  </m:rPr>
                                  <w:rPr>
                                    <w:rFonts w:ascii="Cambria Math" w:hAnsi="Cambria Math"/>
                                  </w:rPr>
                                  <m:t>tan</m:t>
                                </m:r>
                                <m:ctrlPr>
                                  <w:rPr>
                                    <w:rFonts w:ascii="Cambria Math" w:hAnsi="Cambria Math"/>
                                    <w:i/>
                                  </w:rPr>
                                </m:ctrlPr>
                              </m:fName>
                              <m:e>
                                <m:d>
                                  <m:dPr>
                                    <m:ctrlPr>
                                      <w:rPr>
                                        <w:rFonts w:ascii="Cambria Math" w:hAnsi="Cambria Math"/>
                                        <w:i/>
                                      </w:rPr>
                                    </m:ctrlPr>
                                  </m:dPr>
                                  <m:e>
                                    <m:r>
                                      <w:rPr>
                                        <w:rFonts w:ascii="Cambria Math" w:hAnsi="Cambria Math"/>
                                      </w:rPr>
                                      <m:t>59°</m:t>
                                    </m:r>
                                  </m:e>
                                </m:d>
                              </m:e>
                            </m:func>
                            <m:r>
                              <w:rPr>
                                <w:rFonts w:ascii="Cambria Math" w:hAnsi="Cambria Math"/>
                              </w:rPr>
                              <m:t>×4,40-2,53</m:t>
                            </m:r>
                          </m:e>
                        </m:d>
                      </m:den>
                    </m:f>
                  </m:e>
                </m:rad>
                <m:r>
                  <w:rPr>
                    <w:rFonts w:ascii="Cambria Math" w:hAnsi="Cambria Math"/>
                  </w:rPr>
                  <m:t>=7,3 </m:t>
                </m:r>
                <m:r>
                  <m:rPr>
                    <m:sty m:val="p"/>
                  </m:rPr>
                  <w:rPr>
                    <w:rFonts w:ascii="Cambria Math" w:hAnsi="Cambria Math"/>
                  </w:rPr>
                  <m:t>m.</m:t>
                </m:r>
                <m:sSup>
                  <m:sSupPr>
                    <m:ctrlPr>
                      <w:rPr>
                        <w:rFonts w:ascii="Cambria Math" w:hAnsi="Cambria Math"/>
                      </w:rPr>
                    </m:ctrlPr>
                  </m:sSupPr>
                  <m:e>
                    <m:r>
                      <m:rPr>
                        <m:sty m:val="p"/>
                      </m:rPr>
                      <w:rPr>
                        <w:rFonts w:ascii="Cambria Math" w:hAnsi="Cambria Math"/>
                      </w:rPr>
                      <m:t>s</m:t>
                    </m:r>
                  </m:e>
                  <m:sup>
                    <m:r>
                      <m:rPr>
                        <m:sty m:val="p"/>
                      </m:rPr>
                      <w:rPr>
                        <w:rFonts w:ascii="Cambria Math" w:hAnsi="Cambria Math"/>
                      </w:rPr>
                      <m:t>–1</m:t>
                    </m:r>
                  </m:sup>
                </m:sSup>
              </m:oMath>
            </m:oMathPara>
          </w:p>
          <w:p w:rsidR="009B6484" w:rsidRDefault="009B6484" w:rsidP="009B6484">
            <w:r>
              <w:t>En conservant le même angle au moment du lâcher du ballon, il convient donc de communiquer à la balle une vitesse initiale légèrement plus grande.</w:t>
            </w:r>
          </w:p>
          <w:p w:rsidR="009B6484" w:rsidRPr="00217490" w:rsidRDefault="009B6484" w:rsidP="009B6484">
            <w:r>
              <w:t xml:space="preserve">Pour information, voici les trajectoires du centre du ballon pour les deux valeurs de </w:t>
            </w:r>
            <m:oMath>
              <m:sSub>
                <m:sSubPr>
                  <m:ctrlPr>
                    <w:rPr>
                      <w:rFonts w:ascii="Cambria Math" w:hAnsi="Cambria Math"/>
                      <w:i/>
                    </w:rPr>
                  </m:ctrlPr>
                </m:sSubPr>
                <m:e>
                  <m:r>
                    <w:rPr>
                      <w:rFonts w:ascii="Cambria Math" w:hAnsi="Cambria Math"/>
                    </w:rPr>
                    <m:t>v</m:t>
                  </m:r>
                </m:e>
                <m:sub>
                  <m:r>
                    <w:rPr>
                      <w:rFonts w:ascii="Cambria Math" w:hAnsi="Cambria Math"/>
                    </w:rPr>
                    <m:t>0</m:t>
                  </m:r>
                </m:sub>
              </m:sSub>
            </m:oMath>
            <w:r>
              <w:t>: 6,9 </w:t>
            </w:r>
            <w:proofErr w:type="spellStart"/>
            <w:r>
              <w:t>m.s</w:t>
            </w:r>
            <w:proofErr w:type="spellEnd"/>
            <w:r w:rsidRPr="00217490">
              <w:rPr>
                <w:vertAlign w:val="superscript"/>
              </w:rPr>
              <w:t>–1</w:t>
            </w:r>
            <w:r>
              <w:t xml:space="preserve"> et 7,3 </w:t>
            </w:r>
            <w:proofErr w:type="spellStart"/>
            <w:r>
              <w:t>m.s</w:t>
            </w:r>
            <w:proofErr w:type="spellEnd"/>
            <w:r w:rsidRPr="00217490">
              <w:rPr>
                <w:vertAlign w:val="superscript"/>
              </w:rPr>
              <w:t>–1</w:t>
            </w:r>
            <w:r>
              <w:t xml:space="preserve">, le centre du panier étant représenté par une croix. </w:t>
            </w:r>
          </w:p>
          <w:p w:rsidR="009B6484" w:rsidRDefault="009B6484" w:rsidP="009B6484">
            <w:pPr>
              <w:jc w:val="center"/>
            </w:pPr>
            <w:r w:rsidRPr="00941807">
              <w:rPr>
                <w:noProof/>
              </w:rPr>
              <w:drawing>
                <wp:inline distT="0" distB="0" distL="0" distR="0" wp14:anchorId="24E74AE0" wp14:editId="583027D3">
                  <wp:extent cx="2900873" cy="2250219"/>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t="1587" b="4309"/>
                          <a:stretch/>
                        </pic:blipFill>
                        <pic:spPr bwMode="auto">
                          <a:xfrm>
                            <a:off x="0" y="0"/>
                            <a:ext cx="2901003" cy="2250320"/>
                          </a:xfrm>
                          <a:prstGeom prst="rect">
                            <a:avLst/>
                          </a:prstGeom>
                          <a:noFill/>
                          <a:ln>
                            <a:noFill/>
                          </a:ln>
                          <a:extLst>
                            <a:ext uri="{53640926-AAD7-44D8-BBD7-CCE9431645EC}">
                              <a14:shadowObscured xmlns:a14="http://schemas.microsoft.com/office/drawing/2010/main"/>
                            </a:ext>
                          </a:extLst>
                        </pic:spPr>
                      </pic:pic>
                    </a:graphicData>
                  </a:graphic>
                </wp:inline>
              </w:drawing>
            </w:r>
          </w:p>
          <w:p w:rsidR="009B6484" w:rsidRPr="009B6484" w:rsidRDefault="009B6484" w:rsidP="00344766">
            <w:pPr>
              <w:jc w:val="center"/>
            </w:pPr>
            <w:r>
              <w:t xml:space="preserve">(ce tracé n’est pas attendu </w:t>
            </w:r>
            <w:r w:rsidR="00344766">
              <w:t>de la part du</w:t>
            </w:r>
            <w:r>
              <w:t xml:space="preserve"> candidat)</w:t>
            </w:r>
          </w:p>
        </w:tc>
        <w:tc>
          <w:tcPr>
            <w:tcW w:w="1701" w:type="dxa"/>
            <w:tcBorders>
              <w:top w:val="single" w:sz="4" w:space="0" w:color="auto"/>
              <w:left w:val="single" w:sz="4" w:space="0" w:color="auto"/>
              <w:bottom w:val="single" w:sz="4" w:space="0" w:color="auto"/>
              <w:right w:val="single" w:sz="4" w:space="0" w:color="auto"/>
            </w:tcBorders>
          </w:tcPr>
          <w:p w:rsidR="009B6484" w:rsidRPr="00A10143" w:rsidRDefault="009B6484" w:rsidP="00845D38">
            <w:pPr>
              <w:spacing w:line="264" w:lineRule="auto"/>
              <w:rPr>
                <w:rFonts w:eastAsia="Calibri" w:cs="Times New Roman"/>
                <w:szCs w:val="20"/>
                <w:lang w:eastAsia="en-US"/>
              </w:rPr>
            </w:pPr>
            <w:r w:rsidRPr="00A10143">
              <w:rPr>
                <w:szCs w:val="20"/>
              </w:rPr>
              <w:lastRenderedPageBreak/>
              <w:t>RÉA</w:t>
            </w:r>
          </w:p>
        </w:tc>
      </w:tr>
    </w:tbl>
    <w:p w:rsidR="009B6484" w:rsidRDefault="009B6484" w:rsidP="00344766">
      <w:pPr>
        <w:jc w:val="center"/>
      </w:pPr>
    </w:p>
    <w:p w:rsidR="009B6484" w:rsidRPr="00A10143" w:rsidRDefault="009B6484" w:rsidP="009B6484">
      <w:pPr>
        <w:pStyle w:val="Titresoulign"/>
      </w:pPr>
      <w:r w:rsidRPr="00A10143">
        <w:t>Questions ou solutions partielles permettant d’apporter une aide au candidat au cours de l’entretien</w:t>
      </w:r>
    </w:p>
    <w:p w:rsidR="009B6484" w:rsidRPr="00A10143" w:rsidRDefault="009B6484" w:rsidP="00344766">
      <w:pPr>
        <w:spacing w:before="120" w:after="0" w:line="360" w:lineRule="auto"/>
        <w:rPr>
          <w:b/>
        </w:rPr>
      </w:pPr>
      <w:r w:rsidRPr="00A10143">
        <w:rPr>
          <w:b/>
        </w:rPr>
        <w:t>Exercice 1</w:t>
      </w:r>
    </w:p>
    <w:p w:rsidR="009B6484" w:rsidRDefault="009B6484" w:rsidP="009B6484">
      <w:pPr>
        <w:pStyle w:val="Paragraphedeliste"/>
        <w:numPr>
          <w:ilvl w:val="0"/>
          <w:numId w:val="18"/>
        </w:numPr>
      </w:pPr>
      <w:r w:rsidRPr="00A10143">
        <w:t xml:space="preserve">Orienter </w:t>
      </w:r>
      <w:r w:rsidR="007944FC">
        <w:t xml:space="preserve">le candidat </w:t>
      </w:r>
      <w:r w:rsidRPr="00A10143">
        <w:t xml:space="preserve">vers </w:t>
      </w:r>
      <w:r w:rsidR="007944FC">
        <w:t xml:space="preserve">le recours à </w:t>
      </w:r>
      <w:r>
        <w:t xml:space="preserve">un diagramme de prédominance. </w:t>
      </w:r>
    </w:p>
    <w:p w:rsidR="009B6484" w:rsidRPr="00A10143" w:rsidRDefault="009B6484" w:rsidP="00344766">
      <w:pPr>
        <w:spacing w:before="120" w:after="0" w:line="360" w:lineRule="auto"/>
        <w:rPr>
          <w:b/>
        </w:rPr>
      </w:pPr>
      <w:r w:rsidRPr="00A10143">
        <w:rPr>
          <w:b/>
        </w:rPr>
        <w:t>Exercice 2</w:t>
      </w:r>
    </w:p>
    <w:p w:rsidR="009B6484" w:rsidRDefault="007944FC" w:rsidP="009B6484">
      <w:pPr>
        <w:pStyle w:val="Paragraphedeliste"/>
        <w:numPr>
          <w:ilvl w:val="0"/>
          <w:numId w:val="19"/>
        </w:numPr>
      </w:pPr>
      <w:r>
        <w:t>É</w:t>
      </w:r>
      <w:r w:rsidR="009B6484">
        <w:t xml:space="preserve">voquer les unités des valeurs utilisées dans les calculs numériques ainsi que la bascule radian / degré sur la calculatrice. </w:t>
      </w:r>
    </w:p>
    <w:p w:rsidR="009B6484" w:rsidRDefault="009B6484" w:rsidP="008B5894">
      <w:pPr>
        <w:pStyle w:val="Paragraphedeliste"/>
        <w:numPr>
          <w:ilvl w:val="0"/>
          <w:numId w:val="19"/>
        </w:numPr>
      </w:pPr>
      <w:r>
        <w:t xml:space="preserve">Afin de calculer la valeur de la vitesse nécessaire pour marquer le panier, il convient d’isoler </w:t>
      </w:r>
      <w:r w:rsidR="007944FC">
        <w:t>le terme </w:t>
      </w:r>
      <m:oMath>
        <m:sSub>
          <m:sSubPr>
            <m:ctrlPr>
              <w:rPr>
                <w:rFonts w:ascii="Cambria Math" w:hAnsi="Cambria Math"/>
                <w:i/>
              </w:rPr>
            </m:ctrlPr>
          </m:sSubPr>
          <m:e>
            <m:r>
              <w:rPr>
                <w:rFonts w:ascii="Cambria Math" w:hAnsi="Cambria Math"/>
              </w:rPr>
              <m:t>v</m:t>
            </m:r>
          </m:e>
          <m:sub>
            <m:r>
              <w:rPr>
                <w:rFonts w:ascii="Cambria Math" w:hAnsi="Cambria Math"/>
              </w:rPr>
              <m:t>0</m:t>
            </m:r>
          </m:sub>
        </m:sSub>
        <m:r>
          <w:rPr>
            <w:rFonts w:ascii="Cambria Math" w:hAnsi="Cambria Math"/>
          </w:rPr>
          <m:t> </m:t>
        </m:r>
      </m:oMath>
      <w:r>
        <w:t xml:space="preserve">dans l’équation de la trajectoire pour l’exprimer en fonction des autres grandeurs. </w:t>
      </w:r>
    </w:p>
    <w:p w:rsidR="00344766" w:rsidRDefault="00344766" w:rsidP="00344766"/>
    <w:p w:rsidR="00344766" w:rsidRDefault="00344766" w:rsidP="00344766"/>
    <w:p w:rsidR="004F5E93" w:rsidRPr="00B9102C" w:rsidRDefault="005C4CF4" w:rsidP="003C06C2">
      <w:pPr>
        <w:pStyle w:val="Titresoulign"/>
      </w:pPr>
      <w:r w:rsidRPr="00B9102C">
        <w:t>Grille d’évaluation</w:t>
      </w:r>
    </w:p>
    <w:tbl>
      <w:tblPr>
        <w:tblStyle w:val="Grilledutableau"/>
        <w:tblW w:w="9889" w:type="dxa"/>
        <w:tblLayout w:type="fixed"/>
        <w:tblLook w:val="04A0" w:firstRow="1" w:lastRow="0" w:firstColumn="1" w:lastColumn="0" w:noHBand="0" w:noVBand="1"/>
      </w:tblPr>
      <w:tblGrid>
        <w:gridCol w:w="1728"/>
        <w:gridCol w:w="6319"/>
        <w:gridCol w:w="460"/>
        <w:gridCol w:w="461"/>
        <w:gridCol w:w="460"/>
        <w:gridCol w:w="461"/>
      </w:tblGrid>
      <w:tr w:rsidR="005C4CF4" w:rsidRPr="006A2753" w:rsidTr="00A01B31">
        <w:tc>
          <w:tcPr>
            <w:tcW w:w="1728" w:type="dxa"/>
            <w:vMerge w:val="restart"/>
            <w:vAlign w:val="center"/>
          </w:tcPr>
          <w:p w:rsidR="005C4CF4" w:rsidRPr="006A2753" w:rsidRDefault="005C4CF4" w:rsidP="005C4CF4">
            <w:pPr>
              <w:spacing w:after="0"/>
              <w:jc w:val="center"/>
              <w:rPr>
                <w:b/>
                <w:szCs w:val="20"/>
              </w:rPr>
            </w:pPr>
            <w:r w:rsidRPr="006A2753">
              <w:rPr>
                <w:b/>
                <w:szCs w:val="20"/>
              </w:rPr>
              <w:t>Compétences</w:t>
            </w:r>
          </w:p>
        </w:tc>
        <w:tc>
          <w:tcPr>
            <w:tcW w:w="6319" w:type="dxa"/>
            <w:vMerge w:val="restart"/>
            <w:vAlign w:val="center"/>
          </w:tcPr>
          <w:p w:rsidR="005C4CF4" w:rsidRPr="006A2753" w:rsidRDefault="005C4CF4" w:rsidP="005C4CF4">
            <w:pPr>
              <w:spacing w:after="0"/>
              <w:jc w:val="center"/>
              <w:rPr>
                <w:b/>
                <w:szCs w:val="20"/>
              </w:rPr>
            </w:pPr>
            <w:r w:rsidRPr="006A2753">
              <w:rPr>
                <w:b/>
                <w:szCs w:val="20"/>
              </w:rPr>
              <w:t>Critère</w:t>
            </w:r>
            <w:r w:rsidR="009B77C1" w:rsidRPr="006A2753">
              <w:rPr>
                <w:b/>
                <w:szCs w:val="20"/>
              </w:rPr>
              <w:t>s</w:t>
            </w:r>
            <w:r w:rsidRPr="006A2753">
              <w:rPr>
                <w:b/>
                <w:szCs w:val="20"/>
              </w:rPr>
              <w:t xml:space="preserve"> de réussite</w:t>
            </w:r>
          </w:p>
        </w:tc>
        <w:tc>
          <w:tcPr>
            <w:tcW w:w="1842" w:type="dxa"/>
            <w:gridSpan w:val="4"/>
            <w:vAlign w:val="center"/>
          </w:tcPr>
          <w:p w:rsidR="005C4CF4" w:rsidRPr="006A2753" w:rsidRDefault="005C4CF4" w:rsidP="005C4CF4">
            <w:pPr>
              <w:spacing w:after="0"/>
              <w:jc w:val="center"/>
              <w:rPr>
                <w:b/>
                <w:szCs w:val="20"/>
              </w:rPr>
            </w:pPr>
            <w:r w:rsidRPr="006A2753">
              <w:rPr>
                <w:b/>
                <w:szCs w:val="20"/>
              </w:rPr>
              <w:t>Niveau</w:t>
            </w:r>
          </w:p>
        </w:tc>
      </w:tr>
      <w:tr w:rsidR="005C4CF4" w:rsidRPr="006A2753" w:rsidTr="00A01B31">
        <w:trPr>
          <w:trHeight w:val="606"/>
        </w:trPr>
        <w:tc>
          <w:tcPr>
            <w:tcW w:w="1728" w:type="dxa"/>
            <w:vMerge/>
            <w:vAlign w:val="center"/>
          </w:tcPr>
          <w:p w:rsidR="005C4CF4" w:rsidRPr="006A2753" w:rsidRDefault="005C4CF4" w:rsidP="005C4CF4">
            <w:pPr>
              <w:spacing w:after="0"/>
              <w:jc w:val="center"/>
              <w:rPr>
                <w:b/>
                <w:szCs w:val="20"/>
              </w:rPr>
            </w:pPr>
          </w:p>
        </w:tc>
        <w:tc>
          <w:tcPr>
            <w:tcW w:w="6319" w:type="dxa"/>
            <w:vMerge/>
            <w:vAlign w:val="center"/>
          </w:tcPr>
          <w:p w:rsidR="005C4CF4" w:rsidRPr="006A2753" w:rsidRDefault="005C4CF4" w:rsidP="005C4CF4">
            <w:pPr>
              <w:spacing w:after="0"/>
              <w:jc w:val="center"/>
              <w:rPr>
                <w:b/>
                <w:szCs w:val="20"/>
              </w:rPr>
            </w:pPr>
          </w:p>
        </w:tc>
        <w:tc>
          <w:tcPr>
            <w:tcW w:w="460" w:type="dxa"/>
            <w:vAlign w:val="center"/>
          </w:tcPr>
          <w:p w:rsidR="005C4CF4" w:rsidRPr="006A2753" w:rsidRDefault="005C4CF4" w:rsidP="009B77C1">
            <w:pPr>
              <w:spacing w:after="0"/>
              <w:jc w:val="center"/>
              <w:rPr>
                <w:b/>
                <w:szCs w:val="20"/>
              </w:rPr>
            </w:pPr>
            <w:r w:rsidRPr="006A2753">
              <w:rPr>
                <w:b/>
                <w:szCs w:val="20"/>
              </w:rPr>
              <w:t>A</w:t>
            </w:r>
          </w:p>
        </w:tc>
        <w:tc>
          <w:tcPr>
            <w:tcW w:w="461" w:type="dxa"/>
            <w:vAlign w:val="center"/>
          </w:tcPr>
          <w:p w:rsidR="005C4CF4" w:rsidRPr="006A2753" w:rsidRDefault="005C4CF4" w:rsidP="009B77C1">
            <w:pPr>
              <w:spacing w:after="0"/>
              <w:jc w:val="center"/>
              <w:rPr>
                <w:b/>
                <w:szCs w:val="20"/>
              </w:rPr>
            </w:pPr>
            <w:r w:rsidRPr="006A2753">
              <w:rPr>
                <w:b/>
                <w:szCs w:val="20"/>
              </w:rPr>
              <w:t>B</w:t>
            </w:r>
          </w:p>
        </w:tc>
        <w:tc>
          <w:tcPr>
            <w:tcW w:w="460" w:type="dxa"/>
            <w:vAlign w:val="center"/>
          </w:tcPr>
          <w:p w:rsidR="005C4CF4" w:rsidRPr="006A2753" w:rsidRDefault="005C4CF4" w:rsidP="009B77C1">
            <w:pPr>
              <w:spacing w:after="0"/>
              <w:jc w:val="center"/>
              <w:rPr>
                <w:b/>
                <w:szCs w:val="20"/>
              </w:rPr>
            </w:pPr>
            <w:r w:rsidRPr="006A2753">
              <w:rPr>
                <w:b/>
                <w:szCs w:val="20"/>
              </w:rPr>
              <w:t>C</w:t>
            </w:r>
          </w:p>
        </w:tc>
        <w:tc>
          <w:tcPr>
            <w:tcW w:w="461" w:type="dxa"/>
            <w:vAlign w:val="center"/>
          </w:tcPr>
          <w:p w:rsidR="005C4CF4" w:rsidRPr="006A2753" w:rsidRDefault="005C4CF4" w:rsidP="009B77C1">
            <w:pPr>
              <w:spacing w:after="0"/>
              <w:jc w:val="center"/>
              <w:rPr>
                <w:b/>
                <w:szCs w:val="20"/>
              </w:rPr>
            </w:pPr>
            <w:r w:rsidRPr="006A2753">
              <w:rPr>
                <w:b/>
                <w:szCs w:val="20"/>
              </w:rPr>
              <w:t>D</w:t>
            </w:r>
          </w:p>
        </w:tc>
      </w:tr>
      <w:tr w:rsidR="005C4CF4" w:rsidRPr="006A2753" w:rsidTr="00A01B31">
        <w:tc>
          <w:tcPr>
            <w:tcW w:w="1728" w:type="dxa"/>
            <w:vAlign w:val="center"/>
          </w:tcPr>
          <w:p w:rsidR="005C4CF4" w:rsidRPr="006A2753" w:rsidRDefault="009B77C1" w:rsidP="009B77C1">
            <w:pPr>
              <w:spacing w:before="120"/>
              <w:jc w:val="left"/>
              <w:rPr>
                <w:b/>
                <w:szCs w:val="20"/>
              </w:rPr>
            </w:pPr>
            <w:r w:rsidRPr="006A2753">
              <w:rPr>
                <w:b/>
                <w:szCs w:val="20"/>
              </w:rPr>
              <w:t>Restituer des connaissances</w:t>
            </w:r>
          </w:p>
        </w:tc>
        <w:tc>
          <w:tcPr>
            <w:tcW w:w="6319" w:type="dxa"/>
          </w:tcPr>
          <w:p w:rsidR="008B5894" w:rsidRPr="007C49FF" w:rsidRDefault="008B5894" w:rsidP="007C49FF">
            <w:pPr>
              <w:jc w:val="left"/>
              <w:rPr>
                <w:szCs w:val="20"/>
              </w:rPr>
            </w:pPr>
            <w:r w:rsidRPr="007C49FF">
              <w:rPr>
                <w:szCs w:val="20"/>
              </w:rPr>
              <w:t xml:space="preserve">Le candidat </w:t>
            </w:r>
            <w:r w:rsidR="007C49FF" w:rsidRPr="007C49FF">
              <w:rPr>
                <w:szCs w:val="20"/>
              </w:rPr>
              <w:t xml:space="preserve">décrit </w:t>
            </w:r>
            <w:r w:rsidRPr="007C49FF">
              <w:rPr>
                <w:szCs w:val="20"/>
              </w:rPr>
              <w:t>l’intérêt d’un catalyseur.</w:t>
            </w:r>
          </w:p>
          <w:p w:rsidR="008B5894" w:rsidRPr="007C49FF" w:rsidRDefault="008B5894" w:rsidP="007C49FF">
            <w:pPr>
              <w:jc w:val="left"/>
              <w:rPr>
                <w:szCs w:val="20"/>
              </w:rPr>
            </w:pPr>
            <w:r w:rsidRPr="007C49FF">
              <w:rPr>
                <w:szCs w:val="20"/>
              </w:rPr>
              <w:t xml:space="preserve">Il </w:t>
            </w:r>
            <w:r w:rsidR="007C49FF" w:rsidRPr="007C49FF">
              <w:rPr>
                <w:szCs w:val="20"/>
              </w:rPr>
              <w:t xml:space="preserve">identifie </w:t>
            </w:r>
            <w:r w:rsidRPr="007C49FF">
              <w:rPr>
                <w:szCs w:val="20"/>
              </w:rPr>
              <w:t>le groupe fonctionnel d’un ester, d’une cétone et d’un alcool.</w:t>
            </w:r>
          </w:p>
          <w:p w:rsidR="002D2BC2" w:rsidRPr="007C49FF" w:rsidRDefault="007C49FF" w:rsidP="007C49FF">
            <w:pPr>
              <w:jc w:val="left"/>
              <w:rPr>
                <w:szCs w:val="20"/>
              </w:rPr>
            </w:pPr>
            <w:r>
              <w:rPr>
                <w:szCs w:val="20"/>
              </w:rPr>
              <w:t xml:space="preserve">Il </w:t>
            </w:r>
            <w:r w:rsidR="008B5894" w:rsidRPr="007C49FF">
              <w:rPr>
                <w:szCs w:val="20"/>
              </w:rPr>
              <w:t>candidat détermine les domaines de prédominance</w:t>
            </w:r>
            <w:r w:rsidRPr="007C49FF">
              <w:rPr>
                <w:szCs w:val="20"/>
              </w:rPr>
              <w:t xml:space="preserve"> pour répondre à la question posée</w:t>
            </w:r>
            <w:r w:rsidR="008B5894" w:rsidRPr="007C49FF">
              <w:rPr>
                <w:szCs w:val="20"/>
              </w:rPr>
              <w:t>.</w:t>
            </w:r>
          </w:p>
        </w:tc>
        <w:tc>
          <w:tcPr>
            <w:tcW w:w="460" w:type="dxa"/>
            <w:vAlign w:val="center"/>
          </w:tcPr>
          <w:p w:rsidR="005C4CF4" w:rsidRPr="006A2753" w:rsidRDefault="005C4CF4" w:rsidP="009B77C1">
            <w:pPr>
              <w:spacing w:before="120"/>
              <w:jc w:val="center"/>
              <w:rPr>
                <w:szCs w:val="20"/>
              </w:rPr>
            </w:pPr>
          </w:p>
        </w:tc>
        <w:tc>
          <w:tcPr>
            <w:tcW w:w="461" w:type="dxa"/>
            <w:vAlign w:val="center"/>
          </w:tcPr>
          <w:p w:rsidR="005C4CF4" w:rsidRPr="006A2753" w:rsidRDefault="005C4CF4" w:rsidP="009B77C1">
            <w:pPr>
              <w:spacing w:before="120"/>
              <w:jc w:val="center"/>
              <w:rPr>
                <w:szCs w:val="20"/>
              </w:rPr>
            </w:pPr>
          </w:p>
        </w:tc>
        <w:tc>
          <w:tcPr>
            <w:tcW w:w="460" w:type="dxa"/>
            <w:vAlign w:val="center"/>
          </w:tcPr>
          <w:p w:rsidR="005C4CF4" w:rsidRPr="006A2753" w:rsidRDefault="005C4CF4" w:rsidP="009B77C1">
            <w:pPr>
              <w:spacing w:before="120"/>
              <w:jc w:val="center"/>
              <w:rPr>
                <w:szCs w:val="20"/>
              </w:rPr>
            </w:pPr>
          </w:p>
        </w:tc>
        <w:tc>
          <w:tcPr>
            <w:tcW w:w="461" w:type="dxa"/>
            <w:vAlign w:val="center"/>
          </w:tcPr>
          <w:p w:rsidR="005C4CF4" w:rsidRPr="006A2753" w:rsidRDefault="005C4CF4" w:rsidP="009B77C1">
            <w:pPr>
              <w:spacing w:before="120"/>
              <w:jc w:val="center"/>
              <w:rPr>
                <w:szCs w:val="20"/>
              </w:rPr>
            </w:pPr>
          </w:p>
        </w:tc>
      </w:tr>
      <w:tr w:rsidR="009B77C1" w:rsidRPr="006A2753" w:rsidTr="00A01B31">
        <w:tc>
          <w:tcPr>
            <w:tcW w:w="1728" w:type="dxa"/>
            <w:vAlign w:val="center"/>
          </w:tcPr>
          <w:p w:rsidR="009B77C1" w:rsidRPr="006A2753" w:rsidRDefault="008B5894" w:rsidP="009B77C1">
            <w:pPr>
              <w:spacing w:before="120"/>
              <w:jc w:val="left"/>
              <w:rPr>
                <w:b/>
                <w:szCs w:val="20"/>
              </w:rPr>
            </w:pPr>
            <w:r w:rsidRPr="008B5894">
              <w:rPr>
                <w:b/>
                <w:szCs w:val="20"/>
              </w:rPr>
              <w:t>S’approprier</w:t>
            </w:r>
          </w:p>
        </w:tc>
        <w:tc>
          <w:tcPr>
            <w:tcW w:w="6319" w:type="dxa"/>
          </w:tcPr>
          <w:p w:rsidR="002D2BC2" w:rsidRPr="007C49FF" w:rsidRDefault="008B5894" w:rsidP="007C49FF">
            <w:pPr>
              <w:jc w:val="left"/>
              <w:rPr>
                <w:rFonts w:cs="Arial"/>
                <w:szCs w:val="20"/>
              </w:rPr>
            </w:pPr>
            <w:r w:rsidRPr="007C49FF">
              <w:rPr>
                <w:rFonts w:cs="Arial"/>
                <w:szCs w:val="20"/>
              </w:rPr>
              <w:t>Le candidat complète le schéma de la situation du lancer franc en utilisant les données utiles.</w:t>
            </w:r>
          </w:p>
        </w:tc>
        <w:tc>
          <w:tcPr>
            <w:tcW w:w="460" w:type="dxa"/>
            <w:vAlign w:val="center"/>
          </w:tcPr>
          <w:p w:rsidR="009B77C1" w:rsidRPr="006A2753" w:rsidRDefault="009B77C1" w:rsidP="009B77C1">
            <w:pPr>
              <w:spacing w:before="120"/>
              <w:jc w:val="center"/>
              <w:rPr>
                <w:szCs w:val="20"/>
              </w:rPr>
            </w:pPr>
          </w:p>
        </w:tc>
        <w:tc>
          <w:tcPr>
            <w:tcW w:w="461" w:type="dxa"/>
            <w:vAlign w:val="center"/>
          </w:tcPr>
          <w:p w:rsidR="009B77C1" w:rsidRPr="006A2753" w:rsidRDefault="009B77C1" w:rsidP="009B77C1">
            <w:pPr>
              <w:spacing w:before="120"/>
              <w:jc w:val="center"/>
              <w:rPr>
                <w:szCs w:val="20"/>
              </w:rPr>
            </w:pPr>
          </w:p>
        </w:tc>
        <w:tc>
          <w:tcPr>
            <w:tcW w:w="460" w:type="dxa"/>
            <w:vAlign w:val="center"/>
          </w:tcPr>
          <w:p w:rsidR="009B77C1" w:rsidRPr="006A2753" w:rsidRDefault="009B77C1" w:rsidP="009B77C1">
            <w:pPr>
              <w:spacing w:before="120"/>
              <w:jc w:val="center"/>
              <w:rPr>
                <w:szCs w:val="20"/>
              </w:rPr>
            </w:pPr>
          </w:p>
        </w:tc>
        <w:tc>
          <w:tcPr>
            <w:tcW w:w="461" w:type="dxa"/>
            <w:vAlign w:val="center"/>
          </w:tcPr>
          <w:p w:rsidR="009B77C1" w:rsidRPr="006A2753" w:rsidRDefault="009B77C1" w:rsidP="009B77C1">
            <w:pPr>
              <w:spacing w:before="120"/>
              <w:jc w:val="center"/>
              <w:rPr>
                <w:szCs w:val="20"/>
              </w:rPr>
            </w:pPr>
          </w:p>
        </w:tc>
      </w:tr>
      <w:tr w:rsidR="005C4CF4" w:rsidRPr="006A2753" w:rsidTr="00A01B31">
        <w:tc>
          <w:tcPr>
            <w:tcW w:w="1728" w:type="dxa"/>
            <w:vAlign w:val="center"/>
          </w:tcPr>
          <w:p w:rsidR="005C4CF4" w:rsidRPr="006A2753" w:rsidRDefault="008B5894" w:rsidP="009B77C1">
            <w:pPr>
              <w:spacing w:before="120"/>
              <w:jc w:val="left"/>
              <w:rPr>
                <w:b/>
                <w:szCs w:val="20"/>
              </w:rPr>
            </w:pPr>
            <w:r w:rsidRPr="008B5894">
              <w:rPr>
                <w:b/>
                <w:szCs w:val="20"/>
              </w:rPr>
              <w:t>Réaliser</w:t>
            </w:r>
          </w:p>
        </w:tc>
        <w:tc>
          <w:tcPr>
            <w:tcW w:w="6319" w:type="dxa"/>
          </w:tcPr>
          <w:p w:rsidR="002D2BC2" w:rsidRPr="007C49FF" w:rsidRDefault="008B5894" w:rsidP="007C49FF">
            <w:pPr>
              <w:jc w:val="left"/>
              <w:rPr>
                <w:rFonts w:cs="Arial"/>
                <w:szCs w:val="20"/>
                <w:vertAlign w:val="subscript"/>
              </w:rPr>
            </w:pPr>
            <w:r w:rsidRPr="007C49FF">
              <w:rPr>
                <w:szCs w:val="20"/>
              </w:rPr>
              <w:t xml:space="preserve">Le candidat indique que le poids est la seule force agissant sur le ballon au cours du mouvement. Il utilise l’équation de la trajectoire pour </w:t>
            </w:r>
            <w:r w:rsidR="007C49FF">
              <w:rPr>
                <w:szCs w:val="20"/>
              </w:rPr>
              <w:t xml:space="preserve">mener des calculs lui permettant de </w:t>
            </w:r>
            <w:r w:rsidRPr="007C49FF">
              <w:rPr>
                <w:szCs w:val="20"/>
              </w:rPr>
              <w:t xml:space="preserve">répondre </w:t>
            </w:r>
            <w:r w:rsidR="007C49FF">
              <w:rPr>
                <w:szCs w:val="20"/>
              </w:rPr>
              <w:t>à la question posée</w:t>
            </w:r>
            <w:r w:rsidRPr="007C49FF">
              <w:rPr>
                <w:szCs w:val="20"/>
              </w:rPr>
              <w:t>.</w:t>
            </w:r>
          </w:p>
        </w:tc>
        <w:tc>
          <w:tcPr>
            <w:tcW w:w="460" w:type="dxa"/>
            <w:vAlign w:val="center"/>
          </w:tcPr>
          <w:p w:rsidR="005C4CF4" w:rsidRPr="006A2753" w:rsidRDefault="005C4CF4" w:rsidP="009B77C1">
            <w:pPr>
              <w:spacing w:before="120"/>
              <w:jc w:val="center"/>
              <w:rPr>
                <w:szCs w:val="20"/>
              </w:rPr>
            </w:pPr>
          </w:p>
        </w:tc>
        <w:tc>
          <w:tcPr>
            <w:tcW w:w="461" w:type="dxa"/>
            <w:vAlign w:val="center"/>
          </w:tcPr>
          <w:p w:rsidR="005C4CF4" w:rsidRPr="006A2753" w:rsidRDefault="005C4CF4" w:rsidP="009B77C1">
            <w:pPr>
              <w:spacing w:before="120"/>
              <w:jc w:val="center"/>
              <w:rPr>
                <w:szCs w:val="20"/>
              </w:rPr>
            </w:pPr>
          </w:p>
        </w:tc>
        <w:tc>
          <w:tcPr>
            <w:tcW w:w="460" w:type="dxa"/>
            <w:vAlign w:val="center"/>
          </w:tcPr>
          <w:p w:rsidR="005C4CF4" w:rsidRPr="006A2753" w:rsidRDefault="005C4CF4" w:rsidP="009B77C1">
            <w:pPr>
              <w:spacing w:before="120"/>
              <w:jc w:val="center"/>
              <w:rPr>
                <w:szCs w:val="20"/>
              </w:rPr>
            </w:pPr>
          </w:p>
        </w:tc>
        <w:tc>
          <w:tcPr>
            <w:tcW w:w="461" w:type="dxa"/>
            <w:vAlign w:val="center"/>
          </w:tcPr>
          <w:p w:rsidR="005C4CF4" w:rsidRPr="006A2753" w:rsidRDefault="005C4CF4" w:rsidP="009B77C1">
            <w:pPr>
              <w:spacing w:before="120"/>
              <w:jc w:val="center"/>
              <w:rPr>
                <w:szCs w:val="20"/>
              </w:rPr>
            </w:pPr>
          </w:p>
        </w:tc>
      </w:tr>
    </w:tbl>
    <w:p w:rsidR="005C4CF4" w:rsidRPr="006A2753" w:rsidRDefault="009B77C1" w:rsidP="005C4CF4">
      <w:pPr>
        <w:spacing w:before="120"/>
        <w:rPr>
          <w:szCs w:val="20"/>
        </w:rPr>
      </w:pPr>
      <w:r w:rsidRPr="006A2753">
        <w:rPr>
          <w:szCs w:val="20"/>
        </w:rPr>
        <w:t>Les compétences (hor</w:t>
      </w:r>
      <w:r w:rsidR="00733430" w:rsidRPr="006A2753">
        <w:rPr>
          <w:szCs w:val="20"/>
        </w:rPr>
        <w:t>mis</w:t>
      </w:r>
      <w:r w:rsidRPr="006A2753">
        <w:rPr>
          <w:szCs w:val="20"/>
        </w:rPr>
        <w:t xml:space="preserve"> communiquer) sont </w:t>
      </w:r>
      <w:r w:rsidR="005C4CF4" w:rsidRPr="006A2753">
        <w:rPr>
          <w:szCs w:val="20"/>
        </w:rPr>
        <w:t>évaluée</w:t>
      </w:r>
      <w:r w:rsidRPr="006A2753">
        <w:rPr>
          <w:szCs w:val="20"/>
        </w:rPr>
        <w:t>s</w:t>
      </w:r>
      <w:r w:rsidR="005C4CF4" w:rsidRPr="006A2753">
        <w:rPr>
          <w:szCs w:val="20"/>
        </w:rPr>
        <w:t xml:space="preserve"> de la façon suivante :</w:t>
      </w:r>
    </w:p>
    <w:p w:rsidR="005C4CF4" w:rsidRPr="006A2753" w:rsidRDefault="005C4CF4" w:rsidP="005C4CF4">
      <w:pPr>
        <w:pStyle w:val="Paragraphedeliste"/>
        <w:numPr>
          <w:ilvl w:val="0"/>
          <w:numId w:val="5"/>
        </w:numPr>
        <w:rPr>
          <w:szCs w:val="20"/>
        </w:rPr>
      </w:pPr>
      <w:r w:rsidRPr="006A2753">
        <w:rPr>
          <w:szCs w:val="20"/>
        </w:rPr>
        <w:t>A si le candidat a su répondre correctement aux attentes correspondant à la compétence évaluée, ou à la suite de quelque</w:t>
      </w:r>
      <w:r w:rsidR="00733430" w:rsidRPr="006A2753">
        <w:rPr>
          <w:szCs w:val="20"/>
        </w:rPr>
        <w:t>s questionnements du professeur ;</w:t>
      </w:r>
    </w:p>
    <w:p w:rsidR="00733430" w:rsidRPr="006A2753" w:rsidRDefault="005C4CF4" w:rsidP="005C4CF4">
      <w:pPr>
        <w:pStyle w:val="Paragraphedeliste"/>
        <w:numPr>
          <w:ilvl w:val="0"/>
          <w:numId w:val="5"/>
        </w:numPr>
        <w:rPr>
          <w:szCs w:val="20"/>
        </w:rPr>
      </w:pPr>
      <w:r w:rsidRPr="006A2753">
        <w:rPr>
          <w:szCs w:val="20"/>
        </w:rPr>
        <w:t>B si le candidat a répondu de manière globalement satisfaisante aux attentes correspondant à la compétence évaluée, suite aux questionnements du professeur et à quelques éléments d’aide</w:t>
      </w:r>
      <w:r w:rsidR="00733430" w:rsidRPr="006A2753">
        <w:rPr>
          <w:szCs w:val="20"/>
        </w:rPr>
        <w:t> ;</w:t>
      </w:r>
    </w:p>
    <w:p w:rsidR="005C4CF4" w:rsidRPr="006A2753" w:rsidRDefault="005C4CF4" w:rsidP="005C4CF4">
      <w:pPr>
        <w:pStyle w:val="Paragraphedeliste"/>
        <w:numPr>
          <w:ilvl w:val="0"/>
          <w:numId w:val="5"/>
        </w:numPr>
        <w:rPr>
          <w:szCs w:val="20"/>
        </w:rPr>
      </w:pPr>
      <w:r w:rsidRPr="006A2753">
        <w:rPr>
          <w:szCs w:val="20"/>
        </w:rPr>
        <w:lastRenderedPageBreak/>
        <w:t>C si la réponse du candidat est restée partielle, malgré les questionnements de l’examinateur et l’apport de solutions partielles</w:t>
      </w:r>
      <w:r w:rsidR="00733430" w:rsidRPr="006A2753">
        <w:rPr>
          <w:szCs w:val="20"/>
        </w:rPr>
        <w:t> ;</w:t>
      </w:r>
    </w:p>
    <w:p w:rsidR="003C06C2" w:rsidRPr="006A2753" w:rsidRDefault="005C4CF4" w:rsidP="003C06C2">
      <w:pPr>
        <w:pStyle w:val="Paragraphedeliste"/>
        <w:numPr>
          <w:ilvl w:val="0"/>
          <w:numId w:val="5"/>
        </w:numPr>
      </w:pPr>
      <w:r w:rsidRPr="00941807">
        <w:rPr>
          <w:szCs w:val="20"/>
        </w:rPr>
        <w:t>D si le candidat n’a pas su répondre malgré les questionnements de l’examinateur et l’apport de solutions partielles.</w:t>
      </w:r>
    </w:p>
    <w:p w:rsidR="000743DD" w:rsidRDefault="000743DD">
      <w:pPr>
        <w:spacing w:after="0"/>
        <w:jc w:val="left"/>
        <w:rPr>
          <w:b/>
          <w:u w:val="single"/>
        </w:rPr>
      </w:pPr>
      <w:r>
        <w:br w:type="page"/>
      </w:r>
    </w:p>
    <w:p w:rsidR="000743DD" w:rsidRPr="003C06C2" w:rsidRDefault="000743DD" w:rsidP="000743DD">
      <w:pPr>
        <w:pStyle w:val="Titresoulign"/>
      </w:pPr>
      <w:r w:rsidRPr="003C06C2">
        <w:lastRenderedPageBreak/>
        <w:t>Grille de notation</w:t>
      </w:r>
    </w:p>
    <w:p w:rsidR="000743DD" w:rsidRPr="006A2753" w:rsidRDefault="000743DD" w:rsidP="000743DD">
      <w:r w:rsidRPr="006A2753">
        <w:t xml:space="preserve">La grille d’évaluation ci-après est fournie à titre indicatif. Elle permet d’obtenir une note </w:t>
      </w:r>
      <w:r w:rsidRPr="006A2753">
        <w:rPr>
          <w:b/>
          <w:u w:val="single"/>
        </w:rPr>
        <w:t>sur 17 points</w:t>
      </w:r>
      <w:r w:rsidRPr="006A2753">
        <w:t xml:space="preserve"> en fonction du niveau attribué à la </w:t>
      </w:r>
      <w:r w:rsidRPr="006A2753">
        <w:rPr>
          <w:i/>
        </w:rPr>
        <w:t>restitution de connaissances</w:t>
      </w:r>
      <w:r w:rsidRPr="006A2753">
        <w:t xml:space="preserve"> du candidat et à une ou deux compétences parmi </w:t>
      </w:r>
      <w:r w:rsidRPr="006A2753">
        <w:rPr>
          <w:i/>
        </w:rPr>
        <w:t>s’approprier</w:t>
      </w:r>
      <w:r w:rsidRPr="006A2753">
        <w:t xml:space="preserve">, </w:t>
      </w:r>
      <w:r w:rsidRPr="006A2753">
        <w:rPr>
          <w:i/>
        </w:rPr>
        <w:t>analyser</w:t>
      </w:r>
      <w:r w:rsidRPr="006A2753">
        <w:t xml:space="preserve">, </w:t>
      </w:r>
      <w:r w:rsidRPr="006A2753">
        <w:rPr>
          <w:i/>
        </w:rPr>
        <w:t>réaliser</w:t>
      </w:r>
      <w:r w:rsidRPr="006A2753">
        <w:t xml:space="preserve"> et </w:t>
      </w:r>
      <w:r w:rsidRPr="006A2753">
        <w:rPr>
          <w:i/>
        </w:rPr>
        <w:t>valider</w:t>
      </w:r>
      <w:r w:rsidRPr="006A2753">
        <w:t>.</w:t>
      </w:r>
    </w:p>
    <w:p w:rsidR="000743DD" w:rsidRPr="006A2753" w:rsidRDefault="000743DD" w:rsidP="000743DD">
      <w:r w:rsidRPr="006A2753">
        <w:t xml:space="preserve">La compétence </w:t>
      </w:r>
      <w:r w:rsidRPr="006A2753">
        <w:rPr>
          <w:i/>
        </w:rPr>
        <w:t>communiquer</w:t>
      </w:r>
      <w:r w:rsidRPr="006A2753">
        <w:t xml:space="preserve"> est évaluée </w:t>
      </w:r>
      <w:r w:rsidRPr="006A2753">
        <w:rPr>
          <w:b/>
          <w:u w:val="single"/>
        </w:rPr>
        <w:t>sur trois points</w:t>
      </w:r>
      <w:r w:rsidRPr="006A2753">
        <w:t xml:space="preserve"> qui seront ajoutés à la note sur 17. Les critères d’évaluation retenus sont :</w:t>
      </w:r>
    </w:p>
    <w:p w:rsidR="000743DD" w:rsidRPr="006A2753" w:rsidRDefault="000743DD" w:rsidP="000743DD">
      <w:pPr>
        <w:pStyle w:val="Paragraphedeliste"/>
        <w:numPr>
          <w:ilvl w:val="0"/>
          <w:numId w:val="5"/>
        </w:numPr>
      </w:pPr>
      <w:r w:rsidRPr="006A2753">
        <w:t>La capacité du candidat à s’exprimer en utilisant une syntaxe claire</w:t>
      </w:r>
    </w:p>
    <w:p w:rsidR="000743DD" w:rsidRPr="006A2753" w:rsidRDefault="000743DD" w:rsidP="000743DD">
      <w:pPr>
        <w:pStyle w:val="Paragraphedeliste"/>
        <w:numPr>
          <w:ilvl w:val="0"/>
          <w:numId w:val="5"/>
        </w:numPr>
      </w:pPr>
      <w:r w:rsidRPr="006A2753">
        <w:t>La capacité du candidat à employer un vocabulaire scientifique adapté</w:t>
      </w:r>
    </w:p>
    <w:p w:rsidR="000743DD" w:rsidRPr="006A2753" w:rsidRDefault="000743DD" w:rsidP="000743DD">
      <w:pPr>
        <w:pStyle w:val="Paragraphedeliste"/>
        <w:numPr>
          <w:ilvl w:val="0"/>
          <w:numId w:val="5"/>
        </w:numPr>
      </w:pPr>
      <w:r w:rsidRPr="006A2753">
        <w:t>La capacité du candidat à organiser son raisonnement et à présenter ses arguments.</w:t>
      </w:r>
    </w:p>
    <w:p w:rsidR="000743DD" w:rsidRDefault="000743DD" w:rsidP="000743DD">
      <w:pPr>
        <w:rPr>
          <w:szCs w:val="20"/>
        </w:rPr>
      </w:pPr>
    </w:p>
    <w:p w:rsidR="000743DD" w:rsidRPr="009F453D" w:rsidRDefault="000743DD" w:rsidP="000743DD">
      <w:pPr>
        <w:jc w:val="left"/>
        <w:rPr>
          <w:szCs w:val="20"/>
          <w:highlight w:val="yellow"/>
        </w:rPr>
      </w:pPr>
      <w:r w:rsidRPr="009F453D">
        <w:rPr>
          <w:noProof/>
          <w:highlight w:val="yellow"/>
        </w:rPr>
        <w:drawing>
          <wp:anchor distT="0" distB="0" distL="114300" distR="114300" simplePos="0" relativeHeight="251679744" behindDoc="1" locked="0" layoutInCell="1" allowOverlap="1" wp14:anchorId="34980537" wp14:editId="470CDCC2">
            <wp:simplePos x="0" y="0"/>
            <wp:positionH relativeFrom="column">
              <wp:posOffset>3944620</wp:posOffset>
            </wp:positionH>
            <wp:positionV relativeFrom="paragraph">
              <wp:posOffset>52705</wp:posOffset>
            </wp:positionV>
            <wp:extent cx="2665095" cy="1198880"/>
            <wp:effectExtent l="0" t="0" r="1905" b="1270"/>
            <wp:wrapTight wrapText="bothSides">
              <wp:wrapPolygon edited="0">
                <wp:start x="0" y="0"/>
                <wp:lineTo x="0" y="21280"/>
                <wp:lineTo x="21461" y="21280"/>
                <wp:lineTo x="21461"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l="1805" t="794" r="11552" b="13424"/>
                    <a:stretch/>
                  </pic:blipFill>
                  <pic:spPr bwMode="auto">
                    <a:xfrm>
                      <a:off x="0" y="0"/>
                      <a:ext cx="2665095" cy="11988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F453D">
        <w:rPr>
          <w:szCs w:val="20"/>
          <w:highlight w:val="yellow"/>
        </w:rPr>
        <w:t xml:space="preserve">Pour modifier le contenu du tableau : </w:t>
      </w:r>
    </w:p>
    <w:p w:rsidR="000743DD" w:rsidRPr="009F453D" w:rsidRDefault="000743DD" w:rsidP="000743DD">
      <w:pPr>
        <w:ind w:left="284" w:hanging="284"/>
        <w:jc w:val="left"/>
        <w:rPr>
          <w:szCs w:val="20"/>
          <w:highlight w:val="yellow"/>
        </w:rPr>
      </w:pPr>
      <w:r w:rsidRPr="009F453D">
        <w:rPr>
          <w:szCs w:val="20"/>
          <w:highlight w:val="yellow"/>
        </w:rPr>
        <w:t>-</w:t>
      </w:r>
      <w:r w:rsidRPr="009F453D">
        <w:rPr>
          <w:szCs w:val="20"/>
          <w:highlight w:val="yellow"/>
        </w:rPr>
        <w:tab/>
        <w:t>double-cliquer sur celui-ci afin de l’éditer</w:t>
      </w:r>
      <w:r>
        <w:rPr>
          <w:szCs w:val="20"/>
          <w:highlight w:val="yellow"/>
        </w:rPr>
        <w:t> ;</w:t>
      </w:r>
    </w:p>
    <w:p w:rsidR="000743DD" w:rsidRDefault="000743DD" w:rsidP="000743DD">
      <w:pPr>
        <w:ind w:left="284" w:hanging="284"/>
        <w:jc w:val="left"/>
        <w:rPr>
          <w:szCs w:val="20"/>
          <w:highlight w:val="yellow"/>
        </w:rPr>
      </w:pPr>
      <w:r w:rsidRPr="009F453D">
        <w:rPr>
          <w:szCs w:val="20"/>
          <w:highlight w:val="yellow"/>
        </w:rPr>
        <w:t>-</w:t>
      </w:r>
      <w:r w:rsidRPr="009F453D">
        <w:rPr>
          <w:szCs w:val="20"/>
          <w:highlight w:val="yellow"/>
        </w:rPr>
        <w:tab/>
        <w:t>ajuster les compétences et leurs coefficients (voir illustration ci-contre)</w:t>
      </w:r>
      <w:r>
        <w:rPr>
          <w:szCs w:val="20"/>
          <w:highlight w:val="yellow"/>
        </w:rPr>
        <w:t xml:space="preserve"> ; </w:t>
      </w:r>
    </w:p>
    <w:p w:rsidR="000743DD" w:rsidRPr="009F453D" w:rsidRDefault="000743DD" w:rsidP="000743DD">
      <w:pPr>
        <w:ind w:left="284" w:hanging="284"/>
        <w:jc w:val="left"/>
        <w:rPr>
          <w:szCs w:val="20"/>
          <w:highlight w:val="yellow"/>
        </w:rPr>
      </w:pPr>
      <w:r>
        <w:rPr>
          <w:szCs w:val="20"/>
          <w:highlight w:val="yellow"/>
        </w:rPr>
        <w:t>-</w:t>
      </w:r>
      <w:r>
        <w:rPr>
          <w:szCs w:val="20"/>
          <w:highlight w:val="yellow"/>
        </w:rPr>
        <w:tab/>
        <w:t>cliquer en dehors du tableau pour terminer son édition.</w:t>
      </w:r>
    </w:p>
    <w:p w:rsidR="000743DD" w:rsidRDefault="000743DD" w:rsidP="000743DD">
      <w:pPr>
        <w:jc w:val="left"/>
        <w:rPr>
          <w:szCs w:val="20"/>
        </w:rPr>
      </w:pPr>
      <w:r w:rsidRPr="009F453D">
        <w:rPr>
          <w:szCs w:val="20"/>
          <w:highlight w:val="yellow"/>
        </w:rPr>
        <w:t>Le tableau sera mis à jour automatiquement.</w:t>
      </w:r>
      <w:r>
        <w:rPr>
          <w:szCs w:val="20"/>
        </w:rPr>
        <w:t xml:space="preserve"> </w:t>
      </w:r>
    </w:p>
    <w:p w:rsidR="000743DD" w:rsidRDefault="000743DD" w:rsidP="000743DD">
      <w:pPr>
        <w:rPr>
          <w:szCs w:val="20"/>
        </w:rPr>
      </w:pPr>
    </w:p>
    <w:p w:rsidR="000743DD" w:rsidRDefault="000743DD" w:rsidP="000743DD">
      <w:pPr>
        <w:rPr>
          <w:szCs w:val="20"/>
        </w:rPr>
      </w:pPr>
    </w:p>
    <w:bookmarkStart w:id="2" w:name="_MON_1509176941"/>
    <w:bookmarkEnd w:id="2"/>
    <w:p w:rsidR="00CB406A" w:rsidRDefault="00B457B7" w:rsidP="00CB406A">
      <w:pPr>
        <w:rPr>
          <w:szCs w:val="20"/>
        </w:rPr>
      </w:pPr>
      <w:r w:rsidRPr="006A2753">
        <w:rPr>
          <w:szCs w:val="20"/>
        </w:rPr>
        <w:object w:dxaOrig="12136" w:dyaOrig="8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45pt;height:328.7pt" o:ole="">
            <v:imagedata r:id="rId15" o:title=""/>
          </v:shape>
          <o:OLEObject Type="Embed" ProgID="Excel.Sheet.12" ShapeID="_x0000_i1025" DrawAspect="Content" ObjectID="_1520149295" r:id="rId16"/>
        </w:object>
      </w:r>
    </w:p>
    <w:p w:rsidR="007C49FF" w:rsidRDefault="007C49FF" w:rsidP="00CB406A">
      <w:pPr>
        <w:rPr>
          <w:szCs w:val="20"/>
        </w:rPr>
      </w:pPr>
    </w:p>
    <w:p w:rsidR="007C49FF" w:rsidRPr="007C49FF" w:rsidRDefault="007C49FF" w:rsidP="00CB406A">
      <w:pPr>
        <w:rPr>
          <w:b/>
          <w:szCs w:val="20"/>
        </w:rPr>
      </w:pPr>
      <w:r w:rsidRPr="007C49FF">
        <w:rPr>
          <w:b/>
          <w:szCs w:val="20"/>
        </w:rPr>
        <w:t xml:space="preserve">Compétence </w:t>
      </w:r>
      <w:r w:rsidRPr="007C49FF">
        <w:rPr>
          <w:b/>
          <w:i/>
          <w:szCs w:val="20"/>
        </w:rPr>
        <w:t xml:space="preserve">communiquer </w:t>
      </w:r>
      <w:proofErr w:type="gramStart"/>
      <w:r w:rsidRPr="007C49FF">
        <w:rPr>
          <w:b/>
          <w:szCs w:val="20"/>
        </w:rPr>
        <w:t>:  _</w:t>
      </w:r>
      <w:proofErr w:type="gramEnd"/>
      <w:r>
        <w:rPr>
          <w:b/>
          <w:szCs w:val="20"/>
        </w:rPr>
        <w:t>_</w:t>
      </w:r>
      <w:r w:rsidRPr="007C49FF">
        <w:rPr>
          <w:b/>
          <w:szCs w:val="20"/>
        </w:rPr>
        <w:t>__ / 3</w:t>
      </w:r>
    </w:p>
    <w:p w:rsidR="009B77C1" w:rsidRDefault="009B77C1" w:rsidP="003C191D">
      <w:pPr>
        <w:rPr>
          <w:szCs w:val="20"/>
        </w:rPr>
      </w:pPr>
    </w:p>
    <w:p w:rsidR="007C49FF" w:rsidRPr="007C49FF" w:rsidRDefault="007C49FF" w:rsidP="003C191D">
      <w:pPr>
        <w:rPr>
          <w:b/>
          <w:sz w:val="24"/>
          <w:szCs w:val="20"/>
        </w:rPr>
      </w:pPr>
      <w:r w:rsidRPr="007C49FF">
        <w:rPr>
          <w:b/>
          <w:sz w:val="24"/>
          <w:szCs w:val="20"/>
        </w:rPr>
        <w:t>Note obtenue</w:t>
      </w:r>
      <w:r>
        <w:rPr>
          <w:b/>
          <w:sz w:val="24"/>
          <w:szCs w:val="20"/>
        </w:rPr>
        <w:t xml:space="preserve"> sur 20</w:t>
      </w:r>
      <w:r w:rsidRPr="007C49FF">
        <w:rPr>
          <w:b/>
          <w:sz w:val="24"/>
          <w:szCs w:val="20"/>
        </w:rPr>
        <w:t xml:space="preserve"> : </w:t>
      </w:r>
      <w:r>
        <w:rPr>
          <w:b/>
          <w:sz w:val="24"/>
          <w:szCs w:val="20"/>
        </w:rPr>
        <w:t>__</w:t>
      </w:r>
      <w:r w:rsidRPr="007C49FF">
        <w:rPr>
          <w:b/>
          <w:sz w:val="24"/>
          <w:szCs w:val="20"/>
        </w:rPr>
        <w:t>__ / 20</w:t>
      </w:r>
    </w:p>
    <w:sectPr w:rsidR="007C49FF" w:rsidRPr="007C49FF" w:rsidSect="00645494">
      <w:headerReference w:type="default" r:id="rId17"/>
      <w:footerReference w:type="default" r:id="rId18"/>
      <w:pgSz w:w="11900" w:h="16840"/>
      <w:pgMar w:top="1304"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306" w:rsidRDefault="000C1306">
      <w:r>
        <w:separator/>
      </w:r>
    </w:p>
  </w:endnote>
  <w:endnote w:type="continuationSeparator" w:id="0">
    <w:p w:rsidR="000C1306" w:rsidRDefault="000C1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865500"/>
      <w:docPartObj>
        <w:docPartGallery w:val="Page Numbers (Bottom of Page)"/>
        <w:docPartUnique/>
      </w:docPartObj>
    </w:sdtPr>
    <w:sdtEndPr/>
    <w:sdtContent>
      <w:sdt>
        <w:sdtPr>
          <w:id w:val="-1662391933"/>
          <w:docPartObj>
            <w:docPartGallery w:val="Page Numbers (Top of Page)"/>
            <w:docPartUnique/>
          </w:docPartObj>
        </w:sdtPr>
        <w:sdtEndPr/>
        <w:sdtContent>
          <w:p w:rsidR="00F00354" w:rsidRDefault="00050459" w:rsidP="00050459">
            <w:pPr>
              <w:pStyle w:val="Pieddepage"/>
              <w:spacing w:after="0"/>
              <w:jc w:val="left"/>
            </w:pPr>
            <w:r>
              <w:t xml:space="preserve">Sujet </w:t>
            </w:r>
            <w:r w:rsidR="00733430">
              <w:t>n°</w:t>
            </w:r>
            <w:r w:rsidR="00BB1DE2">
              <w:t>7</w:t>
            </w:r>
            <w:r>
              <w:tab/>
            </w:r>
            <w:r>
              <w:tab/>
            </w:r>
            <w:r w:rsidR="00F00354">
              <w:t xml:space="preserve">Page </w:t>
            </w:r>
            <w:r w:rsidR="00E00684">
              <w:rPr>
                <w:b/>
                <w:bCs/>
                <w:sz w:val="24"/>
                <w:szCs w:val="24"/>
              </w:rPr>
              <w:fldChar w:fldCharType="begin"/>
            </w:r>
            <w:r w:rsidR="00F00354">
              <w:rPr>
                <w:b/>
                <w:bCs/>
              </w:rPr>
              <w:instrText>PAGE</w:instrText>
            </w:r>
            <w:r w:rsidR="00E00684">
              <w:rPr>
                <w:b/>
                <w:bCs/>
                <w:sz w:val="24"/>
                <w:szCs w:val="24"/>
              </w:rPr>
              <w:fldChar w:fldCharType="separate"/>
            </w:r>
            <w:r w:rsidR="003515AF">
              <w:rPr>
                <w:b/>
                <w:bCs/>
                <w:noProof/>
              </w:rPr>
              <w:t>2</w:t>
            </w:r>
            <w:r w:rsidR="00E00684">
              <w:rPr>
                <w:b/>
                <w:bCs/>
                <w:sz w:val="24"/>
                <w:szCs w:val="24"/>
              </w:rPr>
              <w:fldChar w:fldCharType="end"/>
            </w:r>
            <w:r w:rsidR="00F00354">
              <w:t xml:space="preserve"> sur </w:t>
            </w:r>
            <w:r w:rsidR="00E00684">
              <w:rPr>
                <w:b/>
                <w:bCs/>
                <w:sz w:val="24"/>
                <w:szCs w:val="24"/>
              </w:rPr>
              <w:fldChar w:fldCharType="begin"/>
            </w:r>
            <w:r w:rsidR="00F00354">
              <w:rPr>
                <w:b/>
                <w:bCs/>
              </w:rPr>
              <w:instrText>NUMPAGES</w:instrText>
            </w:r>
            <w:r w:rsidR="00E00684">
              <w:rPr>
                <w:b/>
                <w:bCs/>
                <w:sz w:val="24"/>
                <w:szCs w:val="24"/>
              </w:rPr>
              <w:fldChar w:fldCharType="separate"/>
            </w:r>
            <w:r w:rsidR="003515AF">
              <w:rPr>
                <w:b/>
                <w:bCs/>
                <w:noProof/>
              </w:rPr>
              <w:t>7</w:t>
            </w:r>
            <w:r w:rsidR="00E00684">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306" w:rsidRDefault="000C1306">
      <w:r>
        <w:separator/>
      </w:r>
    </w:p>
  </w:footnote>
  <w:footnote w:type="continuationSeparator" w:id="0">
    <w:p w:rsidR="000C1306" w:rsidRDefault="000C13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459" w:rsidRPr="00050459" w:rsidRDefault="00E774C5" w:rsidP="00050459">
    <w:pPr>
      <w:rPr>
        <w:b/>
        <w:color w:val="A6A6A6" w:themeColor="background1" w:themeShade="A6"/>
      </w:rPr>
    </w:pPr>
    <w:r w:rsidRPr="00E774C5">
      <w:rPr>
        <w:b/>
        <w:color w:val="A6A6A6" w:themeColor="background1" w:themeShade="A6"/>
      </w:rPr>
      <w:t xml:space="preserve"> </w:t>
    </w:r>
    <w:r w:rsidRPr="00050459">
      <w:rPr>
        <w:b/>
        <w:color w:val="A6A6A6" w:themeColor="background1" w:themeShade="A6"/>
      </w:rPr>
      <w:t>BAC</w:t>
    </w:r>
    <w:r>
      <w:rPr>
        <w:b/>
        <w:color w:val="A6A6A6" w:themeColor="background1" w:themeShade="A6"/>
      </w:rPr>
      <w:t xml:space="preserve"> S </w:t>
    </w:r>
    <w:r>
      <w:rPr>
        <w:b/>
        <w:noProof/>
        <w:color w:val="A6A6A6" w:themeColor="background1" w:themeShade="A6"/>
      </w:rPr>
      <w:t>–</w:t>
    </w:r>
    <w:r w:rsidRPr="00050459">
      <w:rPr>
        <w:b/>
        <w:noProof/>
        <w:color w:val="A6A6A6" w:themeColor="background1" w:themeShade="A6"/>
      </w:rPr>
      <w:t xml:space="preserve"> </w:t>
    </w:r>
    <w:r>
      <w:rPr>
        <w:b/>
        <w:noProof/>
        <w:color w:val="A6A6A6" w:themeColor="background1" w:themeShade="A6"/>
      </w:rPr>
      <w:t>EXEMPLE D’</w:t>
    </w:r>
    <w:r w:rsidRPr="00050459">
      <w:rPr>
        <w:b/>
        <w:color w:val="A6A6A6" w:themeColor="background1" w:themeShade="A6"/>
      </w:rPr>
      <w:t>ÉPREUVE ORALE</w:t>
    </w:r>
    <w:r>
      <w:rPr>
        <w:b/>
        <w:color w:val="A6A6A6" w:themeColor="background1" w:themeShade="A6"/>
      </w:rPr>
      <w:t xml:space="preserve"> </w:t>
    </w:r>
    <w:r w:rsidR="000A198B">
      <w:rPr>
        <w:b/>
        <w:color w:val="A6A6A6" w:themeColor="background1" w:themeShade="A6"/>
      </w:rPr>
      <w:t>DE CONTRÔLE</w:t>
    </w:r>
    <w:r w:rsidR="00050459" w:rsidRPr="00050459">
      <w:rPr>
        <w:b/>
        <w:color w:val="A6A6A6" w:themeColor="background1" w:themeShade="A6"/>
      </w:rPr>
      <w:t xml:space="preserve"> DE PHYSIQUE-CHIMIE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984"/>
    <w:multiLevelType w:val="hybridMultilevel"/>
    <w:tmpl w:val="E1EA4E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E22269"/>
    <w:multiLevelType w:val="hybridMultilevel"/>
    <w:tmpl w:val="A4AC0BF0"/>
    <w:lvl w:ilvl="0" w:tplc="23DAA36A">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09F460E"/>
    <w:multiLevelType w:val="hybridMultilevel"/>
    <w:tmpl w:val="8B1C45B2"/>
    <w:lvl w:ilvl="0" w:tplc="C080A3F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16A34B2"/>
    <w:multiLevelType w:val="hybridMultilevel"/>
    <w:tmpl w:val="2496F0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89053B5"/>
    <w:multiLevelType w:val="hybridMultilevel"/>
    <w:tmpl w:val="38BABC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5162E6"/>
    <w:multiLevelType w:val="hybridMultilevel"/>
    <w:tmpl w:val="1A3E08A8"/>
    <w:lvl w:ilvl="0" w:tplc="60F4FFDA">
      <w:start w:val="1"/>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A0E5AE4"/>
    <w:multiLevelType w:val="hybridMultilevel"/>
    <w:tmpl w:val="5BD8C4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AAF15BE"/>
    <w:multiLevelType w:val="hybridMultilevel"/>
    <w:tmpl w:val="AFE0AE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35B4EF1"/>
    <w:multiLevelType w:val="hybridMultilevel"/>
    <w:tmpl w:val="301CF7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5F62846"/>
    <w:multiLevelType w:val="hybridMultilevel"/>
    <w:tmpl w:val="C6867848"/>
    <w:lvl w:ilvl="0" w:tplc="62ACB7CC">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9EE75F7"/>
    <w:multiLevelType w:val="hybridMultilevel"/>
    <w:tmpl w:val="A1D60C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B110284"/>
    <w:multiLevelType w:val="hybridMultilevel"/>
    <w:tmpl w:val="27E253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01A3FFB"/>
    <w:multiLevelType w:val="hybridMultilevel"/>
    <w:tmpl w:val="D85E3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9596FDC"/>
    <w:multiLevelType w:val="hybridMultilevel"/>
    <w:tmpl w:val="5338E5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60D04CFB"/>
    <w:multiLevelType w:val="hybridMultilevel"/>
    <w:tmpl w:val="7122A14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nsid w:val="69675AAD"/>
    <w:multiLevelType w:val="hybridMultilevel"/>
    <w:tmpl w:val="F3D24B98"/>
    <w:lvl w:ilvl="0" w:tplc="040C000F">
      <w:start w:val="1"/>
      <w:numFmt w:val="decimal"/>
      <w:lvlText w:val="%1."/>
      <w:lvlJc w:val="left"/>
      <w:pPr>
        <w:ind w:left="360" w:hanging="360"/>
      </w:p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6">
    <w:nsid w:val="6D8144E2"/>
    <w:multiLevelType w:val="hybridMultilevel"/>
    <w:tmpl w:val="C290C3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FF3157B"/>
    <w:multiLevelType w:val="hybridMultilevel"/>
    <w:tmpl w:val="5F0A9BF6"/>
    <w:lvl w:ilvl="0" w:tplc="B68A4174">
      <w:start w:val="1"/>
      <w:numFmt w:val="decimal"/>
      <w:lvlText w:val="%1."/>
      <w:lvlJc w:val="left"/>
      <w:pPr>
        <w:ind w:left="284" w:hanging="360"/>
      </w:pPr>
      <w:rPr>
        <w:rFonts w:hint="default"/>
      </w:rPr>
    </w:lvl>
    <w:lvl w:ilvl="1" w:tplc="040C0019" w:tentative="1">
      <w:start w:val="1"/>
      <w:numFmt w:val="lowerLetter"/>
      <w:lvlText w:val="%2."/>
      <w:lvlJc w:val="left"/>
      <w:pPr>
        <w:ind w:left="1004" w:hanging="360"/>
      </w:pPr>
    </w:lvl>
    <w:lvl w:ilvl="2" w:tplc="040C001B" w:tentative="1">
      <w:start w:val="1"/>
      <w:numFmt w:val="lowerRoman"/>
      <w:lvlText w:val="%3."/>
      <w:lvlJc w:val="right"/>
      <w:pPr>
        <w:ind w:left="1724" w:hanging="180"/>
      </w:pPr>
    </w:lvl>
    <w:lvl w:ilvl="3" w:tplc="040C000F" w:tentative="1">
      <w:start w:val="1"/>
      <w:numFmt w:val="decimal"/>
      <w:lvlText w:val="%4."/>
      <w:lvlJc w:val="left"/>
      <w:pPr>
        <w:ind w:left="2444" w:hanging="360"/>
      </w:pPr>
    </w:lvl>
    <w:lvl w:ilvl="4" w:tplc="040C0019" w:tentative="1">
      <w:start w:val="1"/>
      <w:numFmt w:val="lowerLetter"/>
      <w:lvlText w:val="%5."/>
      <w:lvlJc w:val="left"/>
      <w:pPr>
        <w:ind w:left="3164" w:hanging="360"/>
      </w:pPr>
    </w:lvl>
    <w:lvl w:ilvl="5" w:tplc="040C001B" w:tentative="1">
      <w:start w:val="1"/>
      <w:numFmt w:val="lowerRoman"/>
      <w:lvlText w:val="%6."/>
      <w:lvlJc w:val="right"/>
      <w:pPr>
        <w:ind w:left="3884" w:hanging="180"/>
      </w:pPr>
    </w:lvl>
    <w:lvl w:ilvl="6" w:tplc="040C000F" w:tentative="1">
      <w:start w:val="1"/>
      <w:numFmt w:val="decimal"/>
      <w:lvlText w:val="%7."/>
      <w:lvlJc w:val="left"/>
      <w:pPr>
        <w:ind w:left="4604" w:hanging="360"/>
      </w:pPr>
    </w:lvl>
    <w:lvl w:ilvl="7" w:tplc="040C0019" w:tentative="1">
      <w:start w:val="1"/>
      <w:numFmt w:val="lowerLetter"/>
      <w:lvlText w:val="%8."/>
      <w:lvlJc w:val="left"/>
      <w:pPr>
        <w:ind w:left="5324" w:hanging="360"/>
      </w:pPr>
    </w:lvl>
    <w:lvl w:ilvl="8" w:tplc="040C001B" w:tentative="1">
      <w:start w:val="1"/>
      <w:numFmt w:val="lowerRoman"/>
      <w:lvlText w:val="%9."/>
      <w:lvlJc w:val="right"/>
      <w:pPr>
        <w:ind w:left="6044" w:hanging="180"/>
      </w:pPr>
    </w:lvl>
  </w:abstractNum>
  <w:abstractNum w:abstractNumId="18">
    <w:nsid w:val="7ABE28D0"/>
    <w:multiLevelType w:val="hybridMultilevel"/>
    <w:tmpl w:val="72B0540A"/>
    <w:lvl w:ilvl="0" w:tplc="BBA676A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13"/>
  </w:num>
  <w:num w:numId="4">
    <w:abstractNumId w:val="15"/>
  </w:num>
  <w:num w:numId="5">
    <w:abstractNumId w:val="9"/>
  </w:num>
  <w:num w:numId="6">
    <w:abstractNumId w:val="18"/>
  </w:num>
  <w:num w:numId="7">
    <w:abstractNumId w:val="17"/>
  </w:num>
  <w:num w:numId="8">
    <w:abstractNumId w:val="11"/>
  </w:num>
  <w:num w:numId="9">
    <w:abstractNumId w:val="6"/>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1"/>
  </w:num>
  <w:num w:numId="13">
    <w:abstractNumId w:val="12"/>
  </w:num>
  <w:num w:numId="14">
    <w:abstractNumId w:val="10"/>
  </w:num>
  <w:num w:numId="15">
    <w:abstractNumId w:val="8"/>
  </w:num>
  <w:num w:numId="16">
    <w:abstractNumId w:val="3"/>
  </w:num>
  <w:num w:numId="17">
    <w:abstractNumId w:val="2"/>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A70"/>
    <w:rsid w:val="00000AAC"/>
    <w:rsid w:val="00006D0F"/>
    <w:rsid w:val="0002351D"/>
    <w:rsid w:val="000264FC"/>
    <w:rsid w:val="00027E5A"/>
    <w:rsid w:val="00030B17"/>
    <w:rsid w:val="0003151B"/>
    <w:rsid w:val="000370A2"/>
    <w:rsid w:val="00050459"/>
    <w:rsid w:val="00050CCF"/>
    <w:rsid w:val="000515AD"/>
    <w:rsid w:val="00067346"/>
    <w:rsid w:val="000743DD"/>
    <w:rsid w:val="00082822"/>
    <w:rsid w:val="00090C74"/>
    <w:rsid w:val="00092DF8"/>
    <w:rsid w:val="00097D1A"/>
    <w:rsid w:val="000A198B"/>
    <w:rsid w:val="000A44CA"/>
    <w:rsid w:val="000B16E3"/>
    <w:rsid w:val="000B27D9"/>
    <w:rsid w:val="000C1306"/>
    <w:rsid w:val="000C2C10"/>
    <w:rsid w:val="000C6805"/>
    <w:rsid w:val="000C76F2"/>
    <w:rsid w:val="000D0030"/>
    <w:rsid w:val="000D0DFE"/>
    <w:rsid w:val="000E2F2E"/>
    <w:rsid w:val="000E3F61"/>
    <w:rsid w:val="000E4356"/>
    <w:rsid w:val="000F2917"/>
    <w:rsid w:val="000F66CF"/>
    <w:rsid w:val="00101F2B"/>
    <w:rsid w:val="00107CF9"/>
    <w:rsid w:val="00107DD5"/>
    <w:rsid w:val="00110A50"/>
    <w:rsid w:val="00114D75"/>
    <w:rsid w:val="00117F0A"/>
    <w:rsid w:val="001279D4"/>
    <w:rsid w:val="00130E5F"/>
    <w:rsid w:val="001360B7"/>
    <w:rsid w:val="00142F8F"/>
    <w:rsid w:val="001517EF"/>
    <w:rsid w:val="00156B0F"/>
    <w:rsid w:val="00160F46"/>
    <w:rsid w:val="00163E6E"/>
    <w:rsid w:val="00166B68"/>
    <w:rsid w:val="00166D51"/>
    <w:rsid w:val="00183E34"/>
    <w:rsid w:val="001B052E"/>
    <w:rsid w:val="001B4F18"/>
    <w:rsid w:val="001B5003"/>
    <w:rsid w:val="001D38BB"/>
    <w:rsid w:val="001E2F0A"/>
    <w:rsid w:val="001E5673"/>
    <w:rsid w:val="001E6CC7"/>
    <w:rsid w:val="001F0F75"/>
    <w:rsid w:val="001F38A3"/>
    <w:rsid w:val="001F611B"/>
    <w:rsid w:val="0020482D"/>
    <w:rsid w:val="00217490"/>
    <w:rsid w:val="00221521"/>
    <w:rsid w:val="00221C9D"/>
    <w:rsid w:val="002332BC"/>
    <w:rsid w:val="00235340"/>
    <w:rsid w:val="0024102A"/>
    <w:rsid w:val="002428DD"/>
    <w:rsid w:val="002507D8"/>
    <w:rsid w:val="00250838"/>
    <w:rsid w:val="002569E1"/>
    <w:rsid w:val="00283999"/>
    <w:rsid w:val="002A0E0E"/>
    <w:rsid w:val="002A4AC8"/>
    <w:rsid w:val="002A4F48"/>
    <w:rsid w:val="002A6729"/>
    <w:rsid w:val="002B6F71"/>
    <w:rsid w:val="002C0A70"/>
    <w:rsid w:val="002D2BC2"/>
    <w:rsid w:val="002E0AB1"/>
    <w:rsid w:val="002F168C"/>
    <w:rsid w:val="002F23D1"/>
    <w:rsid w:val="00301CE6"/>
    <w:rsid w:val="00312F6B"/>
    <w:rsid w:val="00321012"/>
    <w:rsid w:val="00331249"/>
    <w:rsid w:val="003315D5"/>
    <w:rsid w:val="003337DD"/>
    <w:rsid w:val="00333F75"/>
    <w:rsid w:val="003357DF"/>
    <w:rsid w:val="00343549"/>
    <w:rsid w:val="00344766"/>
    <w:rsid w:val="003475F5"/>
    <w:rsid w:val="003501A2"/>
    <w:rsid w:val="003515AF"/>
    <w:rsid w:val="00357D52"/>
    <w:rsid w:val="00366E09"/>
    <w:rsid w:val="00370B02"/>
    <w:rsid w:val="003A0F5F"/>
    <w:rsid w:val="003A4E3B"/>
    <w:rsid w:val="003B44B5"/>
    <w:rsid w:val="003C06C2"/>
    <w:rsid w:val="003C191D"/>
    <w:rsid w:val="003C7B62"/>
    <w:rsid w:val="003D6BD4"/>
    <w:rsid w:val="003E0817"/>
    <w:rsid w:val="003F480D"/>
    <w:rsid w:val="003F51E3"/>
    <w:rsid w:val="003F789D"/>
    <w:rsid w:val="00400BC9"/>
    <w:rsid w:val="004148AF"/>
    <w:rsid w:val="00414E0F"/>
    <w:rsid w:val="00431BDC"/>
    <w:rsid w:val="0043233D"/>
    <w:rsid w:val="0044107B"/>
    <w:rsid w:val="00442561"/>
    <w:rsid w:val="00452493"/>
    <w:rsid w:val="00463D17"/>
    <w:rsid w:val="004773ED"/>
    <w:rsid w:val="0047780A"/>
    <w:rsid w:val="0048509F"/>
    <w:rsid w:val="00486F26"/>
    <w:rsid w:val="00491F93"/>
    <w:rsid w:val="00496997"/>
    <w:rsid w:val="004A3FC4"/>
    <w:rsid w:val="004B5639"/>
    <w:rsid w:val="004C52ED"/>
    <w:rsid w:val="004D6544"/>
    <w:rsid w:val="004E72FE"/>
    <w:rsid w:val="004F1A0A"/>
    <w:rsid w:val="004F5E93"/>
    <w:rsid w:val="00504BB0"/>
    <w:rsid w:val="00506218"/>
    <w:rsid w:val="00515E8A"/>
    <w:rsid w:val="00524E6A"/>
    <w:rsid w:val="005408B6"/>
    <w:rsid w:val="00542320"/>
    <w:rsid w:val="00546D09"/>
    <w:rsid w:val="00552C03"/>
    <w:rsid w:val="00555532"/>
    <w:rsid w:val="005669FF"/>
    <w:rsid w:val="005725E5"/>
    <w:rsid w:val="005A506C"/>
    <w:rsid w:val="005A5EBB"/>
    <w:rsid w:val="005A7021"/>
    <w:rsid w:val="005C4CF4"/>
    <w:rsid w:val="005C6567"/>
    <w:rsid w:val="005D700F"/>
    <w:rsid w:val="005D783C"/>
    <w:rsid w:val="005E329E"/>
    <w:rsid w:val="005E60DE"/>
    <w:rsid w:val="005F4835"/>
    <w:rsid w:val="00614573"/>
    <w:rsid w:val="00624DCE"/>
    <w:rsid w:val="006356C0"/>
    <w:rsid w:val="0063596A"/>
    <w:rsid w:val="00642714"/>
    <w:rsid w:val="00645494"/>
    <w:rsid w:val="006577BE"/>
    <w:rsid w:val="00677748"/>
    <w:rsid w:val="006A2753"/>
    <w:rsid w:val="006A6BEB"/>
    <w:rsid w:val="006B7CFD"/>
    <w:rsid w:val="006C2E1E"/>
    <w:rsid w:val="006D0C57"/>
    <w:rsid w:val="006D1FF9"/>
    <w:rsid w:val="006D422B"/>
    <w:rsid w:val="006E0772"/>
    <w:rsid w:val="006E5AC0"/>
    <w:rsid w:val="007132CC"/>
    <w:rsid w:val="007158E6"/>
    <w:rsid w:val="007170FC"/>
    <w:rsid w:val="007333B7"/>
    <w:rsid w:val="00733430"/>
    <w:rsid w:val="0073367F"/>
    <w:rsid w:val="00756DB0"/>
    <w:rsid w:val="007629D0"/>
    <w:rsid w:val="00782CC0"/>
    <w:rsid w:val="00783425"/>
    <w:rsid w:val="00792542"/>
    <w:rsid w:val="007944FC"/>
    <w:rsid w:val="007A2306"/>
    <w:rsid w:val="007B178E"/>
    <w:rsid w:val="007B3DCC"/>
    <w:rsid w:val="007C093E"/>
    <w:rsid w:val="007C46AF"/>
    <w:rsid w:val="007C49FF"/>
    <w:rsid w:val="007D6D5F"/>
    <w:rsid w:val="007F2AAB"/>
    <w:rsid w:val="007F78BA"/>
    <w:rsid w:val="00805485"/>
    <w:rsid w:val="008111A5"/>
    <w:rsid w:val="0081140B"/>
    <w:rsid w:val="00811EA0"/>
    <w:rsid w:val="0081244F"/>
    <w:rsid w:val="00812862"/>
    <w:rsid w:val="0081499F"/>
    <w:rsid w:val="00820D84"/>
    <w:rsid w:val="00830BDE"/>
    <w:rsid w:val="00836994"/>
    <w:rsid w:val="00836A7D"/>
    <w:rsid w:val="00851E49"/>
    <w:rsid w:val="0085476F"/>
    <w:rsid w:val="008579F6"/>
    <w:rsid w:val="0086243C"/>
    <w:rsid w:val="008674A6"/>
    <w:rsid w:val="0086780B"/>
    <w:rsid w:val="00877F10"/>
    <w:rsid w:val="00883035"/>
    <w:rsid w:val="00887D5A"/>
    <w:rsid w:val="00897C6A"/>
    <w:rsid w:val="008A0F94"/>
    <w:rsid w:val="008A671B"/>
    <w:rsid w:val="008B377A"/>
    <w:rsid w:val="008B52BD"/>
    <w:rsid w:val="008B5894"/>
    <w:rsid w:val="008C1984"/>
    <w:rsid w:val="008C3C96"/>
    <w:rsid w:val="008C44E2"/>
    <w:rsid w:val="008D0130"/>
    <w:rsid w:val="008E0D8F"/>
    <w:rsid w:val="008E1DB0"/>
    <w:rsid w:val="008E5894"/>
    <w:rsid w:val="008F14EC"/>
    <w:rsid w:val="00902970"/>
    <w:rsid w:val="0090656F"/>
    <w:rsid w:val="00910FEA"/>
    <w:rsid w:val="00921782"/>
    <w:rsid w:val="009308AA"/>
    <w:rsid w:val="00932A1B"/>
    <w:rsid w:val="0093399A"/>
    <w:rsid w:val="00941807"/>
    <w:rsid w:val="00942C9C"/>
    <w:rsid w:val="00956903"/>
    <w:rsid w:val="0096203F"/>
    <w:rsid w:val="00972803"/>
    <w:rsid w:val="00983044"/>
    <w:rsid w:val="009945A0"/>
    <w:rsid w:val="009A2588"/>
    <w:rsid w:val="009B50FD"/>
    <w:rsid w:val="009B6484"/>
    <w:rsid w:val="009B77C1"/>
    <w:rsid w:val="009C0E5A"/>
    <w:rsid w:val="009C27B2"/>
    <w:rsid w:val="009C2A12"/>
    <w:rsid w:val="009D62DD"/>
    <w:rsid w:val="009E3744"/>
    <w:rsid w:val="009E4132"/>
    <w:rsid w:val="009F424C"/>
    <w:rsid w:val="009F4928"/>
    <w:rsid w:val="009F6AB3"/>
    <w:rsid w:val="00A00581"/>
    <w:rsid w:val="00A01810"/>
    <w:rsid w:val="00A01B31"/>
    <w:rsid w:val="00A024FD"/>
    <w:rsid w:val="00A13579"/>
    <w:rsid w:val="00A215E6"/>
    <w:rsid w:val="00A320D1"/>
    <w:rsid w:val="00A544A4"/>
    <w:rsid w:val="00A74C73"/>
    <w:rsid w:val="00A829BA"/>
    <w:rsid w:val="00A85539"/>
    <w:rsid w:val="00A8690D"/>
    <w:rsid w:val="00A90624"/>
    <w:rsid w:val="00A93BA4"/>
    <w:rsid w:val="00A96C11"/>
    <w:rsid w:val="00A971B8"/>
    <w:rsid w:val="00AB4497"/>
    <w:rsid w:val="00AB78E5"/>
    <w:rsid w:val="00AC07DC"/>
    <w:rsid w:val="00AC6D9C"/>
    <w:rsid w:val="00AE7DCF"/>
    <w:rsid w:val="00AF22DF"/>
    <w:rsid w:val="00AF5E93"/>
    <w:rsid w:val="00B03CAB"/>
    <w:rsid w:val="00B043CC"/>
    <w:rsid w:val="00B07E1A"/>
    <w:rsid w:val="00B23DB6"/>
    <w:rsid w:val="00B27B4D"/>
    <w:rsid w:val="00B341F7"/>
    <w:rsid w:val="00B457B7"/>
    <w:rsid w:val="00B47CA7"/>
    <w:rsid w:val="00B55365"/>
    <w:rsid w:val="00B70099"/>
    <w:rsid w:val="00B756DB"/>
    <w:rsid w:val="00B9102C"/>
    <w:rsid w:val="00BA720F"/>
    <w:rsid w:val="00BB12B8"/>
    <w:rsid w:val="00BB1DE2"/>
    <w:rsid w:val="00BB4388"/>
    <w:rsid w:val="00BB520B"/>
    <w:rsid w:val="00BC2FDA"/>
    <w:rsid w:val="00BC314A"/>
    <w:rsid w:val="00BC7702"/>
    <w:rsid w:val="00BD46E5"/>
    <w:rsid w:val="00BF5CB5"/>
    <w:rsid w:val="00BF760D"/>
    <w:rsid w:val="00C04629"/>
    <w:rsid w:val="00C06CF7"/>
    <w:rsid w:val="00C13746"/>
    <w:rsid w:val="00C2093C"/>
    <w:rsid w:val="00C246A2"/>
    <w:rsid w:val="00C36CB0"/>
    <w:rsid w:val="00C4108F"/>
    <w:rsid w:val="00C47225"/>
    <w:rsid w:val="00C505FE"/>
    <w:rsid w:val="00C651B6"/>
    <w:rsid w:val="00C730AF"/>
    <w:rsid w:val="00C87EDD"/>
    <w:rsid w:val="00C91FAC"/>
    <w:rsid w:val="00CB000B"/>
    <w:rsid w:val="00CB406A"/>
    <w:rsid w:val="00CC7CCC"/>
    <w:rsid w:val="00D008FD"/>
    <w:rsid w:val="00D03AE9"/>
    <w:rsid w:val="00D042AF"/>
    <w:rsid w:val="00D15116"/>
    <w:rsid w:val="00D211A1"/>
    <w:rsid w:val="00D37747"/>
    <w:rsid w:val="00D55CD2"/>
    <w:rsid w:val="00D56C73"/>
    <w:rsid w:val="00D604DA"/>
    <w:rsid w:val="00D610A5"/>
    <w:rsid w:val="00D74185"/>
    <w:rsid w:val="00D85B4E"/>
    <w:rsid w:val="00D90B52"/>
    <w:rsid w:val="00D90FC6"/>
    <w:rsid w:val="00D9223E"/>
    <w:rsid w:val="00DA0742"/>
    <w:rsid w:val="00DA0A4E"/>
    <w:rsid w:val="00DA57B7"/>
    <w:rsid w:val="00DC3014"/>
    <w:rsid w:val="00DD3E3C"/>
    <w:rsid w:val="00DF08D2"/>
    <w:rsid w:val="00DF2976"/>
    <w:rsid w:val="00E00684"/>
    <w:rsid w:val="00E11020"/>
    <w:rsid w:val="00E55483"/>
    <w:rsid w:val="00E55FB3"/>
    <w:rsid w:val="00E60081"/>
    <w:rsid w:val="00E60A08"/>
    <w:rsid w:val="00E635BE"/>
    <w:rsid w:val="00E70312"/>
    <w:rsid w:val="00E73F4B"/>
    <w:rsid w:val="00E774C5"/>
    <w:rsid w:val="00E87854"/>
    <w:rsid w:val="00E96941"/>
    <w:rsid w:val="00EA33A6"/>
    <w:rsid w:val="00ED40C2"/>
    <w:rsid w:val="00EE2DC4"/>
    <w:rsid w:val="00EE3FE6"/>
    <w:rsid w:val="00EF06F3"/>
    <w:rsid w:val="00EF4988"/>
    <w:rsid w:val="00F00354"/>
    <w:rsid w:val="00F10657"/>
    <w:rsid w:val="00F116DD"/>
    <w:rsid w:val="00F2433A"/>
    <w:rsid w:val="00F55AEE"/>
    <w:rsid w:val="00F57A6D"/>
    <w:rsid w:val="00F63CBD"/>
    <w:rsid w:val="00F6694F"/>
    <w:rsid w:val="00F675D7"/>
    <w:rsid w:val="00F67A61"/>
    <w:rsid w:val="00FA029D"/>
    <w:rsid w:val="00FA3FFB"/>
    <w:rsid w:val="00FA60C3"/>
    <w:rsid w:val="00FB1031"/>
    <w:rsid w:val="00FC7F80"/>
    <w:rsid w:val="00FD4566"/>
    <w:rsid w:val="00FE3249"/>
    <w:rsid w:val="00FE52A6"/>
    <w:rsid w:val="00FF1383"/>
    <w:rsid w:val="00FF4272"/>
    <w:rsid w:val="00FF48B8"/>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03F"/>
    <w:pPr>
      <w:spacing w:after="60"/>
      <w:jc w:val="both"/>
    </w:pPr>
    <w:rPr>
      <w:rFonts w:ascii="Arial" w:hAnsi="Arial"/>
      <w:sz w:val="20"/>
    </w:rPr>
  </w:style>
  <w:style w:type="paragraph" w:styleId="Titre1">
    <w:name w:val="heading 1"/>
    <w:basedOn w:val="Normal"/>
    <w:next w:val="Normal"/>
    <w:link w:val="Titre1Car"/>
    <w:uiPriority w:val="9"/>
    <w:qFormat/>
    <w:rsid w:val="00050459"/>
    <w:pPr>
      <w:pBdr>
        <w:top w:val="single" w:sz="4" w:space="1" w:color="auto"/>
        <w:left w:val="single" w:sz="4" w:space="4" w:color="auto"/>
        <w:bottom w:val="single" w:sz="4" w:space="1" w:color="auto"/>
        <w:right w:val="single" w:sz="4" w:space="4" w:color="auto"/>
      </w:pBdr>
      <w:shd w:val="clear" w:color="auto" w:fill="BFBFBF" w:themeFill="background1" w:themeFillShade="BF"/>
      <w:jc w:val="center"/>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77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77F10"/>
    <w:pPr>
      <w:ind w:left="720"/>
      <w:contextualSpacing/>
    </w:pPr>
  </w:style>
  <w:style w:type="paragraph" w:styleId="Textedebulles">
    <w:name w:val="Balloon Text"/>
    <w:basedOn w:val="Normal"/>
    <w:link w:val="TextedebullesCar"/>
    <w:uiPriority w:val="99"/>
    <w:semiHidden/>
    <w:unhideWhenUsed/>
    <w:rsid w:val="00AF22D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F22DF"/>
    <w:rPr>
      <w:rFonts w:ascii="Lucida Grande" w:hAnsi="Lucida Grande" w:cs="Lucida Grande"/>
      <w:sz w:val="18"/>
      <w:szCs w:val="18"/>
    </w:rPr>
  </w:style>
  <w:style w:type="character" w:styleId="Textedelespacerserv">
    <w:name w:val="Placeholder Text"/>
    <w:basedOn w:val="Policepardfaut"/>
    <w:uiPriority w:val="99"/>
    <w:semiHidden/>
    <w:rsid w:val="007B3DCC"/>
    <w:rPr>
      <w:color w:val="808080"/>
    </w:rPr>
  </w:style>
  <w:style w:type="character" w:customStyle="1" w:styleId="Titre1Car">
    <w:name w:val="Titre 1 Car"/>
    <w:basedOn w:val="Policepardfaut"/>
    <w:link w:val="Titre1"/>
    <w:uiPriority w:val="9"/>
    <w:rsid w:val="00050459"/>
    <w:rPr>
      <w:rFonts w:ascii="Arial" w:hAnsi="Arial"/>
      <w:b/>
      <w:sz w:val="20"/>
      <w:shd w:val="clear" w:color="auto" w:fill="BFBFBF" w:themeFill="background1" w:themeFillShade="BF"/>
    </w:rPr>
  </w:style>
  <w:style w:type="paragraph" w:styleId="Sansinterligne">
    <w:name w:val="No Spacing"/>
    <w:aliases w:val="Normal 2"/>
    <w:uiPriority w:val="1"/>
    <w:qFormat/>
    <w:rsid w:val="005C4CF4"/>
    <w:pPr>
      <w:pBdr>
        <w:top w:val="single" w:sz="4" w:space="1" w:color="auto"/>
        <w:left w:val="single" w:sz="4" w:space="4" w:color="auto"/>
        <w:bottom w:val="single" w:sz="4" w:space="1" w:color="auto"/>
        <w:right w:val="single" w:sz="4" w:space="4" w:color="auto"/>
      </w:pBdr>
      <w:jc w:val="center"/>
    </w:pPr>
    <w:rPr>
      <w:rFonts w:ascii="Arial" w:eastAsiaTheme="minorHAnsi" w:hAnsi="Arial" w:cs="Arial"/>
      <w:b/>
      <w:szCs w:val="28"/>
      <w:lang w:eastAsia="en-US"/>
    </w:rPr>
  </w:style>
  <w:style w:type="character" w:customStyle="1" w:styleId="nowrap">
    <w:name w:val="nowrap"/>
    <w:basedOn w:val="Policepardfaut"/>
    <w:rsid w:val="00C47225"/>
  </w:style>
  <w:style w:type="paragraph" w:styleId="Retraitnormal">
    <w:name w:val="Normal Indent"/>
    <w:basedOn w:val="Normal"/>
    <w:uiPriority w:val="99"/>
    <w:unhideWhenUsed/>
    <w:rsid w:val="00C47225"/>
    <w:pPr>
      <w:tabs>
        <w:tab w:val="left" w:pos="-1985"/>
      </w:tabs>
      <w:autoSpaceDE w:val="0"/>
      <w:autoSpaceDN w:val="0"/>
      <w:spacing w:line="264" w:lineRule="auto"/>
      <w:ind w:left="708"/>
    </w:pPr>
    <w:rPr>
      <w:rFonts w:eastAsia="Times New Roman" w:cs="Arial"/>
      <w:color w:val="000000"/>
      <w:szCs w:val="20"/>
    </w:rPr>
  </w:style>
  <w:style w:type="paragraph" w:styleId="Pieddepage">
    <w:name w:val="footer"/>
    <w:basedOn w:val="Normal"/>
    <w:link w:val="PieddepageCar"/>
    <w:uiPriority w:val="99"/>
    <w:unhideWhenUsed/>
    <w:rsid w:val="00C47225"/>
    <w:pPr>
      <w:tabs>
        <w:tab w:val="center" w:pos="4536"/>
        <w:tab w:val="right" w:pos="9072"/>
      </w:tabs>
    </w:pPr>
    <w:rPr>
      <w:rFonts w:eastAsia="Calibri" w:cs="Times New Roman"/>
      <w:szCs w:val="22"/>
      <w:lang w:eastAsia="en-US"/>
    </w:rPr>
  </w:style>
  <w:style w:type="character" w:customStyle="1" w:styleId="PieddepageCar">
    <w:name w:val="Pied de page Car"/>
    <w:basedOn w:val="Policepardfaut"/>
    <w:link w:val="Pieddepage"/>
    <w:uiPriority w:val="99"/>
    <w:rsid w:val="00C47225"/>
    <w:rPr>
      <w:rFonts w:ascii="Arial" w:eastAsia="Calibri" w:hAnsi="Arial" w:cs="Times New Roman"/>
      <w:sz w:val="20"/>
      <w:szCs w:val="22"/>
      <w:lang w:eastAsia="en-US"/>
    </w:rPr>
  </w:style>
  <w:style w:type="paragraph" w:styleId="En-tte">
    <w:name w:val="header"/>
    <w:basedOn w:val="Normal"/>
    <w:link w:val="En-tteCar"/>
    <w:uiPriority w:val="99"/>
    <w:unhideWhenUsed/>
    <w:rsid w:val="000B27D9"/>
    <w:pPr>
      <w:tabs>
        <w:tab w:val="center" w:pos="4536"/>
        <w:tab w:val="right" w:pos="9072"/>
      </w:tabs>
    </w:pPr>
  </w:style>
  <w:style w:type="character" w:customStyle="1" w:styleId="En-tteCar">
    <w:name w:val="En-tête Car"/>
    <w:basedOn w:val="Policepardfaut"/>
    <w:link w:val="En-tte"/>
    <w:uiPriority w:val="99"/>
    <w:rsid w:val="000B27D9"/>
    <w:rPr>
      <w:rFonts w:ascii="Arial" w:hAnsi="Arial"/>
      <w:sz w:val="20"/>
    </w:rPr>
  </w:style>
  <w:style w:type="paragraph" w:customStyle="1" w:styleId="Titresoulign">
    <w:name w:val="Titre souligné"/>
    <w:basedOn w:val="Normal"/>
    <w:link w:val="TitresoulignCar"/>
    <w:qFormat/>
    <w:rsid w:val="003C06C2"/>
    <w:pPr>
      <w:spacing w:before="120" w:after="120"/>
      <w:ind w:right="-23"/>
    </w:pPr>
    <w:rPr>
      <w:b/>
      <w:u w:val="single"/>
    </w:rPr>
  </w:style>
  <w:style w:type="character" w:customStyle="1" w:styleId="TitresoulignCar">
    <w:name w:val="Titre souligné Car"/>
    <w:basedOn w:val="Policepardfaut"/>
    <w:link w:val="Titresoulign"/>
    <w:rsid w:val="003C06C2"/>
    <w:rPr>
      <w:rFonts w:ascii="Arial" w:hAnsi="Arial"/>
      <w:b/>
      <w:sz w:val="20"/>
      <w:u w:val="single"/>
    </w:rPr>
  </w:style>
  <w:style w:type="paragraph" w:customStyle="1" w:styleId="Default">
    <w:name w:val="Default"/>
    <w:rsid w:val="00491F93"/>
    <w:pPr>
      <w:autoSpaceDE w:val="0"/>
      <w:autoSpaceDN w:val="0"/>
      <w:adjustRightInd w:val="0"/>
    </w:pPr>
    <w:rPr>
      <w:rFonts w:ascii="Arial" w:hAnsi="Arial" w:cs="Arial"/>
      <w:color w:val="000000"/>
    </w:rPr>
  </w:style>
  <w:style w:type="paragraph" w:styleId="NormalWeb">
    <w:name w:val="Normal (Web)"/>
    <w:basedOn w:val="Normal"/>
    <w:uiPriority w:val="99"/>
    <w:semiHidden/>
    <w:unhideWhenUsed/>
    <w:rsid w:val="007D6D5F"/>
    <w:pPr>
      <w:spacing w:before="100" w:beforeAutospacing="1" w:after="100" w:afterAutospacing="1"/>
      <w:jc w:val="left"/>
    </w:pPr>
    <w:rPr>
      <w:rFonts w:ascii="Times New Roman" w:eastAsia="Times New Roman" w:hAnsi="Times New Roman" w:cs="Times New Roman"/>
      <w:sz w:val="24"/>
      <w:lang w:eastAsia="zh-TW"/>
    </w:rPr>
  </w:style>
  <w:style w:type="character" w:customStyle="1" w:styleId="apple-converted-space">
    <w:name w:val="apple-converted-space"/>
    <w:basedOn w:val="Policepardfaut"/>
    <w:rsid w:val="007D6D5F"/>
  </w:style>
  <w:style w:type="character" w:styleId="Marquedecommentaire">
    <w:name w:val="annotation reference"/>
    <w:basedOn w:val="Policepardfaut"/>
    <w:uiPriority w:val="99"/>
    <w:semiHidden/>
    <w:unhideWhenUsed/>
    <w:rsid w:val="001E6CC7"/>
    <w:rPr>
      <w:sz w:val="16"/>
      <w:szCs w:val="16"/>
    </w:rPr>
  </w:style>
  <w:style w:type="paragraph" w:styleId="Commentaire">
    <w:name w:val="annotation text"/>
    <w:basedOn w:val="Normal"/>
    <w:link w:val="CommentaireCar"/>
    <w:uiPriority w:val="99"/>
    <w:semiHidden/>
    <w:unhideWhenUsed/>
    <w:rsid w:val="001E6CC7"/>
    <w:rPr>
      <w:szCs w:val="20"/>
    </w:rPr>
  </w:style>
  <w:style w:type="character" w:customStyle="1" w:styleId="CommentaireCar">
    <w:name w:val="Commentaire Car"/>
    <w:basedOn w:val="Policepardfaut"/>
    <w:link w:val="Commentaire"/>
    <w:uiPriority w:val="99"/>
    <w:semiHidden/>
    <w:rsid w:val="001E6CC7"/>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1E6CC7"/>
    <w:rPr>
      <w:b/>
      <w:bCs/>
    </w:rPr>
  </w:style>
  <w:style w:type="character" w:customStyle="1" w:styleId="ObjetducommentaireCar">
    <w:name w:val="Objet du commentaire Car"/>
    <w:basedOn w:val="CommentaireCar"/>
    <w:link w:val="Objetducommentaire"/>
    <w:uiPriority w:val="99"/>
    <w:semiHidden/>
    <w:rsid w:val="001E6CC7"/>
    <w:rPr>
      <w:rFonts w:ascii="Arial" w:hAnsi="Arial"/>
      <w:b/>
      <w:bCs/>
      <w:sz w:val="20"/>
      <w:szCs w:val="20"/>
    </w:rPr>
  </w:style>
  <w:style w:type="character" w:styleId="Lienhypertexte">
    <w:name w:val="Hyperlink"/>
    <w:basedOn w:val="Policepardfaut"/>
    <w:uiPriority w:val="99"/>
    <w:unhideWhenUsed/>
    <w:rsid w:val="004524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03F"/>
    <w:pPr>
      <w:spacing w:after="60"/>
      <w:jc w:val="both"/>
    </w:pPr>
    <w:rPr>
      <w:rFonts w:ascii="Arial" w:hAnsi="Arial"/>
      <w:sz w:val="20"/>
    </w:rPr>
  </w:style>
  <w:style w:type="paragraph" w:styleId="Titre1">
    <w:name w:val="heading 1"/>
    <w:basedOn w:val="Normal"/>
    <w:next w:val="Normal"/>
    <w:link w:val="Titre1Car"/>
    <w:uiPriority w:val="9"/>
    <w:qFormat/>
    <w:rsid w:val="00050459"/>
    <w:pPr>
      <w:pBdr>
        <w:top w:val="single" w:sz="4" w:space="1" w:color="auto"/>
        <w:left w:val="single" w:sz="4" w:space="4" w:color="auto"/>
        <w:bottom w:val="single" w:sz="4" w:space="1" w:color="auto"/>
        <w:right w:val="single" w:sz="4" w:space="4" w:color="auto"/>
      </w:pBdr>
      <w:shd w:val="clear" w:color="auto" w:fill="BFBFBF" w:themeFill="background1" w:themeFillShade="BF"/>
      <w:jc w:val="center"/>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877F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77F10"/>
    <w:pPr>
      <w:ind w:left="720"/>
      <w:contextualSpacing/>
    </w:pPr>
  </w:style>
  <w:style w:type="paragraph" w:styleId="Textedebulles">
    <w:name w:val="Balloon Text"/>
    <w:basedOn w:val="Normal"/>
    <w:link w:val="TextedebullesCar"/>
    <w:uiPriority w:val="99"/>
    <w:semiHidden/>
    <w:unhideWhenUsed/>
    <w:rsid w:val="00AF22DF"/>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AF22DF"/>
    <w:rPr>
      <w:rFonts w:ascii="Lucida Grande" w:hAnsi="Lucida Grande" w:cs="Lucida Grande"/>
      <w:sz w:val="18"/>
      <w:szCs w:val="18"/>
    </w:rPr>
  </w:style>
  <w:style w:type="character" w:styleId="Textedelespacerserv">
    <w:name w:val="Placeholder Text"/>
    <w:basedOn w:val="Policepardfaut"/>
    <w:uiPriority w:val="99"/>
    <w:semiHidden/>
    <w:rsid w:val="007B3DCC"/>
    <w:rPr>
      <w:color w:val="808080"/>
    </w:rPr>
  </w:style>
  <w:style w:type="character" w:customStyle="1" w:styleId="Titre1Car">
    <w:name w:val="Titre 1 Car"/>
    <w:basedOn w:val="Policepardfaut"/>
    <w:link w:val="Titre1"/>
    <w:uiPriority w:val="9"/>
    <w:rsid w:val="00050459"/>
    <w:rPr>
      <w:rFonts w:ascii="Arial" w:hAnsi="Arial"/>
      <w:b/>
      <w:sz w:val="20"/>
      <w:shd w:val="clear" w:color="auto" w:fill="BFBFBF" w:themeFill="background1" w:themeFillShade="BF"/>
    </w:rPr>
  </w:style>
  <w:style w:type="paragraph" w:styleId="Sansinterligne">
    <w:name w:val="No Spacing"/>
    <w:aliases w:val="Normal 2"/>
    <w:uiPriority w:val="1"/>
    <w:qFormat/>
    <w:rsid w:val="005C4CF4"/>
    <w:pPr>
      <w:pBdr>
        <w:top w:val="single" w:sz="4" w:space="1" w:color="auto"/>
        <w:left w:val="single" w:sz="4" w:space="4" w:color="auto"/>
        <w:bottom w:val="single" w:sz="4" w:space="1" w:color="auto"/>
        <w:right w:val="single" w:sz="4" w:space="4" w:color="auto"/>
      </w:pBdr>
      <w:jc w:val="center"/>
    </w:pPr>
    <w:rPr>
      <w:rFonts w:ascii="Arial" w:eastAsiaTheme="minorHAnsi" w:hAnsi="Arial" w:cs="Arial"/>
      <w:b/>
      <w:szCs w:val="28"/>
      <w:lang w:eastAsia="en-US"/>
    </w:rPr>
  </w:style>
  <w:style w:type="character" w:customStyle="1" w:styleId="nowrap">
    <w:name w:val="nowrap"/>
    <w:basedOn w:val="Policepardfaut"/>
    <w:rsid w:val="00C47225"/>
  </w:style>
  <w:style w:type="paragraph" w:styleId="Retraitnormal">
    <w:name w:val="Normal Indent"/>
    <w:basedOn w:val="Normal"/>
    <w:uiPriority w:val="99"/>
    <w:unhideWhenUsed/>
    <w:rsid w:val="00C47225"/>
    <w:pPr>
      <w:tabs>
        <w:tab w:val="left" w:pos="-1985"/>
      </w:tabs>
      <w:autoSpaceDE w:val="0"/>
      <w:autoSpaceDN w:val="0"/>
      <w:spacing w:line="264" w:lineRule="auto"/>
      <w:ind w:left="708"/>
    </w:pPr>
    <w:rPr>
      <w:rFonts w:eastAsia="Times New Roman" w:cs="Arial"/>
      <w:color w:val="000000"/>
      <w:szCs w:val="20"/>
    </w:rPr>
  </w:style>
  <w:style w:type="paragraph" w:styleId="Pieddepage">
    <w:name w:val="footer"/>
    <w:basedOn w:val="Normal"/>
    <w:link w:val="PieddepageCar"/>
    <w:uiPriority w:val="99"/>
    <w:unhideWhenUsed/>
    <w:rsid w:val="00C47225"/>
    <w:pPr>
      <w:tabs>
        <w:tab w:val="center" w:pos="4536"/>
        <w:tab w:val="right" w:pos="9072"/>
      </w:tabs>
    </w:pPr>
    <w:rPr>
      <w:rFonts w:eastAsia="Calibri" w:cs="Times New Roman"/>
      <w:szCs w:val="22"/>
      <w:lang w:eastAsia="en-US"/>
    </w:rPr>
  </w:style>
  <w:style w:type="character" w:customStyle="1" w:styleId="PieddepageCar">
    <w:name w:val="Pied de page Car"/>
    <w:basedOn w:val="Policepardfaut"/>
    <w:link w:val="Pieddepage"/>
    <w:uiPriority w:val="99"/>
    <w:rsid w:val="00C47225"/>
    <w:rPr>
      <w:rFonts w:ascii="Arial" w:eastAsia="Calibri" w:hAnsi="Arial" w:cs="Times New Roman"/>
      <w:sz w:val="20"/>
      <w:szCs w:val="22"/>
      <w:lang w:eastAsia="en-US"/>
    </w:rPr>
  </w:style>
  <w:style w:type="paragraph" w:styleId="En-tte">
    <w:name w:val="header"/>
    <w:basedOn w:val="Normal"/>
    <w:link w:val="En-tteCar"/>
    <w:uiPriority w:val="99"/>
    <w:unhideWhenUsed/>
    <w:rsid w:val="000B27D9"/>
    <w:pPr>
      <w:tabs>
        <w:tab w:val="center" w:pos="4536"/>
        <w:tab w:val="right" w:pos="9072"/>
      </w:tabs>
    </w:pPr>
  </w:style>
  <w:style w:type="character" w:customStyle="1" w:styleId="En-tteCar">
    <w:name w:val="En-tête Car"/>
    <w:basedOn w:val="Policepardfaut"/>
    <w:link w:val="En-tte"/>
    <w:uiPriority w:val="99"/>
    <w:rsid w:val="000B27D9"/>
    <w:rPr>
      <w:rFonts w:ascii="Arial" w:hAnsi="Arial"/>
      <w:sz w:val="20"/>
    </w:rPr>
  </w:style>
  <w:style w:type="paragraph" w:customStyle="1" w:styleId="Titresoulign">
    <w:name w:val="Titre souligné"/>
    <w:basedOn w:val="Normal"/>
    <w:link w:val="TitresoulignCar"/>
    <w:qFormat/>
    <w:rsid w:val="003C06C2"/>
    <w:pPr>
      <w:spacing w:before="120" w:after="120"/>
      <w:ind w:right="-23"/>
    </w:pPr>
    <w:rPr>
      <w:b/>
      <w:u w:val="single"/>
    </w:rPr>
  </w:style>
  <w:style w:type="character" w:customStyle="1" w:styleId="TitresoulignCar">
    <w:name w:val="Titre souligné Car"/>
    <w:basedOn w:val="Policepardfaut"/>
    <w:link w:val="Titresoulign"/>
    <w:rsid w:val="003C06C2"/>
    <w:rPr>
      <w:rFonts w:ascii="Arial" w:hAnsi="Arial"/>
      <w:b/>
      <w:sz w:val="20"/>
      <w:u w:val="single"/>
    </w:rPr>
  </w:style>
  <w:style w:type="paragraph" w:customStyle="1" w:styleId="Default">
    <w:name w:val="Default"/>
    <w:rsid w:val="00491F93"/>
    <w:pPr>
      <w:autoSpaceDE w:val="0"/>
      <w:autoSpaceDN w:val="0"/>
      <w:adjustRightInd w:val="0"/>
    </w:pPr>
    <w:rPr>
      <w:rFonts w:ascii="Arial" w:hAnsi="Arial" w:cs="Arial"/>
      <w:color w:val="000000"/>
    </w:rPr>
  </w:style>
  <w:style w:type="paragraph" w:styleId="NormalWeb">
    <w:name w:val="Normal (Web)"/>
    <w:basedOn w:val="Normal"/>
    <w:uiPriority w:val="99"/>
    <w:semiHidden/>
    <w:unhideWhenUsed/>
    <w:rsid w:val="007D6D5F"/>
    <w:pPr>
      <w:spacing w:before="100" w:beforeAutospacing="1" w:after="100" w:afterAutospacing="1"/>
      <w:jc w:val="left"/>
    </w:pPr>
    <w:rPr>
      <w:rFonts w:ascii="Times New Roman" w:eastAsia="Times New Roman" w:hAnsi="Times New Roman" w:cs="Times New Roman"/>
      <w:sz w:val="24"/>
      <w:lang w:eastAsia="zh-TW"/>
    </w:rPr>
  </w:style>
  <w:style w:type="character" w:customStyle="1" w:styleId="apple-converted-space">
    <w:name w:val="apple-converted-space"/>
    <w:basedOn w:val="Policepardfaut"/>
    <w:rsid w:val="007D6D5F"/>
  </w:style>
  <w:style w:type="character" w:styleId="Marquedecommentaire">
    <w:name w:val="annotation reference"/>
    <w:basedOn w:val="Policepardfaut"/>
    <w:uiPriority w:val="99"/>
    <w:semiHidden/>
    <w:unhideWhenUsed/>
    <w:rsid w:val="001E6CC7"/>
    <w:rPr>
      <w:sz w:val="16"/>
      <w:szCs w:val="16"/>
    </w:rPr>
  </w:style>
  <w:style w:type="paragraph" w:styleId="Commentaire">
    <w:name w:val="annotation text"/>
    <w:basedOn w:val="Normal"/>
    <w:link w:val="CommentaireCar"/>
    <w:uiPriority w:val="99"/>
    <w:semiHidden/>
    <w:unhideWhenUsed/>
    <w:rsid w:val="001E6CC7"/>
    <w:rPr>
      <w:szCs w:val="20"/>
    </w:rPr>
  </w:style>
  <w:style w:type="character" w:customStyle="1" w:styleId="CommentaireCar">
    <w:name w:val="Commentaire Car"/>
    <w:basedOn w:val="Policepardfaut"/>
    <w:link w:val="Commentaire"/>
    <w:uiPriority w:val="99"/>
    <w:semiHidden/>
    <w:rsid w:val="001E6CC7"/>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1E6CC7"/>
    <w:rPr>
      <w:b/>
      <w:bCs/>
    </w:rPr>
  </w:style>
  <w:style w:type="character" w:customStyle="1" w:styleId="ObjetducommentaireCar">
    <w:name w:val="Objet du commentaire Car"/>
    <w:basedOn w:val="CommentaireCar"/>
    <w:link w:val="Objetducommentaire"/>
    <w:uiPriority w:val="99"/>
    <w:semiHidden/>
    <w:rsid w:val="001E6CC7"/>
    <w:rPr>
      <w:rFonts w:ascii="Arial" w:hAnsi="Arial"/>
      <w:b/>
      <w:bCs/>
      <w:sz w:val="20"/>
      <w:szCs w:val="20"/>
    </w:rPr>
  </w:style>
  <w:style w:type="character" w:styleId="Lienhypertexte">
    <w:name w:val="Hyperlink"/>
    <w:basedOn w:val="Policepardfaut"/>
    <w:uiPriority w:val="99"/>
    <w:unhideWhenUsed/>
    <w:rsid w:val="004524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31322">
      <w:bodyDiv w:val="1"/>
      <w:marLeft w:val="0"/>
      <w:marRight w:val="0"/>
      <w:marTop w:val="0"/>
      <w:marBottom w:val="0"/>
      <w:divBdr>
        <w:top w:val="none" w:sz="0" w:space="0" w:color="auto"/>
        <w:left w:val="none" w:sz="0" w:space="0" w:color="auto"/>
        <w:bottom w:val="none" w:sz="0" w:space="0" w:color="auto"/>
        <w:right w:val="none" w:sz="0" w:space="0" w:color="auto"/>
      </w:divBdr>
    </w:div>
    <w:div w:id="289553518">
      <w:bodyDiv w:val="1"/>
      <w:marLeft w:val="0"/>
      <w:marRight w:val="0"/>
      <w:marTop w:val="0"/>
      <w:marBottom w:val="0"/>
      <w:divBdr>
        <w:top w:val="none" w:sz="0" w:space="0" w:color="auto"/>
        <w:left w:val="none" w:sz="0" w:space="0" w:color="auto"/>
        <w:bottom w:val="none" w:sz="0" w:space="0" w:color="auto"/>
        <w:right w:val="none" w:sz="0" w:space="0" w:color="auto"/>
      </w:divBdr>
    </w:div>
    <w:div w:id="324549692">
      <w:bodyDiv w:val="1"/>
      <w:marLeft w:val="0"/>
      <w:marRight w:val="0"/>
      <w:marTop w:val="0"/>
      <w:marBottom w:val="0"/>
      <w:divBdr>
        <w:top w:val="none" w:sz="0" w:space="0" w:color="auto"/>
        <w:left w:val="none" w:sz="0" w:space="0" w:color="auto"/>
        <w:bottom w:val="none" w:sz="0" w:space="0" w:color="auto"/>
        <w:right w:val="none" w:sz="0" w:space="0" w:color="auto"/>
      </w:divBdr>
    </w:div>
    <w:div w:id="448210636">
      <w:bodyDiv w:val="1"/>
      <w:marLeft w:val="0"/>
      <w:marRight w:val="0"/>
      <w:marTop w:val="0"/>
      <w:marBottom w:val="0"/>
      <w:divBdr>
        <w:top w:val="none" w:sz="0" w:space="0" w:color="auto"/>
        <w:left w:val="none" w:sz="0" w:space="0" w:color="auto"/>
        <w:bottom w:val="none" w:sz="0" w:space="0" w:color="auto"/>
        <w:right w:val="none" w:sz="0" w:space="0" w:color="auto"/>
      </w:divBdr>
    </w:div>
    <w:div w:id="557403640">
      <w:bodyDiv w:val="1"/>
      <w:marLeft w:val="0"/>
      <w:marRight w:val="0"/>
      <w:marTop w:val="0"/>
      <w:marBottom w:val="0"/>
      <w:divBdr>
        <w:top w:val="none" w:sz="0" w:space="0" w:color="auto"/>
        <w:left w:val="none" w:sz="0" w:space="0" w:color="auto"/>
        <w:bottom w:val="none" w:sz="0" w:space="0" w:color="auto"/>
        <w:right w:val="none" w:sz="0" w:space="0" w:color="auto"/>
      </w:divBdr>
    </w:div>
    <w:div w:id="559558404">
      <w:bodyDiv w:val="1"/>
      <w:marLeft w:val="0"/>
      <w:marRight w:val="0"/>
      <w:marTop w:val="0"/>
      <w:marBottom w:val="0"/>
      <w:divBdr>
        <w:top w:val="none" w:sz="0" w:space="0" w:color="auto"/>
        <w:left w:val="none" w:sz="0" w:space="0" w:color="auto"/>
        <w:bottom w:val="none" w:sz="0" w:space="0" w:color="auto"/>
        <w:right w:val="none" w:sz="0" w:space="0" w:color="auto"/>
      </w:divBdr>
    </w:div>
    <w:div w:id="800459069">
      <w:bodyDiv w:val="1"/>
      <w:marLeft w:val="0"/>
      <w:marRight w:val="0"/>
      <w:marTop w:val="0"/>
      <w:marBottom w:val="0"/>
      <w:divBdr>
        <w:top w:val="none" w:sz="0" w:space="0" w:color="auto"/>
        <w:left w:val="none" w:sz="0" w:space="0" w:color="auto"/>
        <w:bottom w:val="none" w:sz="0" w:space="0" w:color="auto"/>
        <w:right w:val="none" w:sz="0" w:space="0" w:color="auto"/>
      </w:divBdr>
    </w:div>
    <w:div w:id="924606386">
      <w:bodyDiv w:val="1"/>
      <w:marLeft w:val="0"/>
      <w:marRight w:val="0"/>
      <w:marTop w:val="0"/>
      <w:marBottom w:val="0"/>
      <w:divBdr>
        <w:top w:val="none" w:sz="0" w:space="0" w:color="auto"/>
        <w:left w:val="none" w:sz="0" w:space="0" w:color="auto"/>
        <w:bottom w:val="none" w:sz="0" w:space="0" w:color="auto"/>
        <w:right w:val="none" w:sz="0" w:space="0" w:color="auto"/>
      </w:divBdr>
    </w:div>
    <w:div w:id="957756820">
      <w:bodyDiv w:val="1"/>
      <w:marLeft w:val="0"/>
      <w:marRight w:val="0"/>
      <w:marTop w:val="0"/>
      <w:marBottom w:val="0"/>
      <w:divBdr>
        <w:top w:val="none" w:sz="0" w:space="0" w:color="auto"/>
        <w:left w:val="none" w:sz="0" w:space="0" w:color="auto"/>
        <w:bottom w:val="none" w:sz="0" w:space="0" w:color="auto"/>
        <w:right w:val="none" w:sz="0" w:space="0" w:color="auto"/>
      </w:divBdr>
    </w:div>
    <w:div w:id="1007444644">
      <w:bodyDiv w:val="1"/>
      <w:marLeft w:val="0"/>
      <w:marRight w:val="0"/>
      <w:marTop w:val="0"/>
      <w:marBottom w:val="0"/>
      <w:divBdr>
        <w:top w:val="none" w:sz="0" w:space="0" w:color="auto"/>
        <w:left w:val="none" w:sz="0" w:space="0" w:color="auto"/>
        <w:bottom w:val="none" w:sz="0" w:space="0" w:color="auto"/>
        <w:right w:val="none" w:sz="0" w:space="0" w:color="auto"/>
      </w:divBdr>
    </w:div>
    <w:div w:id="1023945324">
      <w:bodyDiv w:val="1"/>
      <w:marLeft w:val="0"/>
      <w:marRight w:val="0"/>
      <w:marTop w:val="0"/>
      <w:marBottom w:val="0"/>
      <w:divBdr>
        <w:top w:val="none" w:sz="0" w:space="0" w:color="auto"/>
        <w:left w:val="none" w:sz="0" w:space="0" w:color="auto"/>
        <w:bottom w:val="none" w:sz="0" w:space="0" w:color="auto"/>
        <w:right w:val="none" w:sz="0" w:space="0" w:color="auto"/>
      </w:divBdr>
    </w:div>
    <w:div w:id="1056973619">
      <w:bodyDiv w:val="1"/>
      <w:marLeft w:val="0"/>
      <w:marRight w:val="0"/>
      <w:marTop w:val="0"/>
      <w:marBottom w:val="0"/>
      <w:divBdr>
        <w:top w:val="none" w:sz="0" w:space="0" w:color="auto"/>
        <w:left w:val="none" w:sz="0" w:space="0" w:color="auto"/>
        <w:bottom w:val="none" w:sz="0" w:space="0" w:color="auto"/>
        <w:right w:val="none" w:sz="0" w:space="0" w:color="auto"/>
      </w:divBdr>
    </w:div>
    <w:div w:id="1130590155">
      <w:bodyDiv w:val="1"/>
      <w:marLeft w:val="0"/>
      <w:marRight w:val="0"/>
      <w:marTop w:val="0"/>
      <w:marBottom w:val="0"/>
      <w:divBdr>
        <w:top w:val="none" w:sz="0" w:space="0" w:color="auto"/>
        <w:left w:val="none" w:sz="0" w:space="0" w:color="auto"/>
        <w:bottom w:val="none" w:sz="0" w:space="0" w:color="auto"/>
        <w:right w:val="none" w:sz="0" w:space="0" w:color="auto"/>
      </w:divBdr>
    </w:div>
    <w:div w:id="1383944134">
      <w:bodyDiv w:val="1"/>
      <w:marLeft w:val="0"/>
      <w:marRight w:val="0"/>
      <w:marTop w:val="0"/>
      <w:marBottom w:val="0"/>
      <w:divBdr>
        <w:top w:val="none" w:sz="0" w:space="0" w:color="auto"/>
        <w:left w:val="none" w:sz="0" w:space="0" w:color="auto"/>
        <w:bottom w:val="none" w:sz="0" w:space="0" w:color="auto"/>
        <w:right w:val="none" w:sz="0" w:space="0" w:color="auto"/>
      </w:divBdr>
    </w:div>
    <w:div w:id="1663854386">
      <w:bodyDiv w:val="1"/>
      <w:marLeft w:val="0"/>
      <w:marRight w:val="0"/>
      <w:marTop w:val="0"/>
      <w:marBottom w:val="0"/>
      <w:divBdr>
        <w:top w:val="none" w:sz="0" w:space="0" w:color="auto"/>
        <w:left w:val="none" w:sz="0" w:space="0" w:color="auto"/>
        <w:bottom w:val="none" w:sz="0" w:space="0" w:color="auto"/>
        <w:right w:val="none" w:sz="0" w:space="0" w:color="auto"/>
      </w:divBdr>
    </w:div>
    <w:div w:id="1740519971">
      <w:bodyDiv w:val="1"/>
      <w:marLeft w:val="0"/>
      <w:marRight w:val="0"/>
      <w:marTop w:val="0"/>
      <w:marBottom w:val="0"/>
      <w:divBdr>
        <w:top w:val="none" w:sz="0" w:space="0" w:color="auto"/>
        <w:left w:val="none" w:sz="0" w:space="0" w:color="auto"/>
        <w:bottom w:val="none" w:sz="0" w:space="0" w:color="auto"/>
        <w:right w:val="none" w:sz="0" w:space="0" w:color="auto"/>
      </w:divBdr>
    </w:div>
    <w:div w:id="1888491063">
      <w:bodyDiv w:val="1"/>
      <w:marLeft w:val="0"/>
      <w:marRight w:val="0"/>
      <w:marTop w:val="0"/>
      <w:marBottom w:val="0"/>
      <w:divBdr>
        <w:top w:val="none" w:sz="0" w:space="0" w:color="auto"/>
        <w:left w:val="none" w:sz="0" w:space="0" w:color="auto"/>
        <w:bottom w:val="none" w:sz="0" w:space="0" w:color="auto"/>
        <w:right w:val="none" w:sz="0" w:space="0" w:color="auto"/>
      </w:divBdr>
    </w:div>
    <w:div w:id="2128311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Excel_Worksheet1.xls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emf"/><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6DBFD-D4EB-4E58-AA8E-D49600934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1870</Words>
  <Characters>10287</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ESQUIROL</Company>
  <LinksUpToDate>false</LinksUpToDate>
  <CharactersWithSpaces>12133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dc:creator>
  <cp:lastModifiedBy>Fabrice Gély</cp:lastModifiedBy>
  <cp:revision>6</cp:revision>
  <cp:lastPrinted>2016-03-20T11:06:00Z</cp:lastPrinted>
  <dcterms:created xsi:type="dcterms:W3CDTF">2016-03-20T10:46:00Z</dcterms:created>
  <dcterms:modified xsi:type="dcterms:W3CDTF">2016-03-22T09:52:00Z</dcterms:modified>
</cp:coreProperties>
</file>